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6A" w:rsidRPr="004C68DB" w:rsidRDefault="00DE026A" w:rsidP="00DE026A">
      <w:pPr>
        <w:pStyle w:val="a3"/>
        <w:shd w:val="clear" w:color="auto" w:fill="FFFFFF"/>
        <w:jc w:val="center"/>
        <w:rPr>
          <w:b/>
          <w:color w:val="444444"/>
          <w:sz w:val="28"/>
          <w:szCs w:val="21"/>
        </w:rPr>
      </w:pPr>
      <w:bookmarkStart w:id="0" w:name="_GoBack"/>
      <w:r w:rsidRPr="004C68DB">
        <w:rPr>
          <w:b/>
          <w:color w:val="444444"/>
          <w:sz w:val="28"/>
          <w:szCs w:val="21"/>
        </w:rPr>
        <w:t>КРИТЕРИИ ОЦЕНКИ РИСУНКА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color w:val="444444"/>
          <w:szCs w:val="21"/>
        </w:rPr>
        <w:t xml:space="preserve"> Каким должен быть рисунок с точки зрения преподавателя, чтобы получить балл</w:t>
      </w:r>
      <w:r>
        <w:rPr>
          <w:color w:val="444444"/>
          <w:szCs w:val="21"/>
        </w:rPr>
        <w:t>ы</w:t>
      </w:r>
      <w:r w:rsidRPr="00DE026A">
        <w:rPr>
          <w:color w:val="444444"/>
          <w:szCs w:val="21"/>
        </w:rPr>
        <w:t xml:space="preserve"> на экзамене.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rStyle w:val="a4"/>
          <w:color w:val="444444"/>
          <w:szCs w:val="21"/>
        </w:rPr>
        <w:t xml:space="preserve">1. Композиция на бумаге </w:t>
      </w:r>
      <w:r w:rsidRPr="00DE026A">
        <w:rPr>
          <w:color w:val="444444"/>
          <w:szCs w:val="21"/>
        </w:rPr>
        <w:t>— Оценивается размещения элементов рисунка на листе с учетом размеров рисунка, отношению к центру листа в зависимости от ракурса, плотности графического изображения.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rStyle w:val="a4"/>
          <w:color w:val="444444"/>
          <w:szCs w:val="21"/>
        </w:rPr>
        <w:t>2. Выявление объема</w:t>
      </w:r>
      <w:r w:rsidRPr="00DE026A">
        <w:rPr>
          <w:rStyle w:val="apple-converted-space"/>
          <w:color w:val="444444"/>
          <w:szCs w:val="21"/>
        </w:rPr>
        <w:t> </w:t>
      </w:r>
      <w:r w:rsidRPr="00DE026A">
        <w:rPr>
          <w:color w:val="444444"/>
          <w:szCs w:val="21"/>
        </w:rPr>
        <w:t>— Оценивается передача посредством светотени объема фигур, соотношение светотеневой проработки, передача рефлексов, собственных и падающих теней.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rStyle w:val="a4"/>
          <w:color w:val="444444"/>
          <w:szCs w:val="21"/>
        </w:rPr>
        <w:t>3</w:t>
      </w:r>
      <w:r w:rsidR="004C68DB">
        <w:rPr>
          <w:rStyle w:val="a4"/>
          <w:color w:val="444444"/>
          <w:szCs w:val="21"/>
        </w:rPr>
        <w:t xml:space="preserve">. </w:t>
      </w:r>
      <w:r w:rsidRPr="00DE026A">
        <w:rPr>
          <w:rStyle w:val="a4"/>
          <w:color w:val="444444"/>
          <w:szCs w:val="21"/>
        </w:rPr>
        <w:t>Пропорции и перспективное построение</w:t>
      </w:r>
      <w:r w:rsidRPr="00DE026A">
        <w:rPr>
          <w:rStyle w:val="apple-converted-space"/>
          <w:color w:val="444444"/>
          <w:szCs w:val="21"/>
        </w:rPr>
        <w:t> </w:t>
      </w:r>
      <w:r w:rsidRPr="00DE026A">
        <w:rPr>
          <w:color w:val="444444"/>
          <w:szCs w:val="21"/>
        </w:rPr>
        <w:t>— Оценивается правильность пропорциональных соотношений при построении объема.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color w:val="444444"/>
          <w:szCs w:val="21"/>
        </w:rPr>
        <w:t xml:space="preserve">Пропорции и построение неотделимы от выявления объема. </w:t>
      </w:r>
    </w:p>
    <w:p w:rsid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rStyle w:val="a4"/>
          <w:color w:val="444444"/>
          <w:szCs w:val="21"/>
        </w:rPr>
        <w:t>4. Техника выполнения</w:t>
      </w:r>
      <w:r w:rsidRPr="00DE026A">
        <w:rPr>
          <w:rStyle w:val="apple-converted-space"/>
          <w:color w:val="444444"/>
          <w:szCs w:val="21"/>
        </w:rPr>
        <w:t> </w:t>
      </w:r>
      <w:r w:rsidRPr="00DE026A">
        <w:rPr>
          <w:color w:val="444444"/>
          <w:szCs w:val="21"/>
        </w:rPr>
        <w:t>— Оценивается владение техникой карандашной графики, качество нанесения штриховки, прямых линий, использование тоновой графики для передачи эффектов воздушной перспективы, передача материала натуры.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color w:val="444444"/>
          <w:szCs w:val="21"/>
        </w:rPr>
        <w:t>В остальном просто постарайтесь, чтобы работа была по возможности аккуратной. Важно, чтобы не было растушеванных фрагментов, пятен, отпечатков пальцев, и так далее. Поэтому просто подкладывайте листочек, если нужна опора для ладони, и не мучайте бумагу ластиком.</w:t>
      </w:r>
    </w:p>
    <w:p w:rsidR="00DE026A" w:rsidRPr="00DE026A" w:rsidRDefault="00DE026A" w:rsidP="004C68DB">
      <w:pPr>
        <w:pStyle w:val="a3"/>
        <w:shd w:val="clear" w:color="auto" w:fill="FFFFFF"/>
        <w:ind w:firstLine="567"/>
        <w:contextualSpacing/>
        <w:jc w:val="both"/>
        <w:rPr>
          <w:color w:val="444444"/>
          <w:szCs w:val="21"/>
        </w:rPr>
      </w:pPr>
      <w:r w:rsidRPr="00DE026A">
        <w:rPr>
          <w:color w:val="444444"/>
          <w:szCs w:val="21"/>
        </w:rPr>
        <w:t>Это то, что касается критериев оценки. Однако, эти критерии достаточно условны. Никто препарировать рисунок и рассматривать отдельно штрих, отдельно объем не будет. Преподаватели смотрят общий уровень подготовки. И если работа в целом производит хорошее впечатление, снижать балл за небольшие грехи в отношении какого-то из этих пунктов, например, не будут.</w:t>
      </w:r>
    </w:p>
    <w:bookmarkEnd w:id="0"/>
    <w:p w:rsidR="004C76CA" w:rsidRDefault="004C76CA"/>
    <w:sectPr w:rsidR="004C76CA" w:rsidSect="004C68D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A"/>
    <w:rsid w:val="004C68DB"/>
    <w:rsid w:val="004C76CA"/>
    <w:rsid w:val="006D5651"/>
    <w:rsid w:val="0074582C"/>
    <w:rsid w:val="00DE026A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AAF0-DD82-4FA9-B251-2DC8F0A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26A"/>
    <w:rPr>
      <w:b/>
      <w:bCs/>
    </w:rPr>
  </w:style>
  <w:style w:type="character" w:customStyle="1" w:styleId="apple-converted-space">
    <w:name w:val="apple-converted-space"/>
    <w:basedOn w:val="a0"/>
    <w:rsid w:val="00DE026A"/>
  </w:style>
  <w:style w:type="character" w:styleId="a5">
    <w:name w:val="Hyperlink"/>
    <w:basedOn w:val="a0"/>
    <w:uiPriority w:val="99"/>
    <w:semiHidden/>
    <w:unhideWhenUsed/>
    <w:rsid w:val="00DE02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 Гасаналиева</cp:lastModifiedBy>
  <cp:revision>2</cp:revision>
  <cp:lastPrinted>2018-07-11T07:22:00Z</cp:lastPrinted>
  <dcterms:created xsi:type="dcterms:W3CDTF">2019-05-24T05:49:00Z</dcterms:created>
  <dcterms:modified xsi:type="dcterms:W3CDTF">2019-05-24T05:49:00Z</dcterms:modified>
</cp:coreProperties>
</file>