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F5" w:rsidRPr="00D838F5" w:rsidRDefault="00D838F5" w:rsidP="00C3359F">
      <w:pPr>
        <w:widowControl w:val="0"/>
        <w:spacing w:after="0" w:line="240" w:lineRule="auto"/>
        <w:rPr>
          <w:rFonts w:ascii="Calibri" w:eastAsia="Calibri" w:hAnsi="Calibri" w:cs="Times New Roman"/>
          <w:bCs/>
          <w:sz w:val="25"/>
          <w:szCs w:val="25"/>
        </w:rPr>
      </w:pPr>
    </w:p>
    <w:p w:rsidR="00C3359F" w:rsidRPr="00C3359F" w:rsidRDefault="00C3359F" w:rsidP="008E44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3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3359F" w:rsidRPr="00C3359F" w:rsidRDefault="00C3359F" w:rsidP="008E44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59F" w:rsidRPr="00C3359F" w:rsidRDefault="00C3359F" w:rsidP="008E44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плана</w:t>
      </w:r>
    </w:p>
    <w:p w:rsidR="00D838F5" w:rsidRPr="00D838F5" w:rsidRDefault="00D838F5" w:rsidP="006036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«Комплексного плана противодействия идеологии терроризма в Российской Федерации на 2013 – 2018 годы в Республике Дагестан» по реализации в 2017-2018 годах </w:t>
      </w:r>
    </w:p>
    <w:p w:rsidR="00D838F5" w:rsidRPr="00D838F5" w:rsidRDefault="00D838F5" w:rsidP="006036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учетом изменений от 05.10.2016г. № Пр-1960)</w:t>
      </w:r>
    </w:p>
    <w:p w:rsidR="00C3359F" w:rsidRDefault="00C3359F" w:rsidP="006036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F5" w:rsidRPr="00D838F5" w:rsidRDefault="00560D4D" w:rsidP="006036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Город, район   </w:t>
      </w:r>
      <w:r w:rsidRPr="00560D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14698" w:rsidRPr="00560D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Махачкала</w:t>
      </w:r>
      <w:r w:rsidR="00414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14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квартал 2018</w:t>
      </w:r>
      <w:r w:rsidR="00D838F5" w:rsidRPr="00414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="00D838F5" w:rsidRPr="00D83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838F5" w:rsidRPr="00D838F5" w:rsidRDefault="00D838F5" w:rsidP="006036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38F5" w:rsidRPr="00D838F5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</w:tbl>
    <w:p w:rsidR="00D838F5" w:rsidRPr="00D838F5" w:rsidRDefault="00D838F5" w:rsidP="006036A5">
      <w:pPr>
        <w:spacing w:after="20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</w:t>
            </w:r>
            <w:r w:rsidRPr="00D838F5">
              <w:rPr>
                <w:rFonts w:ascii="Times New Roman" w:hAnsi="Times New Roman"/>
                <w:lang w:eastAsia="ru-RU"/>
              </w:rPr>
              <w:t xml:space="preserve"> 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33" w:rsidRPr="001839E1" w:rsidRDefault="00ED3433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666666"/>
                <w:sz w:val="22"/>
                <w:szCs w:val="22"/>
                <w:shd w:val="clear" w:color="auto" w:fill="FFFFFF"/>
              </w:rPr>
            </w:pPr>
            <w:r w:rsidRPr="001839E1">
              <w:rPr>
                <w:b/>
                <w:sz w:val="22"/>
                <w:szCs w:val="22"/>
                <w:u w:val="single"/>
              </w:rPr>
              <w:t>3 апреля</w:t>
            </w:r>
            <w:r w:rsidRPr="001839E1">
              <w:rPr>
                <w:sz w:val="22"/>
                <w:szCs w:val="22"/>
              </w:rPr>
              <w:t xml:space="preserve"> в конференц-зале Технического колледжа прошла встреча студентов и преподавателей   с представителями правоохранительных органов.  Подобные встречи направлены на    профилактику правонарушений среди обучающихся,</w:t>
            </w:r>
            <w:r w:rsidRPr="001839E1">
              <w:rPr>
                <w:color w:val="000000"/>
                <w:sz w:val="22"/>
                <w:szCs w:val="22"/>
              </w:rPr>
              <w:t xml:space="preserve"> правовое воспитание и формирование гражданской позиции подрастающего поколения.</w:t>
            </w:r>
            <w:r w:rsidRPr="001839E1">
              <w:rPr>
                <w:b/>
                <w:sz w:val="22"/>
                <w:szCs w:val="22"/>
              </w:rPr>
              <w:t xml:space="preserve"> </w:t>
            </w:r>
          </w:p>
          <w:p w:rsidR="00ED3433" w:rsidRPr="001839E1" w:rsidRDefault="007464DD" w:rsidP="001839E1">
            <w:pPr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1839E1">
              <w:rPr>
                <w:rFonts w:ascii="Times New Roman" w:hAnsi="Times New Roman"/>
                <w:b/>
              </w:rPr>
              <w:t xml:space="preserve">На </w:t>
            </w:r>
            <w:r w:rsidR="00ED3433" w:rsidRPr="001839E1">
              <w:rPr>
                <w:rFonts w:ascii="Times New Roman" w:hAnsi="Times New Roman"/>
                <w:b/>
              </w:rPr>
              <w:t>мероприятии присутствовали:</w:t>
            </w:r>
            <w:r w:rsidR="00ED3433" w:rsidRPr="001839E1">
              <w:rPr>
                <w:rFonts w:ascii="Times New Roman" w:hAnsi="Times New Roman"/>
              </w:rPr>
              <w:t xml:space="preserve"> </w:t>
            </w:r>
            <w:r w:rsidR="00ED3433" w:rsidRPr="001839E1">
              <w:rPr>
                <w:rFonts w:ascii="Times New Roman" w:eastAsia="Calibri" w:hAnsi="Times New Roman"/>
              </w:rPr>
              <w:t xml:space="preserve">Тагиров М.М. (начальник ОП по Ленинскому району УМВД РФ по г. Махачкала, полковник полиции), </w:t>
            </w:r>
            <w:proofErr w:type="spellStart"/>
            <w:r w:rsidR="00ED3433" w:rsidRPr="001839E1">
              <w:rPr>
                <w:rFonts w:ascii="Times New Roman" w:eastAsia="Calibri" w:hAnsi="Times New Roman"/>
              </w:rPr>
              <w:t>Абдулкеримов</w:t>
            </w:r>
            <w:proofErr w:type="spellEnd"/>
            <w:r w:rsidR="00ED3433" w:rsidRPr="001839E1">
              <w:rPr>
                <w:rFonts w:ascii="Times New Roman" w:eastAsia="Calibri" w:hAnsi="Times New Roman"/>
              </w:rPr>
              <w:t xml:space="preserve"> К.Б. (УУП ОП по Ленинскому району УМВД РФ по г. Махачкала, капитан полиции), </w:t>
            </w:r>
            <w:proofErr w:type="spellStart"/>
            <w:r w:rsidR="00ED3433" w:rsidRPr="001839E1">
              <w:rPr>
                <w:rFonts w:ascii="Times New Roman" w:eastAsia="Calibri" w:hAnsi="Times New Roman"/>
              </w:rPr>
              <w:t>Байбулатов</w:t>
            </w:r>
            <w:proofErr w:type="spellEnd"/>
            <w:r w:rsidR="00ED3433" w:rsidRPr="001839E1">
              <w:rPr>
                <w:rFonts w:ascii="Times New Roman" w:eastAsia="Calibri" w:hAnsi="Times New Roman"/>
              </w:rPr>
              <w:t xml:space="preserve"> Т.Н. (старший инспектору ПДН ОП по Ленинскому району УМВД РФ по г. Махачкала, майор полиции).  </w:t>
            </w:r>
          </w:p>
          <w:p w:rsidR="00ED3433" w:rsidRPr="001839E1" w:rsidRDefault="00ED3433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1839E1">
              <w:rPr>
                <w:color w:val="000000"/>
                <w:sz w:val="22"/>
                <w:szCs w:val="22"/>
              </w:rPr>
              <w:t>Подобные встречи в ТК проводятся регулярно, так как профилактические беседы являются неотъемлемой частью совместной работы инспектора по делам несовершеннолетних, участкового и администрации колледжа.</w:t>
            </w:r>
          </w:p>
          <w:p w:rsidR="00ED3433" w:rsidRPr="001839E1" w:rsidRDefault="00ED3433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1839E1">
              <w:rPr>
                <w:color w:val="000000"/>
                <w:sz w:val="22"/>
                <w:szCs w:val="22"/>
              </w:rPr>
              <w:lastRenderedPageBreak/>
              <w:t xml:space="preserve">Были затронуты такие остросоциальные темы как, профилактика экстремизма и терроризма и проблема наркомании. </w:t>
            </w:r>
          </w:p>
          <w:p w:rsidR="00D838F5" w:rsidRPr="001839E1" w:rsidRDefault="00ED3433" w:rsidP="001839E1">
            <w:pPr>
              <w:tabs>
                <w:tab w:val="left" w:pos="567"/>
              </w:tabs>
              <w:ind w:firstLine="176"/>
              <w:jc w:val="both"/>
              <w:rPr>
                <w:color w:val="000000"/>
              </w:rPr>
            </w:pPr>
            <w:r w:rsidRPr="001839E1">
              <w:rPr>
                <w:rFonts w:ascii="Times New Roman" w:hAnsi="Times New Roman"/>
                <w:color w:val="000000"/>
              </w:rPr>
              <w:t xml:space="preserve">В ходе беседы </w:t>
            </w:r>
            <w:r w:rsidRPr="001839E1">
              <w:rPr>
                <w:rFonts w:ascii="Times New Roman" w:eastAsia="Calibri" w:hAnsi="Times New Roman"/>
              </w:rPr>
              <w:t>Тагиров М.М</w:t>
            </w:r>
            <w:r w:rsidRPr="001839E1">
              <w:rPr>
                <w:rFonts w:ascii="Times New Roman" w:hAnsi="Times New Roman"/>
                <w:color w:val="000000"/>
              </w:rPr>
              <w:t xml:space="preserve"> рассказал присутствующим об ответственности за совершение преступлений экстремистской и террористической направленности</w:t>
            </w:r>
            <w:r w:rsidRPr="001839E1">
              <w:rPr>
                <w:color w:val="000000"/>
              </w:rPr>
              <w:t>.</w:t>
            </w:r>
          </w:p>
          <w:p w:rsidR="00BE2C90" w:rsidRPr="001839E1" w:rsidRDefault="00BE2C90" w:rsidP="001839E1">
            <w:pPr>
              <w:tabs>
                <w:tab w:val="left" w:pos="567"/>
              </w:tabs>
              <w:ind w:firstLine="176"/>
              <w:jc w:val="both"/>
              <w:rPr>
                <w:color w:val="000000"/>
              </w:rPr>
            </w:pPr>
          </w:p>
          <w:p w:rsidR="008F4FFE" w:rsidRPr="001839E1" w:rsidRDefault="008F4FFE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24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</w:t>
            </w:r>
            <w:r w:rsidR="00B643AD" w:rsidRPr="001839E1">
              <w:rPr>
                <w:rFonts w:ascii="Times New Roman" w:eastAsia="Calibri" w:hAnsi="Times New Roman"/>
                <w:b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1839E1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П.Г. (зам. директора по ВР) , Ахмедов Ш.К. (старший о/у по ОВД  УЭБ и ПК МВД по РД), Магомедов Г.А. (о/у ОУР по Ленинскому району УМВД РФ по г. Махачкала), </w:t>
            </w:r>
            <w:proofErr w:type="spellStart"/>
            <w:r w:rsidRPr="001839E1">
              <w:rPr>
                <w:rFonts w:ascii="Times New Roman" w:eastAsia="Calibri" w:hAnsi="Times New Roman"/>
              </w:rPr>
              <w:t>Мирзаев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М.М. (УУП ОП по Ленинскому району УМВД РФ по г. Махачкала)  провели со студентами групп 30 БНГС-9-1, 31 БНГС-9-1, 25 ТОР-9-1, 2ИСП-9-1 и  4ИСП-9-1 беседу об уголовной ответственности лиц, распространяющих заведомо ложные сообщения об акте терроризма, наступающая в соответствии с положениями части 2 статьи 20 (</w:t>
            </w:r>
            <w:r w:rsidRPr="001839E1">
              <w:rPr>
                <w:rFonts w:ascii="Times New Roman" w:eastAsia="Calibri" w:hAnsi="Times New Roman"/>
                <w:i/>
              </w:rPr>
              <w:t>возраст, с которого наступает уголовная ответственность</w:t>
            </w:r>
            <w:r w:rsidRPr="001839E1">
              <w:rPr>
                <w:rFonts w:ascii="Times New Roman" w:eastAsia="Calibri" w:hAnsi="Times New Roman"/>
              </w:rPr>
              <w:t>) и статьи 207(</w:t>
            </w:r>
            <w:r w:rsidRPr="001839E1">
              <w:rPr>
                <w:rFonts w:ascii="Times New Roman" w:eastAsia="Calibri" w:hAnsi="Times New Roman"/>
                <w:i/>
              </w:rPr>
              <w:t>заведомо ложное сообщение об акте терроризма</w:t>
            </w:r>
            <w:r w:rsidRPr="001839E1">
              <w:rPr>
                <w:rFonts w:ascii="Times New Roman" w:eastAsia="Calibri" w:hAnsi="Times New Roman"/>
              </w:rPr>
              <w:t xml:space="preserve">) Уголовного Кодекса Российской Федерации. В ходе беседы студенты задавали интересующиеся вопросы и получали исчерпывающие ответы. </w:t>
            </w:r>
          </w:p>
          <w:p w:rsidR="00BE2C90" w:rsidRPr="001839E1" w:rsidRDefault="00BE2C90" w:rsidP="001839E1">
            <w:pPr>
              <w:jc w:val="both"/>
              <w:rPr>
                <w:rFonts w:ascii="Times New Roman" w:eastAsia="Calibri" w:hAnsi="Times New Roman"/>
              </w:rPr>
            </w:pPr>
          </w:p>
          <w:p w:rsidR="00B643AD" w:rsidRPr="001839E1" w:rsidRDefault="00F617E3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30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</w:t>
            </w:r>
            <w:r w:rsidR="00B643AD" w:rsidRPr="001839E1">
              <w:rPr>
                <w:rFonts w:ascii="Times New Roman" w:eastAsia="Calibri" w:hAnsi="Times New Roman"/>
                <w:b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  в конференц- зале Технического колледжа прошло мероприятие «Дагестанцы- герои России</w:t>
            </w:r>
            <w:r w:rsidRPr="001839E1">
              <w:rPr>
                <w:rFonts w:ascii="Times New Roman" w:eastAsia="Calibri" w:hAnsi="Times New Roman"/>
                <w:b/>
              </w:rPr>
              <w:t>».</w:t>
            </w:r>
            <w:r w:rsidR="00B91F97" w:rsidRPr="001839E1">
              <w:rPr>
                <w:rFonts w:ascii="Times New Roman" w:eastAsia="Calibri" w:hAnsi="Times New Roman"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На мероприятие был приглашен Герой России, полковник в отставке   </w:t>
            </w:r>
            <w:proofErr w:type="spellStart"/>
            <w:r w:rsidRPr="001839E1">
              <w:rPr>
                <w:rFonts w:ascii="Times New Roman" w:eastAsia="Calibri" w:hAnsi="Times New Roman"/>
              </w:rPr>
              <w:t>Загидов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</w:rPr>
              <w:t>Загид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</w:rPr>
              <w:t>Асмалавович</w:t>
            </w:r>
            <w:proofErr w:type="spellEnd"/>
            <w:r w:rsidRPr="001839E1">
              <w:rPr>
                <w:rFonts w:ascii="Times New Roman" w:eastAsia="Calibri" w:hAnsi="Times New Roman"/>
              </w:rPr>
              <w:t>.</w:t>
            </w:r>
            <w:r w:rsidRPr="001839E1">
              <w:rPr>
                <w:rFonts w:ascii="Times New Roman" w:hAnsi="Times New Roman"/>
                <w:lang w:eastAsia="ru-RU"/>
              </w:rPr>
              <w:t xml:space="preserve"> Указом Президента Российской Федерации под № 1344 от 5 октября 1999 года «За мужество и героизм, проявленные при выполнении специального задания в «</w:t>
            </w:r>
            <w:proofErr w:type="spellStart"/>
            <w:r w:rsidRPr="001839E1">
              <w:rPr>
                <w:rFonts w:ascii="Times New Roman" w:hAnsi="Times New Roman"/>
                <w:lang w:eastAsia="ru-RU"/>
              </w:rPr>
              <w:t>Кадарской</w:t>
            </w:r>
            <w:proofErr w:type="spellEnd"/>
            <w:r w:rsidRPr="001839E1">
              <w:rPr>
                <w:rFonts w:ascii="Times New Roman" w:hAnsi="Times New Roman"/>
                <w:lang w:eastAsia="ru-RU"/>
              </w:rPr>
              <w:t xml:space="preserve"> зоне» Буйнакского района Республики Дагестан» командиру отдельного специального батальона МВД Республики Дагестан подполковнику милиции </w:t>
            </w:r>
            <w:proofErr w:type="spellStart"/>
            <w:r w:rsidRPr="001839E1">
              <w:rPr>
                <w:rFonts w:ascii="Times New Roman" w:hAnsi="Times New Roman"/>
                <w:lang w:eastAsia="ru-RU"/>
              </w:rPr>
              <w:t>Загидову</w:t>
            </w:r>
            <w:proofErr w:type="spellEnd"/>
            <w:r w:rsidRPr="001839E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839E1">
              <w:rPr>
                <w:rFonts w:ascii="Times New Roman" w:hAnsi="Times New Roman"/>
                <w:lang w:eastAsia="ru-RU"/>
              </w:rPr>
              <w:t>Загиду</w:t>
            </w:r>
            <w:proofErr w:type="spellEnd"/>
            <w:r w:rsidRPr="001839E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839E1">
              <w:rPr>
                <w:rFonts w:ascii="Times New Roman" w:hAnsi="Times New Roman"/>
                <w:lang w:eastAsia="ru-RU"/>
              </w:rPr>
              <w:t>Асмалавовичу</w:t>
            </w:r>
            <w:proofErr w:type="spellEnd"/>
            <w:r w:rsidRPr="001839E1">
              <w:rPr>
                <w:rFonts w:ascii="Times New Roman" w:hAnsi="Times New Roman"/>
                <w:lang w:eastAsia="ru-RU"/>
              </w:rPr>
              <w:t xml:space="preserve"> было присвоено звание Героя Российской Федерации.</w:t>
            </w:r>
            <w:r w:rsidR="00B643AD" w:rsidRPr="001839E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</w:rPr>
              <w:t>Загид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</w:rPr>
              <w:lastRenderedPageBreak/>
              <w:t>Асмалавович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говорил студентам о проблеме терроризма, с которым человечество столкнулось на рубеже двух столетий, поделился своим жизненным опытом, рассказывал о службе в Афганистане, о том, что побудило его   работать в системе правоохранительных органов родной республики, отвечал на вопросы из зала. В своем выступлении герой России призвал молодое поколение чтить память предков, приумножать героическое наследие, оставаться высоконравственными, все силы направить на учебу и на получение новых знаний.   </w:t>
            </w:r>
          </w:p>
          <w:p w:rsidR="00BE2C90" w:rsidRPr="001839E1" w:rsidRDefault="00BE2C90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</w:p>
          <w:p w:rsidR="00FA2000" w:rsidRPr="001839E1" w:rsidRDefault="00B643AD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</w:rPr>
              <w:t>5 июня</w:t>
            </w:r>
            <w:r w:rsidRPr="001839E1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главный специалист информационно-аналитического отдела Комитета по свободе совести, взаимодействию с религиозными организациями РД </w:t>
            </w:r>
            <w:proofErr w:type="spellStart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Газимагомед</w:t>
            </w:r>
            <w:proofErr w:type="spellEnd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Мухумагазиев</w:t>
            </w:r>
            <w:proofErr w:type="spellEnd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провел профилактическую беседу с обучающимися Радиотехнического отделения. Молодым людям была продемонстрирована презентация авторского проекта «Мирный Дагестан», в которой </w:t>
            </w:r>
            <w:proofErr w:type="spellStart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Г.Мухумагазиев</w:t>
            </w:r>
            <w:proofErr w:type="spellEnd"/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рассказал об исторических событиях и героях прошлого и настоящего, а также детально разобрал вред, который приносит идеология экстремизма и терроризма обществу.</w:t>
            </w:r>
            <w:r w:rsidR="00FA2000" w:rsidRPr="001839E1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FA2000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В ходе беседы студенты задавали вопросы и получали исчерпывающие ответы от эксперта. </w:t>
            </w:r>
          </w:p>
          <w:p w:rsidR="00F617E3" w:rsidRPr="001839E1" w:rsidRDefault="00F617E3" w:rsidP="001839E1">
            <w:pPr>
              <w:jc w:val="both"/>
              <w:rPr>
                <w:rFonts w:ascii="Times New Roman" w:eastAsia="Calibri" w:hAnsi="Times New Roman"/>
              </w:rPr>
            </w:pPr>
          </w:p>
          <w:p w:rsidR="008F4FFE" w:rsidRPr="001839E1" w:rsidRDefault="008F4FFE" w:rsidP="001839E1">
            <w:pPr>
              <w:tabs>
                <w:tab w:val="left" w:pos="567"/>
              </w:tabs>
              <w:ind w:firstLine="17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B643AD" w:rsidRDefault="00E177CB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B643AD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ГБПОУ РД «ТК»</w:t>
            </w:r>
            <w:r w:rsidR="00D838F5" w:rsidRPr="00B643AD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</w:p>
        </w:tc>
      </w:tr>
      <w:tr w:rsidR="00D838F5" w:rsidRPr="00D838F5" w:rsidTr="00D838F5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2.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839E1" w:rsidRDefault="00D838F5" w:rsidP="001839E1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603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воспитание в духе межнационального и межрелигиозного уважения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839E1" w:rsidRDefault="00D838F5" w:rsidP="001839E1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4.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42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839E1" w:rsidRDefault="00D838F5" w:rsidP="001839E1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D838F5" w:rsidRPr="00D838F5" w:rsidRDefault="00D838F5" w:rsidP="006036A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организовывать и проводить </w:t>
            </w:r>
            <w:proofErr w:type="spellStart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культурно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  <w:t>просветительские</w:t>
            </w:r>
            <w:proofErr w:type="spellEnd"/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</w:t>
            </w:r>
          </w:p>
          <w:p w:rsidR="00D838F5" w:rsidRPr="00D838F5" w:rsidRDefault="00D838F5" w:rsidP="006036A5">
            <w:pPr>
              <w:ind w:firstLine="400"/>
              <w:jc w:val="both"/>
              <w:rPr>
                <w:b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</w:r>
            <w:r w:rsidR="00E177C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нравственного потенциала общества, формирование уважительного отношения к культуре и религиям народов, проживающих на территории России;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13" w:rsidRPr="001839E1" w:rsidRDefault="00B01213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18-19 апреля</w:t>
            </w:r>
            <w:r w:rsidRPr="001839E1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в Дмитровском институте непрерывного образования, прошла </w:t>
            </w:r>
            <w:r w:rsidRPr="001839E1">
              <w:rPr>
                <w:rFonts w:ascii="Times New Roman" w:eastAsia="Calibri" w:hAnsi="Times New Roman"/>
                <w:lang w:val="en-US"/>
              </w:rPr>
              <w:t>VI</w:t>
            </w:r>
            <w:r w:rsidRPr="001839E1">
              <w:rPr>
                <w:rFonts w:ascii="Times New Roman" w:eastAsia="Calibri" w:hAnsi="Times New Roman"/>
              </w:rPr>
              <w:t xml:space="preserve"> международная научно – практическая конференция молодых ученных и преподавателей, аспирантов и студентов «Современные проблемы природы, общества и человека».</w:t>
            </w:r>
          </w:p>
          <w:p w:rsidR="00B01213" w:rsidRPr="001839E1" w:rsidRDefault="00B01213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  К участию в конференции приглашались студенты и аспиранты, обучающиеся в учебных заведениях среднего и высшего профессионального образования.</w:t>
            </w:r>
          </w:p>
          <w:p w:rsidR="00B01213" w:rsidRPr="001839E1" w:rsidRDefault="00B01213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  В конференции приняли </w:t>
            </w:r>
            <w:proofErr w:type="gramStart"/>
            <w:r w:rsidRPr="001839E1">
              <w:rPr>
                <w:rFonts w:ascii="Times New Roman" w:eastAsia="Calibri" w:hAnsi="Times New Roman"/>
              </w:rPr>
              <w:t>участие</w:t>
            </w:r>
            <w:proofErr w:type="gramEnd"/>
            <w:r w:rsidRPr="001839E1">
              <w:rPr>
                <w:rFonts w:ascii="Times New Roman" w:eastAsia="Calibri" w:hAnsi="Times New Roman"/>
              </w:rPr>
              <w:t xml:space="preserve"> и студенты ГБПОУ РД «Технический колледж» </w:t>
            </w:r>
            <w:proofErr w:type="spellStart"/>
            <w:r w:rsidRPr="001839E1">
              <w:rPr>
                <w:rFonts w:ascii="Times New Roman" w:eastAsia="Calibri" w:hAnsi="Times New Roman"/>
              </w:rPr>
              <w:t>Сиражутдинова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А. и </w:t>
            </w:r>
            <w:proofErr w:type="spellStart"/>
            <w:r w:rsidRPr="001839E1">
              <w:rPr>
                <w:rFonts w:ascii="Times New Roman" w:eastAsia="Calibri" w:hAnsi="Times New Roman"/>
              </w:rPr>
              <w:t>Гаджимирзоева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М. (научный руководитель председатель П(Ц)К юридическим дисциплинам </w:t>
            </w:r>
            <w:proofErr w:type="spellStart"/>
            <w:r w:rsidRPr="001839E1">
              <w:rPr>
                <w:rFonts w:ascii="Times New Roman" w:eastAsia="Calibri" w:hAnsi="Times New Roman"/>
              </w:rPr>
              <w:t>Абакарова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Н.Х.) и </w:t>
            </w:r>
            <w:proofErr w:type="spellStart"/>
            <w:r w:rsidRPr="001839E1">
              <w:rPr>
                <w:rFonts w:ascii="Times New Roman" w:eastAsia="Calibri" w:hAnsi="Times New Roman"/>
              </w:rPr>
              <w:t>Сагидомаров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И. (научный руководитель преподаватель юридических дисциплин Юсупова М.М.)   </w:t>
            </w:r>
          </w:p>
          <w:p w:rsidR="00B55867" w:rsidRPr="001839E1" w:rsidRDefault="00B01213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Дипломом </w:t>
            </w:r>
            <w:r w:rsidRPr="001839E1">
              <w:rPr>
                <w:rFonts w:ascii="Times New Roman" w:eastAsia="Calibri" w:hAnsi="Times New Roman"/>
                <w:lang w:val="en-US"/>
              </w:rPr>
              <w:t>III</w:t>
            </w:r>
            <w:r w:rsidRPr="001839E1">
              <w:rPr>
                <w:rFonts w:ascii="Times New Roman" w:eastAsia="Calibri" w:hAnsi="Times New Roman"/>
              </w:rPr>
              <w:t xml:space="preserve"> степени была отмечена работа студенток Технического колледжа </w:t>
            </w:r>
            <w:proofErr w:type="spellStart"/>
            <w:r w:rsidRPr="001839E1">
              <w:rPr>
                <w:rFonts w:ascii="Times New Roman" w:eastAsia="Calibri" w:hAnsi="Times New Roman"/>
              </w:rPr>
              <w:t>Сиражутдиновой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А. и </w:t>
            </w:r>
            <w:proofErr w:type="spellStart"/>
            <w:r w:rsidRPr="001839E1">
              <w:rPr>
                <w:rFonts w:ascii="Times New Roman" w:eastAsia="Calibri" w:hAnsi="Times New Roman"/>
              </w:rPr>
              <w:t>Гаджимирзоевой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М.  После конференции преподаватели со студентами провели экскурсию по Москве.</w:t>
            </w:r>
          </w:p>
          <w:p w:rsidR="005361BC" w:rsidRPr="001839E1" w:rsidRDefault="005361BC" w:rsidP="001839E1">
            <w:pPr>
              <w:jc w:val="both"/>
              <w:rPr>
                <w:rFonts w:ascii="Times New Roman" w:hAnsi="Times New Roman"/>
                <w:b/>
              </w:rPr>
            </w:pPr>
          </w:p>
          <w:p w:rsidR="005361BC" w:rsidRPr="001839E1" w:rsidRDefault="005361BC" w:rsidP="001839E1">
            <w:pPr>
              <w:jc w:val="both"/>
              <w:rPr>
                <w:rFonts w:ascii="Times New Roman" w:hAnsi="Times New Roman"/>
              </w:rPr>
            </w:pPr>
            <w:r w:rsidRPr="001839E1">
              <w:rPr>
                <w:rFonts w:ascii="Times New Roman" w:hAnsi="Times New Roman"/>
                <w:b/>
                <w:u w:val="single"/>
              </w:rPr>
              <w:t>24 апреля</w:t>
            </w:r>
            <w:r w:rsidRPr="001839E1">
              <w:rPr>
                <w:rFonts w:ascii="Times New Roman" w:hAnsi="Times New Roman"/>
              </w:rPr>
              <w:t xml:space="preserve"> в Махачкале был дан старт Всероссийской патриотической акции «Георгиевская ленточка». Наши волонтеры под руководством куратора волонтерского сектора </w:t>
            </w:r>
            <w:proofErr w:type="spellStart"/>
            <w:r w:rsidRPr="001839E1">
              <w:rPr>
                <w:rFonts w:ascii="Times New Roman" w:hAnsi="Times New Roman"/>
              </w:rPr>
              <w:t>Гаджиахмедова</w:t>
            </w:r>
            <w:proofErr w:type="spellEnd"/>
            <w:r w:rsidRPr="001839E1">
              <w:rPr>
                <w:rFonts w:ascii="Times New Roman" w:hAnsi="Times New Roman"/>
              </w:rPr>
              <w:t xml:space="preserve"> Х. не остались в стороне и приняли активное участие в мероприятии, которое проходило в парке Ленинского Комсомола.  Две недели-вплоть до 9 мая- волонтеры будут раздавать ленточки на улицах, в парках и в торговых центрах. Волонтеры объясняли значение символа «Георгиевская ленточка» и правильно ее носить. Подобные мероприятия способствуют осознанию молодежью своей исторической и духовной принадлежности к Отечеству, они направлены на дальнейшее формирование патриотического сознания подрастающего поколения. </w:t>
            </w:r>
          </w:p>
          <w:p w:rsidR="00BE2C90" w:rsidRPr="001839E1" w:rsidRDefault="00BE2C90" w:rsidP="001839E1">
            <w:pPr>
              <w:jc w:val="both"/>
              <w:rPr>
                <w:rFonts w:ascii="Times New Roman" w:eastAsia="Calibri" w:hAnsi="Times New Roman"/>
              </w:rPr>
            </w:pP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1839E1">
              <w:rPr>
                <w:b/>
                <w:sz w:val="22"/>
                <w:szCs w:val="22"/>
                <w:u w:val="single"/>
              </w:rPr>
              <w:t>25 апреля</w:t>
            </w:r>
            <w:r w:rsidRPr="001839E1">
              <w:rPr>
                <w:sz w:val="22"/>
                <w:szCs w:val="22"/>
              </w:rPr>
              <w:t xml:space="preserve"> в фойе Музея дружбы народов России, расположенный в ГБУ РД «Дом Дружбы», состоялось открытие выставки художественного творчества, посвященной национальным костюмам, истории и традициям. Интересное культурное мероприятие посетили и студентки специальности «Конструирование, моделирование и технология швейных изделий» и «Дизайн одежды» под руководством классного руководителя </w:t>
            </w:r>
            <w:proofErr w:type="spellStart"/>
            <w:r w:rsidRPr="001839E1">
              <w:rPr>
                <w:sz w:val="22"/>
                <w:szCs w:val="22"/>
              </w:rPr>
              <w:t>Ажай</w:t>
            </w:r>
            <w:proofErr w:type="spellEnd"/>
            <w:r w:rsidRPr="001839E1">
              <w:rPr>
                <w:sz w:val="22"/>
                <w:szCs w:val="22"/>
              </w:rPr>
              <w:t xml:space="preserve"> </w:t>
            </w:r>
            <w:proofErr w:type="spellStart"/>
            <w:r w:rsidRPr="001839E1">
              <w:rPr>
                <w:sz w:val="22"/>
                <w:szCs w:val="22"/>
              </w:rPr>
              <w:t>Курбановны</w:t>
            </w:r>
            <w:proofErr w:type="spellEnd"/>
            <w:r w:rsidRPr="001839E1">
              <w:rPr>
                <w:sz w:val="22"/>
                <w:szCs w:val="22"/>
              </w:rPr>
              <w:t xml:space="preserve">. </w:t>
            </w: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839E1">
              <w:rPr>
                <w:b/>
                <w:sz w:val="22"/>
                <w:szCs w:val="22"/>
              </w:rPr>
              <w:t>Основная цель выставки:</w:t>
            </w: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39E1">
              <w:rPr>
                <w:sz w:val="22"/>
                <w:szCs w:val="22"/>
              </w:rPr>
              <w:t xml:space="preserve">-привлечение внимания широкого круга общественности к сохранению и бережному отношению к национальной культуре и традициям;  </w:t>
            </w: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39E1">
              <w:rPr>
                <w:sz w:val="22"/>
                <w:szCs w:val="22"/>
              </w:rPr>
              <w:t>-воспитание подрастающего поколения в духе патриотизма и непреходящих духовных, моральных ценностей; </w:t>
            </w: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39E1">
              <w:rPr>
                <w:sz w:val="22"/>
                <w:szCs w:val="22"/>
              </w:rPr>
              <w:t xml:space="preserve"> -популяризация традиций ношения национального костюма народов Дагестана и России.</w:t>
            </w:r>
          </w:p>
          <w:p w:rsidR="00B55867" w:rsidRPr="001839E1" w:rsidRDefault="00B55867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1839E1">
              <w:rPr>
                <w:sz w:val="22"/>
                <w:szCs w:val="22"/>
              </w:rPr>
              <w:lastRenderedPageBreak/>
              <w:t xml:space="preserve">Выставка была посвящена людям, традициям и национальным костюмам народов Дагестана. На рисунках были запечатлены люди в традиционной и современной этнической одежде.  </w:t>
            </w:r>
          </w:p>
          <w:p w:rsidR="00BE2C90" w:rsidRPr="001839E1" w:rsidRDefault="00BE2C90" w:rsidP="001839E1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</w:p>
          <w:p w:rsidR="00D838F5" w:rsidRDefault="00F01849" w:rsidP="001839E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1839E1">
              <w:rPr>
                <w:b/>
                <w:sz w:val="22"/>
                <w:szCs w:val="22"/>
                <w:u w:val="single"/>
              </w:rPr>
              <w:t>27 апреля</w:t>
            </w:r>
            <w:r w:rsidRPr="001839E1">
              <w:rPr>
                <w:sz w:val="22"/>
                <w:szCs w:val="22"/>
              </w:rPr>
              <w:t xml:space="preserve"> в Музее дружбы народов России ГБУ РД «Дом Дружбы» в рамках реализации социального проекта открыли выставку декоративно-прикладного искусства «Дагестанские сказки» с участием детей инвалидов. Выставку посетили студентки Технического колледжа под руководством преподавателя дисциплины «Декоративно-прикладное искусство Дагестана» Михайловской И.А.</w:t>
            </w:r>
            <w:r w:rsidR="00B643AD" w:rsidRPr="001839E1">
              <w:rPr>
                <w:sz w:val="22"/>
                <w:szCs w:val="22"/>
              </w:rPr>
              <w:t xml:space="preserve"> </w:t>
            </w:r>
            <w:r w:rsidRPr="001839E1">
              <w:rPr>
                <w:sz w:val="22"/>
                <w:szCs w:val="22"/>
              </w:rPr>
              <w:t>На выставке были представлены работы декоративно-прикладного искусства, сделанные руками детей- инвалидов.</w:t>
            </w:r>
            <w:r w:rsidR="00B643AD" w:rsidRPr="001839E1">
              <w:rPr>
                <w:sz w:val="22"/>
                <w:szCs w:val="22"/>
              </w:rPr>
              <w:t xml:space="preserve"> </w:t>
            </w:r>
            <w:r w:rsidRPr="001839E1">
              <w:rPr>
                <w:sz w:val="22"/>
                <w:szCs w:val="22"/>
              </w:rPr>
              <w:t>Подобные мероприятия способствуют   формированию толерантного отношения общества к людям с ограниченными возможностями здоровья.</w:t>
            </w:r>
          </w:p>
          <w:p w:rsidR="00472259" w:rsidRPr="001839E1" w:rsidRDefault="00472259" w:rsidP="001839E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  <w:p w:rsidR="00472259" w:rsidRPr="00472259" w:rsidRDefault="00C65B67" w:rsidP="00472259">
            <w:pPr>
              <w:jc w:val="both"/>
              <w:rPr>
                <w:rFonts w:ascii="Times New Roman" w:hAnsi="Times New Roman"/>
              </w:rPr>
            </w:pPr>
            <w:r w:rsidRPr="00C65B67">
              <w:rPr>
                <w:rFonts w:ascii="Times New Roman" w:hAnsi="Times New Roman"/>
                <w:b/>
                <w:u w:val="single"/>
              </w:rPr>
              <w:t>8 мая</w:t>
            </w:r>
            <w:r w:rsidR="00472259" w:rsidRPr="00472259">
              <w:rPr>
                <w:rFonts w:ascii="Times New Roman" w:hAnsi="Times New Roman"/>
                <w:b/>
              </w:rPr>
              <w:t xml:space="preserve"> </w:t>
            </w:r>
            <w:r w:rsidR="00472259" w:rsidRPr="00472259">
              <w:rPr>
                <w:rFonts w:ascii="Times New Roman" w:hAnsi="Times New Roman"/>
              </w:rPr>
              <w:t xml:space="preserve">в общежитии колледжа провели мероприятие ко Дню Победы </w:t>
            </w:r>
            <w:r w:rsidR="00472259" w:rsidRPr="00472259">
              <w:rPr>
                <w:rFonts w:ascii="Times New Roman" w:hAnsi="Times New Roman"/>
                <w:b/>
              </w:rPr>
              <w:t xml:space="preserve">«Этих дней не смолкнет слава». </w:t>
            </w:r>
            <w:r w:rsidR="00472259" w:rsidRPr="00472259">
              <w:rPr>
                <w:rFonts w:ascii="Times New Roman" w:hAnsi="Times New Roman"/>
              </w:rPr>
              <w:t xml:space="preserve">Мероприятие, организованное под руководством воспитателя </w:t>
            </w:r>
            <w:proofErr w:type="spellStart"/>
            <w:r w:rsidR="00472259" w:rsidRPr="00472259">
              <w:rPr>
                <w:rFonts w:ascii="Times New Roman" w:hAnsi="Times New Roman"/>
              </w:rPr>
              <w:t>Шахбановой</w:t>
            </w:r>
            <w:proofErr w:type="spellEnd"/>
            <w:r w:rsidR="00472259" w:rsidRPr="00472259">
              <w:rPr>
                <w:rFonts w:ascii="Times New Roman" w:hAnsi="Times New Roman"/>
              </w:rPr>
              <w:t xml:space="preserve"> Б.Э., никого не оставило равнодушным. Студентки читали стихи, пели песни военных лет, рассказывали о своих родственниках, воевавших на фронтах Великой Отечественной войны, просмотрели документальный фильм о </w:t>
            </w:r>
            <w:proofErr w:type="spellStart"/>
            <w:r w:rsidR="00472259" w:rsidRPr="00472259">
              <w:rPr>
                <w:rFonts w:ascii="Times New Roman" w:hAnsi="Times New Roman"/>
              </w:rPr>
              <w:t>ВОв</w:t>
            </w:r>
            <w:proofErr w:type="spellEnd"/>
            <w:r w:rsidR="00472259" w:rsidRPr="00472259">
              <w:rPr>
                <w:rFonts w:ascii="Times New Roman" w:hAnsi="Times New Roman"/>
              </w:rPr>
              <w:t xml:space="preserve">. </w:t>
            </w:r>
          </w:p>
          <w:p w:rsidR="00686B96" w:rsidRPr="001839E1" w:rsidRDefault="00686B96" w:rsidP="001839E1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686B96" w:rsidRPr="001839E1" w:rsidRDefault="00686B96" w:rsidP="001839E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8 мая</w:t>
            </w:r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Техническом колледже в группах первого курса преподавателями истории </w:t>
            </w:r>
            <w:proofErr w:type="spellStart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Гудаевой</w:t>
            </w:r>
            <w:proofErr w:type="spellEnd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И.Х. и Ильясовой Д. М. были проведены    Уроки Мужества, посвященный 73-й годовщине Победы в Великой Отечественной войне. Преподаватели   рассказывали ребятам о событиях тех лет, раскрыв великий подвиг советских людей в деле защиты страны от </w:t>
            </w:r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фашистской агрессии. Студенты выступили с сообщениями об участии дагестанцев в Великой Отечественной войне, о Героях Советского Союза - Магомеде Гаджиеве, Валентине </w:t>
            </w:r>
            <w:proofErr w:type="spellStart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Эмирове</w:t>
            </w:r>
            <w:proofErr w:type="spellEnd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Ханпаше</w:t>
            </w:r>
            <w:proofErr w:type="spellEnd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Нурадилове</w:t>
            </w:r>
            <w:proofErr w:type="spellEnd"/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. Урок Мужества не оставил никого равнодушным, так как память о героях войны никогда не померкнет.</w:t>
            </w:r>
          </w:p>
          <w:p w:rsidR="002750E0" w:rsidRPr="001839E1" w:rsidRDefault="002750E0" w:rsidP="001839E1">
            <w:pPr>
              <w:jc w:val="both"/>
              <w:rPr>
                <w:rFonts w:ascii="Times New Roman" w:hAnsi="Times New Roman"/>
                <w:b/>
              </w:rPr>
            </w:pPr>
          </w:p>
          <w:p w:rsidR="005274B0" w:rsidRPr="001839E1" w:rsidRDefault="002750E0" w:rsidP="001839E1">
            <w:pPr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  <w:r w:rsidRPr="001839E1">
              <w:rPr>
                <w:rFonts w:ascii="Times New Roman" w:hAnsi="Times New Roman"/>
                <w:b/>
                <w:u w:val="single"/>
              </w:rPr>
              <w:t>9 мая</w:t>
            </w:r>
            <w:r w:rsidRPr="001839E1">
              <w:rPr>
                <w:rFonts w:ascii="Times New Roman" w:hAnsi="Times New Roman"/>
                <w:b/>
              </w:rPr>
              <w:t xml:space="preserve"> </w:t>
            </w:r>
            <w:r w:rsidRPr="001839E1">
              <w:rPr>
                <w:rFonts w:ascii="Times New Roman" w:hAnsi="Times New Roman"/>
              </w:rPr>
              <w:t xml:space="preserve">преподаватели и студенты Технического колледжа приняли активное участие в торжественном митинге, посвященном Дню Победы советского народа в Великой Отечественной войне, который прошел на площади им. Ленина. </w:t>
            </w:r>
            <w:r w:rsidRPr="001839E1">
              <w:rPr>
                <w:rFonts w:ascii="Times New Roman" w:hAnsi="Times New Roman"/>
                <w:bdr w:val="none" w:sz="0" w:space="0" w:color="auto" w:frame="1"/>
                <w:lang w:eastAsia="ru-RU"/>
              </w:rPr>
              <w:t> Для всех нас это особенный праздник. Он соединяет в себе слезы скорби и радости, боль утрат и великие самопожертвования.</w:t>
            </w:r>
          </w:p>
          <w:p w:rsidR="002750E0" w:rsidRPr="001839E1" w:rsidRDefault="002750E0" w:rsidP="001839E1">
            <w:pPr>
              <w:jc w:val="both"/>
              <w:rPr>
                <w:rFonts w:ascii="Times New Roman" w:hAnsi="Times New Roman"/>
              </w:rPr>
            </w:pPr>
          </w:p>
          <w:p w:rsidR="005274B0" w:rsidRPr="001839E1" w:rsidRDefault="005274B0" w:rsidP="001839E1">
            <w:pPr>
              <w:jc w:val="both"/>
              <w:rPr>
                <w:rFonts w:ascii="Times New Roman" w:hAnsi="Times New Roman"/>
              </w:rPr>
            </w:pPr>
            <w:r w:rsidRPr="001839E1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9 мая</w:t>
            </w:r>
            <w:r w:rsidRPr="001839E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1839E1">
              <w:rPr>
                <w:rFonts w:ascii="Times New Roman" w:hAnsi="Times New Roman"/>
                <w:color w:val="000000"/>
                <w:shd w:val="clear" w:color="auto" w:fill="FFFFFF"/>
              </w:rPr>
              <w:t>студенты и кураторы учебных групп под руководством заместителя директора по ВР, заведующих отделениями и педагога-организатора приняли участие в акции «Бессмертный полк». Для нас, наследников Великой Победы, «Бессмертный полк» - это не просто акция, это символ величия человеческого духа, отваги, мужества, вечной славы и беззаветной любви к Отечеству и своему народу. Долг каждого -  не только помнить, но и с гордостью воспевать этот символ, хранить в веках образы людей, подаривших нам мирное и свободное небо над головой.</w:t>
            </w:r>
          </w:p>
          <w:p w:rsidR="00E8448A" w:rsidRPr="001839E1" w:rsidRDefault="00E8448A" w:rsidP="001839E1">
            <w:pPr>
              <w:ind w:firstLine="426"/>
              <w:jc w:val="both"/>
              <w:rPr>
                <w:rFonts w:ascii="Times New Roman" w:eastAsia="Calibri" w:hAnsi="Times New Roman"/>
                <w:b/>
              </w:rPr>
            </w:pPr>
          </w:p>
          <w:p w:rsidR="00E8448A" w:rsidRPr="001839E1" w:rsidRDefault="00E8448A" w:rsidP="00C65B67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10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 </w:t>
            </w:r>
            <w:r w:rsidRPr="001839E1">
              <w:rPr>
                <w:rFonts w:ascii="Times New Roman" w:eastAsia="Calibri" w:hAnsi="Times New Roman"/>
              </w:rPr>
              <w:t xml:space="preserve"> в читальном зале Технического колледжа прошло мероприятие, посвященное празднику 9 мая – День Победы в Великой Отечественной войне! Студенты читали стихи, пропуская их через свою душу. Библиотекарь Юсупова З. Б. поведала участникам мероприятия о своем отце, участнике </w:t>
            </w:r>
            <w:proofErr w:type="spellStart"/>
            <w:r w:rsidRPr="001839E1">
              <w:rPr>
                <w:rFonts w:ascii="Times New Roman" w:eastAsia="Calibri" w:hAnsi="Times New Roman"/>
              </w:rPr>
              <w:t>ВОв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, о героях дагестанцах, прочитала наизусть отрывок из поэмы М. </w:t>
            </w:r>
            <w:proofErr w:type="spellStart"/>
            <w:r w:rsidRPr="001839E1">
              <w:rPr>
                <w:rFonts w:ascii="Times New Roman" w:eastAsia="Calibri" w:hAnsi="Times New Roman"/>
              </w:rPr>
              <w:t>Алигер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«Зоя». В конце мероприятия </w:t>
            </w:r>
            <w:r w:rsidRPr="001839E1">
              <w:rPr>
                <w:rFonts w:ascii="Times New Roman" w:eastAsia="Calibri" w:hAnsi="Times New Roman"/>
              </w:rPr>
              <w:lastRenderedPageBreak/>
              <w:t>студенты спели песню «В землянке», «Священная война».</w:t>
            </w:r>
          </w:p>
          <w:p w:rsidR="00E8448A" w:rsidRPr="001839E1" w:rsidRDefault="00E8448A" w:rsidP="001839E1">
            <w:pPr>
              <w:ind w:firstLine="426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Участники мероприятия, а также студенты рассказывали о героическом подвиге своих дедов и прадедов. </w:t>
            </w:r>
          </w:p>
          <w:p w:rsidR="00E8448A" w:rsidRPr="001839E1" w:rsidRDefault="00E8448A" w:rsidP="001839E1">
            <w:pPr>
              <w:ind w:firstLine="426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И в наше мирное время мы теряем сынов и дочерей Отечества, говорила преподаватель Серова Т.М., вспоминая подвиг инспектора по государственному контролю за лесом </w:t>
            </w:r>
            <w:proofErr w:type="spellStart"/>
            <w:r w:rsidRPr="001839E1">
              <w:rPr>
                <w:rFonts w:ascii="Times New Roman" w:eastAsia="Calibri" w:hAnsi="Times New Roman"/>
              </w:rPr>
              <w:t>Зейнудина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</w:rPr>
              <w:t>Батманова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. </w:t>
            </w:r>
          </w:p>
          <w:p w:rsidR="00F52C90" w:rsidRPr="001839E1" w:rsidRDefault="00F52C90" w:rsidP="00C65B67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11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 </w:t>
            </w:r>
            <w:r w:rsidRPr="001839E1">
              <w:rPr>
                <w:rFonts w:ascii="Times New Roman" w:eastAsia="Calibri" w:hAnsi="Times New Roman"/>
              </w:rPr>
              <w:t xml:space="preserve"> в Техническом колледже с целью </w:t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актуализации и расширения имеющихся знаний по истории    Великой Отечественной войны, воспитания любви и уважения к своему народу, к истории своей страны</w:t>
            </w:r>
            <w:r w:rsidRPr="001839E1">
              <w:rPr>
                <w:rFonts w:ascii="Times New Roman" w:eastAsia="Calibri" w:hAnsi="Times New Roman"/>
              </w:rPr>
              <w:t xml:space="preserve"> прошла викторина </w:t>
            </w:r>
            <w:r w:rsidRPr="001839E1">
              <w:rPr>
                <w:rFonts w:ascii="Times New Roman" w:hAnsi="Times New Roman"/>
                <w:b/>
                <w:bCs/>
                <w:lang w:eastAsia="ru-RU"/>
              </w:rPr>
              <w:t xml:space="preserve">«Давайте, люди, никогда, об этом не забудем!». </w:t>
            </w:r>
            <w:r w:rsidRPr="001839E1">
              <w:rPr>
                <w:rFonts w:ascii="Times New Roman" w:hAnsi="Times New Roman"/>
                <w:bCs/>
                <w:lang w:eastAsia="ru-RU"/>
              </w:rPr>
              <w:t xml:space="preserve">Команды, подготовленные преподавателями истории </w:t>
            </w:r>
            <w:proofErr w:type="spellStart"/>
            <w:r w:rsidRPr="001839E1">
              <w:rPr>
                <w:rFonts w:ascii="Times New Roman" w:hAnsi="Times New Roman"/>
                <w:bCs/>
                <w:lang w:eastAsia="ru-RU"/>
              </w:rPr>
              <w:t>Гудаевой</w:t>
            </w:r>
            <w:proofErr w:type="spellEnd"/>
            <w:r w:rsidRPr="001839E1">
              <w:rPr>
                <w:rFonts w:ascii="Times New Roman" w:hAnsi="Times New Roman"/>
                <w:bCs/>
                <w:lang w:eastAsia="ru-RU"/>
              </w:rPr>
              <w:t xml:space="preserve"> И.Х., Ильясовой Д.М. и Магомедовой Ж.А., показали хорошее знание истории Великой Отечественной войны. По результатам игры:</w:t>
            </w:r>
          </w:p>
          <w:p w:rsidR="00F52C90" w:rsidRPr="001839E1" w:rsidRDefault="00F52C90" w:rsidP="001839E1">
            <w:pPr>
              <w:shd w:val="clear" w:color="auto" w:fill="FFFFFF"/>
              <w:ind w:firstLine="34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839E1">
              <w:rPr>
                <w:rFonts w:ascii="Times New Roman" w:hAnsi="Times New Roman"/>
                <w:b/>
                <w:bCs/>
                <w:lang w:eastAsia="ru-RU"/>
              </w:rPr>
              <w:t>1-е место</w:t>
            </w:r>
            <w:r w:rsidRPr="001839E1">
              <w:rPr>
                <w:rFonts w:ascii="Times New Roman" w:hAnsi="Times New Roman"/>
                <w:bCs/>
                <w:lang w:eastAsia="ru-RU"/>
              </w:rPr>
              <w:t xml:space="preserve"> –команда «Патриоты»;</w:t>
            </w:r>
          </w:p>
          <w:p w:rsidR="00F52C90" w:rsidRPr="001839E1" w:rsidRDefault="00F52C90" w:rsidP="001839E1">
            <w:pPr>
              <w:shd w:val="clear" w:color="auto" w:fill="FFFFFF"/>
              <w:ind w:firstLine="34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839E1">
              <w:rPr>
                <w:rFonts w:ascii="Times New Roman" w:hAnsi="Times New Roman"/>
                <w:b/>
                <w:bCs/>
                <w:lang w:eastAsia="ru-RU"/>
              </w:rPr>
              <w:t>2-е место</w:t>
            </w:r>
            <w:r w:rsidRPr="001839E1">
              <w:rPr>
                <w:rFonts w:ascii="Times New Roman" w:hAnsi="Times New Roman"/>
                <w:bCs/>
                <w:lang w:eastAsia="ru-RU"/>
              </w:rPr>
              <w:t>- команда «Разведчики»;</w:t>
            </w:r>
          </w:p>
          <w:p w:rsidR="00F52C90" w:rsidRPr="001839E1" w:rsidRDefault="00F52C90" w:rsidP="001839E1">
            <w:pPr>
              <w:shd w:val="clear" w:color="auto" w:fill="FFFFFF"/>
              <w:ind w:firstLine="34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839E1">
              <w:rPr>
                <w:rFonts w:ascii="Times New Roman" w:hAnsi="Times New Roman"/>
                <w:b/>
                <w:bCs/>
                <w:lang w:eastAsia="ru-RU"/>
              </w:rPr>
              <w:t>3-е место</w:t>
            </w:r>
            <w:r w:rsidRPr="001839E1">
              <w:rPr>
                <w:rFonts w:ascii="Times New Roman" w:hAnsi="Times New Roman"/>
                <w:bCs/>
                <w:lang w:eastAsia="ru-RU"/>
              </w:rPr>
              <w:t xml:space="preserve"> – команда «Бойцы». </w:t>
            </w:r>
          </w:p>
          <w:p w:rsidR="00BE2C90" w:rsidRPr="001839E1" w:rsidRDefault="00BE2C90" w:rsidP="001839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E222AC" w:rsidRPr="001839E1" w:rsidRDefault="00E222AC" w:rsidP="001839E1">
            <w:pPr>
              <w:ind w:left="34" w:hanging="34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18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 </w:t>
            </w:r>
            <w:r w:rsidRPr="001839E1">
              <w:rPr>
                <w:rFonts w:ascii="Times New Roman" w:eastAsia="Calibri" w:hAnsi="Times New Roman"/>
              </w:rPr>
              <w:t xml:space="preserve">  в ГБПОУ РД «Республиканский центр образования» подвели итоги республиканского фотоконкурса «Мой добрый Дагестан». Студенты Технического колледжа приняли активное участие в фотоконкурсе. Обучающийся группы 1 ИСП-9-1 </w:t>
            </w:r>
            <w:proofErr w:type="spellStart"/>
            <w:r w:rsidRPr="001839E1">
              <w:rPr>
                <w:rFonts w:ascii="Times New Roman" w:eastAsia="Calibri" w:hAnsi="Times New Roman"/>
              </w:rPr>
              <w:t>Багатаров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Гамзат занял 1 место в номинации «Мой добрый Дагестан», Абдуллаев </w:t>
            </w:r>
            <w:proofErr w:type="spellStart"/>
            <w:r w:rsidRPr="001839E1">
              <w:rPr>
                <w:rFonts w:ascii="Times New Roman" w:eastAsia="Calibri" w:hAnsi="Times New Roman"/>
              </w:rPr>
              <w:t>Хизри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(студент группы 55 ПС-9-3) –2 место в номинации «Добровольческая акция». Студентов сопровождала социальный педагог Магомедова Ж.А. </w:t>
            </w:r>
          </w:p>
          <w:p w:rsidR="00BE2C90" w:rsidRPr="001839E1" w:rsidRDefault="00BE2C90" w:rsidP="001839E1">
            <w:pPr>
              <w:ind w:left="34" w:hanging="34"/>
              <w:jc w:val="both"/>
              <w:rPr>
                <w:rFonts w:ascii="Times New Roman" w:eastAsia="Calibri" w:hAnsi="Times New Roman"/>
              </w:rPr>
            </w:pPr>
          </w:p>
          <w:p w:rsidR="00E21397" w:rsidRPr="001839E1" w:rsidRDefault="00E21397" w:rsidP="00C65B67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23 мая</w:t>
            </w:r>
            <w:r w:rsidRPr="001839E1">
              <w:rPr>
                <w:rFonts w:ascii="Times New Roman" w:eastAsia="Calibri" w:hAnsi="Times New Roman"/>
                <w:b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в актовом зале Технического колледжа прошел концерт в рамках республиканского фестиваля художественной самодеятельности </w:t>
            </w:r>
            <w:r w:rsidRPr="001839E1">
              <w:rPr>
                <w:rFonts w:ascii="Times New Roman" w:eastAsia="Calibri" w:hAnsi="Times New Roman"/>
              </w:rPr>
              <w:lastRenderedPageBreak/>
              <w:t xml:space="preserve">профессиональных образовательных организаций РД </w:t>
            </w:r>
            <w:r w:rsidRPr="001839E1">
              <w:rPr>
                <w:rFonts w:ascii="Times New Roman" w:eastAsia="Calibri" w:hAnsi="Times New Roman"/>
                <w:b/>
              </w:rPr>
              <w:t>«МЫ –БУДУЩЕЕ СТРАНЫ».</w:t>
            </w:r>
            <w:r w:rsidRPr="001839E1">
              <w:rPr>
                <w:rFonts w:ascii="Times New Roman" w:eastAsia="Calibri" w:hAnsi="Times New Roman"/>
              </w:rPr>
              <w:t xml:space="preserve"> Мероприятие проводилось в целях повышения культурного уровня молодежи, формирования творческой личности и популяризации самодеятельного творчества обучающихся. Студенты показали свое мастерство и в пении, и в танцах, и в художественном слове.</w:t>
            </w:r>
          </w:p>
          <w:p w:rsidR="00BE2C90" w:rsidRPr="001839E1" w:rsidRDefault="00BE2C90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</w:p>
          <w:p w:rsidR="00E12639" w:rsidRPr="001839E1" w:rsidRDefault="00E12639" w:rsidP="00C65B67">
            <w:pPr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4 июня</w:t>
            </w:r>
            <w:r w:rsidRPr="001839E1">
              <w:rPr>
                <w:rFonts w:ascii="Times New Roman" w:eastAsia="Calibri" w:hAnsi="Times New Roman"/>
              </w:rPr>
              <w:t xml:space="preserve"> подвели итоги конкурса презентаций «</w:t>
            </w:r>
            <w:r w:rsidRPr="001839E1">
              <w:rPr>
                <w:rFonts w:ascii="Times New Roman" w:hAnsi="Times New Roman"/>
                <w:b/>
                <w:bCs/>
                <w:lang w:eastAsia="ar-SA"/>
              </w:rPr>
              <w:t xml:space="preserve">Наш край – Дагестан» </w:t>
            </w:r>
            <w:r w:rsidRPr="001839E1">
              <w:rPr>
                <w:rFonts w:ascii="Times New Roman" w:eastAsia="Calibri" w:hAnsi="Times New Roman"/>
              </w:rPr>
              <w:t xml:space="preserve">и состоялось награждение победителей. </w:t>
            </w:r>
            <w:r w:rsidRPr="001839E1">
              <w:rPr>
                <w:rFonts w:ascii="Times New Roman" w:hAnsi="Times New Roman"/>
                <w:lang w:eastAsia="ru-RU"/>
              </w:rPr>
              <w:t>Ко</w:t>
            </w:r>
            <w:r w:rsidRPr="001839E1">
              <w:rPr>
                <w:lang w:eastAsia="ru-RU"/>
              </w:rPr>
              <w:t>н</w:t>
            </w:r>
            <w:r w:rsidRPr="001839E1">
              <w:rPr>
                <w:rFonts w:ascii="Times New Roman" w:hAnsi="Times New Roman"/>
                <w:lang w:eastAsia="ru-RU"/>
              </w:rPr>
              <w:t xml:space="preserve">курс проводился с целью воспитания у подрастающего поколения чувства любви и гордости по отношению к своей малой Родине, сопричастности к судьбе края, бережного отношения к его культурно-историческим и природным богатствам. Обучающиеся подготовили презентации о своем родном селе, о природном многообразии Дагестана, о выдающихся земляках и т.д.  </w:t>
            </w:r>
          </w:p>
          <w:p w:rsidR="00BE2C90" w:rsidRPr="001839E1" w:rsidRDefault="00BE2C90" w:rsidP="001839E1">
            <w:pPr>
              <w:ind w:left="34" w:firstLine="142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F048D3" w:rsidRPr="001839E1" w:rsidRDefault="00F048D3" w:rsidP="00C65B67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t>8 июня</w:t>
            </w:r>
            <w:r w:rsidRPr="001839E1">
              <w:rPr>
                <w:rFonts w:ascii="Times New Roman" w:eastAsia="Calibri" w:hAnsi="Times New Roman"/>
              </w:rPr>
              <w:t xml:space="preserve"> в колледже прошел конкурс чтецов </w:t>
            </w:r>
            <w:r w:rsidRPr="001839E1">
              <w:rPr>
                <w:rFonts w:ascii="Times New Roman" w:eastAsia="Calibri" w:hAnsi="Times New Roman"/>
                <w:b/>
              </w:rPr>
              <w:t>«О России с любовью».</w:t>
            </w:r>
            <w:r w:rsidRPr="001839E1">
              <w:rPr>
                <w:rFonts w:ascii="Times New Roman" w:eastAsia="Calibri" w:hAnsi="Times New Roman"/>
              </w:rPr>
              <w:t xml:space="preserve">  Мероприятие было организовано преподавателями русского языка и литературы под чутким руководством председателя П(Ц)К общеобразовательных, общих гуманитарных и социально-экономических дисциплин Курбановой Л.М. ко Дню России. </w:t>
            </w:r>
          </w:p>
          <w:p w:rsidR="00F048D3" w:rsidRPr="001839E1" w:rsidRDefault="00F048D3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 xml:space="preserve">Членам жюри очень сложно было сделать выбор: студенты показали хорошее знание текста, речь отличалась четкостью и выразительностью, отдельные студенты поражали своим актерским мастерством и талантом. </w:t>
            </w:r>
          </w:p>
          <w:p w:rsidR="00BE2C90" w:rsidRPr="001839E1" w:rsidRDefault="00BE2C90" w:rsidP="001839E1">
            <w:pPr>
              <w:ind w:firstLine="284"/>
              <w:jc w:val="both"/>
              <w:rPr>
                <w:rFonts w:ascii="Times New Roman" w:eastAsia="Calibri" w:hAnsi="Times New Roman"/>
              </w:rPr>
            </w:pPr>
          </w:p>
          <w:p w:rsidR="00191E4D" w:rsidRPr="001839E1" w:rsidRDefault="00191E4D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</w:rPr>
              <w:t xml:space="preserve">8 </w:t>
            </w:r>
            <w:r w:rsidR="001839E1" w:rsidRPr="001839E1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</w:rPr>
              <w:t>июня</w:t>
            </w:r>
            <w:r w:rsidR="001839E1" w:rsidRPr="001839E1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1839E1"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в</w:t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актовом зале ГБПОУ РД «Автомобильно-дорожный колледж» состоялся фестиваль творческой молодёжи </w:t>
            </w:r>
            <w:r w:rsidRPr="001839E1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«Отражение души», </w:t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посвящённый Дню России. Фестиваль </w:t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 xml:space="preserve">объединил несколько учебных заведений республики: </w:t>
            </w:r>
          </w:p>
          <w:p w:rsidR="00191E4D" w:rsidRPr="001839E1" w:rsidRDefault="00191E4D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-Технический колледж;</w:t>
            </w:r>
          </w:p>
          <w:p w:rsidR="00191E4D" w:rsidRPr="001839E1" w:rsidRDefault="00191E4D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-Автомобильно-дорожный колледж;</w:t>
            </w:r>
          </w:p>
          <w:p w:rsidR="00191E4D" w:rsidRPr="001839E1" w:rsidRDefault="00191E4D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-Дагестанский базовый медицинский колледж им. Р.П. </w:t>
            </w:r>
            <w:proofErr w:type="spellStart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Аскерханова</w:t>
            </w:r>
            <w:proofErr w:type="spellEnd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;</w:t>
            </w:r>
            <w:r w:rsidRPr="001839E1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6036A5" w:rsidRPr="001839E1" w:rsidRDefault="00191E4D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1839E1">
              <w:rPr>
                <w:rFonts w:ascii="Times New Roman" w:eastAsia="Calibri" w:hAnsi="Times New Roman"/>
                <w:color w:val="000000"/>
              </w:rPr>
              <w:t xml:space="preserve"> -</w:t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Колледж дизайна, экономики и права. </w:t>
            </w:r>
            <w:r w:rsidRPr="001839E1">
              <w:rPr>
                <w:rFonts w:ascii="Times New Roman" w:eastAsia="Calibri" w:hAnsi="Times New Roman"/>
                <w:color w:val="000000"/>
              </w:rPr>
              <w:br/>
            </w:r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На мероприятии выступили обучающиеся колледжей, среди которых с танцевальным номером и студентки Технического колледжа под руководством куратора культурно-массового сектора </w:t>
            </w:r>
            <w:proofErr w:type="spellStart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Османовой</w:t>
            </w:r>
            <w:proofErr w:type="spellEnd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Умарахил</w:t>
            </w:r>
            <w:proofErr w:type="spellEnd"/>
            <w:r w:rsidRPr="001839E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.  </w:t>
            </w:r>
          </w:p>
          <w:p w:rsidR="00BE2C90" w:rsidRPr="001839E1" w:rsidRDefault="00BE2C90" w:rsidP="001839E1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</w:p>
          <w:p w:rsidR="006036A5" w:rsidRPr="001839E1" w:rsidRDefault="006036A5" w:rsidP="00C65B67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>Вечером</w:t>
            </w:r>
            <w:r w:rsidRPr="001839E1">
              <w:rPr>
                <w:rFonts w:ascii="Times New Roman" w:eastAsia="Calibri" w:hAnsi="Times New Roman"/>
                <w:b/>
              </w:rPr>
              <w:t xml:space="preserve">, </w:t>
            </w:r>
            <w:r w:rsidRPr="001839E1">
              <w:rPr>
                <w:rFonts w:ascii="Times New Roman" w:eastAsia="Calibri" w:hAnsi="Times New Roman"/>
                <w:b/>
                <w:u w:val="single"/>
              </w:rPr>
              <w:t>21 июня,</w:t>
            </w:r>
            <w:r w:rsidRPr="001839E1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 xml:space="preserve">студенты Технического колледжа приняли участие во Всероссийской акции «Свеча памяти», состоявшейся в парке им. Ленинского комсомола на площадке перед Вечным огнем и памятником Воину-освободителю. «Свеча памяти» -это ежегодная патриотическая акция, которая проходит по всей России и даже за рубежом. Ее главная цель-сохранение в каждой российской семье памяти о солдатах Великой Отечественной войны 1941-1945 гг. Память погибших на фронтах Великой Отечественной войны собравшиеся почтили минутой молчания. </w:t>
            </w:r>
          </w:p>
          <w:p w:rsidR="00E222AC" w:rsidRPr="001839E1" w:rsidRDefault="00E222AC" w:rsidP="001839E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B643AD" w:rsidRDefault="00560D4D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B643AD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ГБПОУ РД «</w:t>
            </w:r>
            <w:proofErr w:type="gramStart"/>
            <w:r w:rsidRPr="00B643AD">
              <w:rPr>
                <w:rFonts w:ascii="Times New Roman" w:hAnsi="Times New Roman"/>
                <w:b/>
                <w:szCs w:val="28"/>
                <w:lang w:eastAsia="ru-RU"/>
              </w:rPr>
              <w:t xml:space="preserve">ТК»  </w:t>
            </w:r>
            <w:proofErr w:type="gramEnd"/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1839E1" w:rsidRDefault="00D838F5" w:rsidP="001839E1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 xml:space="preserve">ШИ 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общественно</w:t>
            </w:r>
            <w:r w:rsidR="00E177C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-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softHyphen/>
              <w:t xml:space="preserve">культурные мероприятия, имеющие целью формирование образа России как многонационального и </w:t>
            </w: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BB" w:rsidRPr="001839E1" w:rsidRDefault="00765A64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  <w:b/>
                <w:u w:val="single"/>
              </w:rPr>
              <w:lastRenderedPageBreak/>
              <w:t>20-21 апреля</w:t>
            </w:r>
            <w:r w:rsidRPr="001839E1">
              <w:rPr>
                <w:rFonts w:ascii="Times New Roman" w:eastAsia="Calibri" w:hAnsi="Times New Roman"/>
              </w:rPr>
              <w:t xml:space="preserve"> студенты  </w:t>
            </w:r>
            <w:r w:rsidR="00B01213" w:rsidRPr="001839E1">
              <w:rPr>
                <w:rFonts w:ascii="Times New Roman" w:eastAsia="Calibri" w:hAnsi="Times New Roman"/>
              </w:rPr>
              <w:t xml:space="preserve">  </w:t>
            </w:r>
            <w:r w:rsidRPr="001839E1">
              <w:rPr>
                <w:rFonts w:ascii="Times New Roman" w:eastAsia="Calibri" w:hAnsi="Times New Roman"/>
              </w:rPr>
              <w:t xml:space="preserve">Технического колледжа под руководством преподавателей Юридических дисциплин Юсуповой М.М. и </w:t>
            </w:r>
            <w:proofErr w:type="spellStart"/>
            <w:r w:rsidRPr="001839E1">
              <w:rPr>
                <w:rFonts w:ascii="Times New Roman" w:eastAsia="Calibri" w:hAnsi="Times New Roman"/>
              </w:rPr>
              <w:t>Абакаровой</w:t>
            </w:r>
            <w:proofErr w:type="spellEnd"/>
            <w:r w:rsidRPr="001839E1">
              <w:rPr>
                <w:rFonts w:ascii="Times New Roman" w:eastAsia="Calibri" w:hAnsi="Times New Roman"/>
              </w:rPr>
              <w:t xml:space="preserve"> Н.Х.  выехали </w:t>
            </w:r>
            <w:proofErr w:type="gramStart"/>
            <w:r w:rsidRPr="001839E1">
              <w:rPr>
                <w:rFonts w:ascii="Times New Roman" w:eastAsia="Calibri" w:hAnsi="Times New Roman"/>
              </w:rPr>
              <w:t xml:space="preserve">в  </w:t>
            </w:r>
            <w:r w:rsidR="00B01213" w:rsidRPr="001839E1">
              <w:rPr>
                <w:rFonts w:ascii="Times New Roman" w:eastAsia="Calibri" w:hAnsi="Times New Roman"/>
              </w:rPr>
              <w:t>Республику</w:t>
            </w:r>
            <w:proofErr w:type="gramEnd"/>
            <w:r w:rsidR="00B01213" w:rsidRPr="001839E1">
              <w:rPr>
                <w:rFonts w:ascii="Times New Roman" w:eastAsia="Calibri" w:hAnsi="Times New Roman"/>
              </w:rPr>
              <w:t xml:space="preserve"> Беларусь город Брест с дружественным визитом в «Брестский государственный технический университет» филиал </w:t>
            </w:r>
            <w:proofErr w:type="spellStart"/>
            <w:r w:rsidR="00B01213" w:rsidRPr="001839E1">
              <w:rPr>
                <w:rFonts w:ascii="Times New Roman" w:eastAsia="Calibri" w:hAnsi="Times New Roman"/>
              </w:rPr>
              <w:t>БрГТУ</w:t>
            </w:r>
            <w:proofErr w:type="spellEnd"/>
            <w:r w:rsidR="00B01213" w:rsidRPr="001839E1">
              <w:rPr>
                <w:rFonts w:ascii="Times New Roman" w:eastAsia="Calibri" w:hAnsi="Times New Roman"/>
              </w:rPr>
              <w:t xml:space="preserve"> Политехнический колледж , где им был оказан теплый, радушный прием.</w:t>
            </w:r>
            <w:r w:rsidR="003F1CBB" w:rsidRPr="001839E1">
              <w:rPr>
                <w:rFonts w:ascii="Times New Roman" w:eastAsia="Calibri" w:hAnsi="Times New Roman"/>
              </w:rPr>
              <w:t xml:space="preserve"> </w:t>
            </w:r>
            <w:r w:rsidR="00B01213" w:rsidRPr="001839E1">
              <w:rPr>
                <w:rFonts w:ascii="Times New Roman" w:eastAsia="Calibri" w:hAnsi="Times New Roman"/>
              </w:rPr>
              <w:t xml:space="preserve">    Дагестанская делегация представила свою </w:t>
            </w:r>
            <w:r w:rsidR="00B01213" w:rsidRPr="001839E1">
              <w:rPr>
                <w:rFonts w:ascii="Times New Roman" w:eastAsia="Calibri" w:hAnsi="Times New Roman"/>
              </w:rPr>
              <w:lastRenderedPageBreak/>
              <w:t>программу, в которую были включены: презентации, историческая справка о Дагестане, рассказ о</w:t>
            </w:r>
            <w:r w:rsidR="003F1CBB" w:rsidRPr="001839E1">
              <w:rPr>
                <w:rFonts w:ascii="Times New Roman" w:eastAsia="Calibri" w:hAnsi="Times New Roman"/>
              </w:rPr>
              <w:t>б</w:t>
            </w:r>
            <w:r w:rsidR="00B01213" w:rsidRPr="001839E1">
              <w:rPr>
                <w:rFonts w:ascii="Times New Roman" w:eastAsia="Calibri" w:hAnsi="Times New Roman"/>
              </w:rPr>
              <w:t xml:space="preserve"> обычаях, традициях народов Дагестана, стихи поэтов Дагестана на русском и национальных языках, танцы и песни народов Дагестана. Студенты обеих сторон получили массу положительных эмоций.   Посещение Брестской крепости вызвало у наших студентов чувство гордости   за прошлое нашей страны и ответственности за ее будущее.</w:t>
            </w:r>
          </w:p>
          <w:p w:rsidR="00D838F5" w:rsidRPr="001839E1" w:rsidRDefault="00B01213" w:rsidP="001839E1">
            <w:pPr>
              <w:jc w:val="both"/>
              <w:rPr>
                <w:rFonts w:ascii="Times New Roman" w:eastAsia="Calibri" w:hAnsi="Times New Roman"/>
              </w:rPr>
            </w:pPr>
            <w:r w:rsidRPr="001839E1">
              <w:rPr>
                <w:rFonts w:ascii="Times New Roman" w:eastAsia="Calibri" w:hAnsi="Times New Roman"/>
              </w:rPr>
              <w:t>Экскурсовод рассказывала о дагестанцах –защитниках Брестской крепости.</w:t>
            </w:r>
            <w:r w:rsidR="003F1CBB" w:rsidRPr="001839E1">
              <w:rPr>
                <w:rFonts w:ascii="Times New Roman" w:eastAsia="Calibri" w:hAnsi="Times New Roman"/>
              </w:rPr>
              <w:t xml:space="preserve"> </w:t>
            </w:r>
            <w:r w:rsidRPr="001839E1">
              <w:rPr>
                <w:rFonts w:ascii="Times New Roman" w:eastAsia="Calibri" w:hAnsi="Times New Roman"/>
              </w:rPr>
              <w:t>Вернувшись домой, студенты с восторгом отзываются о гостеприимстве, радушии руководителей, преподавателей и студентов Брестского политехнического колледжа. Сдружившись со своими сверстниками, они доносят позитивную информацию до своих новых друзей из Белоруссии, способствуя формированию положительного образа России и Дагестана</w:t>
            </w:r>
            <w:r w:rsidR="001839E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B643AD" w:rsidRDefault="00B643AD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B643AD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ГБПОУ РД «ТК»</w:t>
            </w:r>
            <w:r w:rsidR="00D838F5" w:rsidRPr="00B643AD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lastRenderedPageBreak/>
              <w:t>8.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(п.17)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Организовать общественно-политические мероприятия, посвященные Дню солидарности в борьбе с терроризмом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838F5">
              <w:rPr>
                <w:rFonts w:ascii="Times New Roman" w:hAnsi="Times New Roman"/>
                <w:lang w:eastAsia="ru-RU"/>
              </w:rPr>
              <w:t>(соисполнители)</w:t>
            </w:r>
            <w:r w:rsidRPr="00D838F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  <w:tr w:rsidR="00D838F5" w:rsidRPr="00D838F5" w:rsidTr="00D838F5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spacing w:after="20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838F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 w:bidi="ru-RU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D838F5" w:rsidRPr="00D838F5" w:rsidTr="00D838F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9.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(п. 18)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исполнительной власти Республики Дагестан и органов местного самоуправления по профилактике террористических угроз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F5" w:rsidRPr="00D838F5" w:rsidRDefault="00D838F5" w:rsidP="006036A5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УО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ВУЗЫ</w:t>
            </w:r>
          </w:p>
          <w:p w:rsidR="00D838F5" w:rsidRPr="00D838F5" w:rsidRDefault="00D838F5" w:rsidP="006036A5">
            <w:pPr>
              <w:ind w:firstLine="33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УПО</w:t>
            </w:r>
          </w:p>
          <w:p w:rsidR="00D838F5" w:rsidRPr="00D838F5" w:rsidRDefault="00D838F5" w:rsidP="006036A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D838F5">
              <w:rPr>
                <w:rFonts w:ascii="Times New Roman" w:hAnsi="Times New Roman"/>
                <w:szCs w:val="28"/>
                <w:lang w:eastAsia="ru-RU"/>
              </w:rPr>
              <w:t>ШИ</w:t>
            </w:r>
          </w:p>
        </w:tc>
      </w:tr>
    </w:tbl>
    <w:p w:rsidR="00D838F5" w:rsidRPr="00D838F5" w:rsidRDefault="00D838F5" w:rsidP="006036A5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F5" w:rsidRPr="00D838F5" w:rsidRDefault="00D838F5" w:rsidP="006036A5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F56A87" w:rsidRDefault="00F56A87" w:rsidP="006036A5">
      <w:pPr>
        <w:spacing w:line="240" w:lineRule="auto"/>
      </w:pPr>
    </w:p>
    <w:sectPr w:rsidR="00F56A87" w:rsidSect="008E44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8"/>
    <w:rsid w:val="00010C6D"/>
    <w:rsid w:val="000B47B8"/>
    <w:rsid w:val="001839E1"/>
    <w:rsid w:val="00191E4D"/>
    <w:rsid w:val="002750E0"/>
    <w:rsid w:val="00334AAF"/>
    <w:rsid w:val="003F1CBB"/>
    <w:rsid w:val="0040537A"/>
    <w:rsid w:val="00414698"/>
    <w:rsid w:val="00472259"/>
    <w:rsid w:val="005274B0"/>
    <w:rsid w:val="005361BC"/>
    <w:rsid w:val="00560D4D"/>
    <w:rsid w:val="006036A5"/>
    <w:rsid w:val="00686B96"/>
    <w:rsid w:val="00716304"/>
    <w:rsid w:val="007464DD"/>
    <w:rsid w:val="00765A64"/>
    <w:rsid w:val="0079546F"/>
    <w:rsid w:val="008E44CB"/>
    <w:rsid w:val="008F4FFE"/>
    <w:rsid w:val="00AB4038"/>
    <w:rsid w:val="00B01213"/>
    <w:rsid w:val="00B55867"/>
    <w:rsid w:val="00B643AD"/>
    <w:rsid w:val="00B91F97"/>
    <w:rsid w:val="00BE2C90"/>
    <w:rsid w:val="00C3359F"/>
    <w:rsid w:val="00C65B67"/>
    <w:rsid w:val="00CB1CD8"/>
    <w:rsid w:val="00D838F5"/>
    <w:rsid w:val="00E12639"/>
    <w:rsid w:val="00E177CB"/>
    <w:rsid w:val="00E21397"/>
    <w:rsid w:val="00E222AC"/>
    <w:rsid w:val="00E8448A"/>
    <w:rsid w:val="00ED3433"/>
    <w:rsid w:val="00F01849"/>
    <w:rsid w:val="00F048D3"/>
    <w:rsid w:val="00F52C90"/>
    <w:rsid w:val="00F56A87"/>
    <w:rsid w:val="00F617E3"/>
    <w:rsid w:val="00FA2000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6978-1D36-4C8F-B93E-1B7E217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F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2017-05-19T07:45:00Z</dcterms:created>
  <dcterms:modified xsi:type="dcterms:W3CDTF">2019-05-21T08:01:00Z</dcterms:modified>
</cp:coreProperties>
</file>