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FD" w:rsidRPr="003504FD" w:rsidRDefault="003504FD" w:rsidP="003504FD">
      <w:pPr>
        <w:keepNext/>
        <w:keepLines/>
        <w:spacing w:after="12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50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3504FD" w:rsidRPr="003504FD" w:rsidRDefault="003504FD" w:rsidP="003504F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РЕСПУБЛИКИ ДАГЕСТАН </w:t>
      </w:r>
    </w:p>
    <w:p w:rsidR="003504FD" w:rsidRPr="003504FD" w:rsidRDefault="003504FD" w:rsidP="003504F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«ТЕХНИЧЕСКИЙ КОЛЛЕДЖ им. Р.Н.АШУРАЛИЕВА»</w:t>
      </w:r>
    </w:p>
    <w:p w:rsidR="003504FD" w:rsidRPr="003504FD" w:rsidRDefault="003504FD" w:rsidP="003504FD">
      <w:pPr>
        <w:keepNext/>
        <w:keepLines/>
        <w:spacing w:after="0" w:line="240" w:lineRule="auto"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bookmarkStart w:id="0" w:name="_Toc81161664"/>
      <w:r w:rsidRPr="003504FD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РАБОЧАЯ ПРОГРАММА УЧЕБНОЙ ДИСЦИПЛИНЫ</w:t>
      </w:r>
      <w:bookmarkEnd w:id="0"/>
    </w:p>
    <w:p w:rsidR="003504FD" w:rsidRPr="003504FD" w:rsidRDefault="003504FD" w:rsidP="003504FD">
      <w:pPr>
        <w:keepNext/>
        <w:keepLines/>
        <w:spacing w:after="120" w:line="240" w:lineRule="auto"/>
        <w:ind w:firstLine="567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right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504F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Дисциплина </w:t>
      </w:r>
      <w:r w:rsidRPr="003504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ОП.05.   Трудовое   право</w:t>
      </w:r>
    </w:p>
    <w:p w:rsidR="003504FD" w:rsidRPr="003504FD" w:rsidRDefault="003504FD" w:rsidP="003504FD">
      <w:pPr>
        <w:keepNext/>
        <w:keepLines/>
        <w:spacing w:after="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50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50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Код и наименование специальности     40.02.01.    «Право   и организация социального обеспечения»   </w:t>
      </w:r>
    </w:p>
    <w:p w:rsidR="003504FD" w:rsidRPr="003504FD" w:rsidRDefault="003504FD" w:rsidP="003504FD">
      <w:pPr>
        <w:keepNext/>
        <w:keepLines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50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входящей в состав    УГС     40.00.00.     Юриспруденция                     </w:t>
      </w: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50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Квалификация </w:t>
      </w:r>
      <w:proofErr w:type="gramStart"/>
      <w:r w:rsidRPr="00350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выпускника:   </w:t>
      </w:r>
      <w:proofErr w:type="gramEnd"/>
      <w:r w:rsidRPr="00350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Юрист</w:t>
      </w:r>
    </w:p>
    <w:p w:rsidR="003504FD" w:rsidRPr="003504FD" w:rsidRDefault="003504FD" w:rsidP="003504FD">
      <w:pPr>
        <w:keepNext/>
        <w:keepLines/>
        <w:spacing w:after="120" w:line="240" w:lineRule="auto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center"/>
        <w:outlineLvl w:val="3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3504F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Махачкала 2021 г.</w:t>
      </w:r>
    </w:p>
    <w:p w:rsidR="003504FD" w:rsidRPr="003504FD" w:rsidRDefault="003504FD" w:rsidP="003504FD">
      <w:pPr>
        <w:keepNext/>
        <w:keepLines/>
        <w:spacing w:after="120" w:line="240" w:lineRule="auto"/>
        <w:ind w:firstLine="567"/>
        <w:jc w:val="center"/>
        <w:outlineLvl w:val="3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04FD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543533"/>
            <wp:effectExtent l="0" t="0" r="3175" b="0"/>
            <wp:docPr id="1" name="Рисунок 1" descr="C:\Users\ПК1\Downloads\PHOTO-2022-03-24-10-5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ownloads\PHOTO-2022-03-24-10-54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/>
                    <a:stretch/>
                  </pic:blipFill>
                  <pic:spPr bwMode="auto">
                    <a:xfrm>
                      <a:off x="0" y="0"/>
                      <a:ext cx="5940425" cy="854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FD" w:rsidRPr="003504FD" w:rsidRDefault="003504FD" w:rsidP="003504F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504FD" w:rsidRPr="003504FD" w:rsidRDefault="003504FD" w:rsidP="00350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ind w:left="360" w:right="-42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504FD" w:rsidRPr="003504FD" w:rsidRDefault="003504FD" w:rsidP="003504FD">
      <w:pPr>
        <w:tabs>
          <w:tab w:val="right" w:leader="dot" w:pos="9345"/>
        </w:tabs>
        <w:spacing w:after="0" w:line="31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\h \z \t "Стиль1;1;Стиль3;2" </w:instrTex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435712303" w:history="1">
        <w:r w:rsidRPr="003504FD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1. ПАСПОРТ РАБОЧЕЙ ПРОГРАММЫ УЧЕБНОЙ ДИСЦИПЛИНЫ</w:t>
        </w:r>
        <w:r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Pr="00350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ind w:left="2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04" w:history="1">
        <w:r w:rsidR="003504FD" w:rsidRPr="003504F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1.1. Область применения программы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504FD" w:rsidRPr="00350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ind w:left="2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05" w:history="1">
        <w:r w:rsidR="003504FD" w:rsidRPr="003504F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 Место дисциплины в структуре программы подготовки специалистов среднего звена: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504FD" w:rsidRPr="00350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ind w:left="2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06" w:history="1">
        <w:r w:rsidR="003504FD" w:rsidRPr="003504F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1.3. Цели и задачи дисциплины – требования к результатам освоения дисциплины: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504FD" w:rsidRPr="00350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ind w:left="2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07" w:history="1">
        <w:r w:rsidR="003504FD" w:rsidRPr="003504F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1.4. Количество часов на освоение рабочей программы учебной дисциплины: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_Toc435712307 \h </w:instrTex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08" w:history="1">
        <w:r w:rsidR="003504FD" w:rsidRPr="003504FD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2. СТРУКТУРА И СОДЕРЖАНИЕ УЧЕБНОЙ ДИСЦИПЛИНЫ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504FD" w:rsidRPr="00350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ind w:left="2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09" w:history="1">
        <w:r w:rsidR="003504FD" w:rsidRPr="003504F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2.1 Объем учебной дисциплины и виды учебной работы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504FD" w:rsidRPr="00350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ind w:left="2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10" w:history="1">
        <w:r w:rsidR="003504FD" w:rsidRPr="003504F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2.2. Тематический план и содержание учебной дисциплины «Трудовое  право»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7</w:t>
        </w:r>
      </w:hyperlink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11" w:history="1">
        <w:r w:rsidR="003504FD" w:rsidRPr="003504FD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3. УСЛОВИЯ РЕАЛИЗАЦИИ УЧЕБНОЙ ДИСЦИПЛИНЫ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504FD" w:rsidRPr="00350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</w:t>
      </w:r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ind w:left="2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12" w:history="1">
        <w:r w:rsidR="003504FD" w:rsidRPr="003504F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3.1 Требования к минимальному материально-техническому обеспечению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504FD" w:rsidRPr="00350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</w:t>
      </w:r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ind w:left="2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13" w:history="1">
        <w:r w:rsidR="003504FD" w:rsidRPr="003504F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3.2 Информационное обеспечение обучения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504FD" w:rsidRPr="00350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</w:t>
      </w:r>
    </w:p>
    <w:p w:rsidR="003504FD" w:rsidRPr="003504FD" w:rsidRDefault="00F8571A" w:rsidP="003504FD">
      <w:pPr>
        <w:tabs>
          <w:tab w:val="right" w:leader="dot" w:pos="9345"/>
        </w:tabs>
        <w:spacing w:after="0" w:line="31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712314" w:history="1">
        <w:r w:rsidR="003504FD" w:rsidRPr="003504FD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4. КОНТРОЛЬ И ОЦЕНКА РЕЗУЛЬТАТОВ ОСВОЕНИЯ  УЧЕБНОЙ ДИСЦИПЛИНЫ</w:t>
        </w:r>
        <w:r w:rsidR="003504FD" w:rsidRPr="003504F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504FD" w:rsidRPr="00350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3504FD" w:rsidRPr="003504FD" w:rsidRDefault="003504FD" w:rsidP="0035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ТРУДОВОЕ ПРАВО </w:t>
      </w:r>
    </w:p>
    <w:p w:rsidR="003504FD" w:rsidRPr="003504FD" w:rsidRDefault="003504FD" w:rsidP="0035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FD" w:rsidRPr="003504FD" w:rsidRDefault="003504FD" w:rsidP="003504FD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3504FD" w:rsidRPr="003504FD" w:rsidRDefault="003504FD" w:rsidP="00350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Трудовое право является частью программы специалистов среднего звена ГПОБУ РД «Технический колледж им.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Р.Н.Ашуралиева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ФГОС по специальности СПО 40.02.01. Право и организация социального обеспечения (базовой подготовки), входящей в состав укрупненной группы специальностей 40.00.00. Юриспруденция.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использована: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переподготовки);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профессиональной подготовке: 39.02.01 - специалист по социальной работе; 40.02.03 - специалист по судебному администрированию, при наличии среднего (полного) общего образования. Опыт работы не требуется.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эффективной организации индивидуального информационного пространства, эффективного применения информационных ресурсов в учебной деятельности.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программы подготовки специалистов среднего 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звена: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Общепрофессиональная дисциплина является обязательной частью профессионального цикла ППССЗ.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3504FD" w:rsidRPr="003504FD" w:rsidRDefault="003504FD" w:rsidP="003504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504FD" w:rsidRPr="003504FD" w:rsidRDefault="003504FD" w:rsidP="003504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04FD" w:rsidRPr="003504FD" w:rsidRDefault="003504FD" w:rsidP="003504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решение в стандартных и нестандартных ситуациях и нести за них ответственность.</w:t>
      </w:r>
    </w:p>
    <w:p w:rsidR="003504FD" w:rsidRPr="003504FD" w:rsidRDefault="003504FD" w:rsidP="003504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04FD" w:rsidRPr="003504FD" w:rsidRDefault="003504FD" w:rsidP="003504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504FD" w:rsidRPr="003504FD" w:rsidRDefault="003504FD" w:rsidP="003504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3504FD" w:rsidRPr="003504FD" w:rsidRDefault="003504FD" w:rsidP="003504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04FD" w:rsidRPr="003504FD" w:rsidRDefault="003504FD" w:rsidP="003504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деятельности.  </w:t>
      </w:r>
    </w:p>
    <w:p w:rsidR="003504FD" w:rsidRPr="003504FD" w:rsidRDefault="003504FD" w:rsidP="003504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hd w:val="clear" w:color="auto" w:fill="FFFFFF"/>
        <w:spacing w:before="120" w:after="8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Освоение дисциплины должно способствовать овладению профессиональными компетенциями:</w:t>
      </w:r>
    </w:p>
    <w:p w:rsidR="003504FD" w:rsidRPr="003504FD" w:rsidRDefault="003504FD" w:rsidP="003504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504FD" w:rsidRPr="003504FD" w:rsidRDefault="003504FD" w:rsidP="003504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3504FD" w:rsidRPr="003504FD" w:rsidRDefault="003504FD" w:rsidP="003504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504FD" w:rsidRPr="003504FD" w:rsidRDefault="003504FD" w:rsidP="003504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504FD" w:rsidRPr="003504FD" w:rsidRDefault="003504FD" w:rsidP="003504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обязательной части цикла обучающийся должен уметь:</w:t>
      </w:r>
    </w:p>
    <w:p w:rsidR="003504FD" w:rsidRPr="003504FD" w:rsidRDefault="003504FD" w:rsidP="003504FD">
      <w:pPr>
        <w:numPr>
          <w:ilvl w:val="0"/>
          <w:numId w:val="17"/>
        </w:numPr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нормы трудового законодательства;</w:t>
      </w:r>
    </w:p>
    <w:p w:rsidR="003504FD" w:rsidRPr="003504FD" w:rsidRDefault="003504FD" w:rsidP="003504FD">
      <w:pPr>
        <w:numPr>
          <w:ilvl w:val="0"/>
          <w:numId w:val="17"/>
        </w:numPr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готовить предложения по урегулированию трудовых споров;</w:t>
      </w:r>
    </w:p>
    <w:p w:rsidR="003504FD" w:rsidRPr="003504FD" w:rsidRDefault="003504FD" w:rsidP="003504FD">
      <w:pPr>
        <w:numPr>
          <w:ilvl w:val="0"/>
          <w:numId w:val="17"/>
        </w:numPr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решать юридические проблемы в сфере трудовых отношений;</w:t>
      </w:r>
    </w:p>
    <w:p w:rsidR="003504FD" w:rsidRPr="003504FD" w:rsidRDefault="003504FD" w:rsidP="003504F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готовить предложения по совершенствованию правовой деятельности организации.</w:t>
      </w:r>
    </w:p>
    <w:p w:rsidR="003504FD" w:rsidRPr="003504FD" w:rsidRDefault="003504FD" w:rsidP="003504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результате освоения дисциплины обучающийся должен знать:</w:t>
      </w:r>
    </w:p>
    <w:p w:rsidR="003504FD" w:rsidRPr="003504FD" w:rsidRDefault="003504FD" w:rsidP="003504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акты, регулирующие общественные отношения в трудовом праве;</w:t>
      </w:r>
    </w:p>
    <w:p w:rsidR="003504FD" w:rsidRPr="003504FD" w:rsidRDefault="003504FD" w:rsidP="003504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российского трудового права;</w:t>
      </w:r>
    </w:p>
    <w:p w:rsidR="003504FD" w:rsidRPr="003504FD" w:rsidRDefault="003504FD" w:rsidP="003504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и работодателей;</w:t>
      </w:r>
    </w:p>
    <w:p w:rsidR="003504FD" w:rsidRPr="003504FD" w:rsidRDefault="003504FD" w:rsidP="003504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трудовых договоров;</w:t>
      </w:r>
    </w:p>
    <w:p w:rsidR="003504FD" w:rsidRPr="003504FD" w:rsidRDefault="003504FD" w:rsidP="003504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трудовой дисциплины;</w:t>
      </w:r>
    </w:p>
    <w:p w:rsidR="003504FD" w:rsidRPr="003504FD" w:rsidRDefault="003504FD" w:rsidP="003504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трудовых споров;</w:t>
      </w:r>
    </w:p>
    <w:p w:rsidR="003504FD" w:rsidRPr="003504FD" w:rsidRDefault="003504FD" w:rsidP="003504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рабочего времени и времени отдыха;</w:t>
      </w:r>
    </w:p>
    <w:p w:rsidR="003504FD" w:rsidRPr="003504FD" w:rsidRDefault="003504FD" w:rsidP="003504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системы оплаты труда работников;</w:t>
      </w:r>
    </w:p>
    <w:p w:rsidR="003504FD" w:rsidRPr="003504FD" w:rsidRDefault="003504FD" w:rsidP="003504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охраны труда;</w:t>
      </w:r>
    </w:p>
    <w:p w:rsidR="003504FD" w:rsidRPr="003504FD" w:rsidRDefault="003504FD" w:rsidP="003504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материальной ответственности сторон трудового договора. </w:t>
      </w:r>
      <w:bookmarkStart w:id="1" w:name="_Toc435712307"/>
    </w:p>
    <w:p w:rsidR="003504FD" w:rsidRPr="003504FD" w:rsidRDefault="003504FD" w:rsidP="003504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right="-1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  <w:bookmarkEnd w:id="1"/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147 часов, в том числе: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98</w:t>
      </w:r>
      <w:proofErr w:type="gram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3504FD" w:rsidRPr="003504FD" w:rsidRDefault="003504FD" w:rsidP="003504FD">
      <w:pPr>
        <w:tabs>
          <w:tab w:val="left" w:pos="5613"/>
          <w:tab w:val="left" w:pos="6181"/>
        </w:tabs>
        <w:spacing w:after="0" w:line="240" w:lineRule="auto"/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i/>
          <w:lang w:eastAsia="ru-RU"/>
        </w:rPr>
        <w:t xml:space="preserve">объем времени обязательной части </w:t>
      </w:r>
      <w:proofErr w:type="gramStart"/>
      <w:r w:rsidRPr="003504FD">
        <w:rPr>
          <w:rFonts w:ascii="Times New Roman" w:eastAsia="Times New Roman" w:hAnsi="Times New Roman" w:cs="Times New Roman"/>
          <w:i/>
          <w:lang w:eastAsia="ru-RU"/>
        </w:rPr>
        <w:t>ППССЗ  60</w:t>
      </w:r>
      <w:proofErr w:type="gramEnd"/>
      <w:r w:rsidRPr="003504FD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350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часов.</w:t>
      </w:r>
    </w:p>
    <w:p w:rsidR="003504FD" w:rsidRPr="003504FD" w:rsidRDefault="003504FD" w:rsidP="003504FD">
      <w:pPr>
        <w:tabs>
          <w:tab w:val="left" w:pos="5613"/>
          <w:tab w:val="left" w:pos="6181"/>
        </w:tabs>
        <w:spacing w:after="0" w:line="240" w:lineRule="auto"/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i/>
          <w:lang w:eastAsia="ru-RU"/>
        </w:rPr>
        <w:t xml:space="preserve">объем времени вариативной части </w:t>
      </w:r>
      <w:proofErr w:type="gramStart"/>
      <w:r w:rsidRPr="003504FD">
        <w:rPr>
          <w:rFonts w:ascii="Times New Roman" w:eastAsia="Times New Roman" w:hAnsi="Times New Roman" w:cs="Times New Roman"/>
          <w:i/>
          <w:lang w:eastAsia="ru-RU"/>
        </w:rPr>
        <w:t xml:space="preserve">ППССЗ </w:t>
      </w:r>
      <w:r w:rsidRPr="00350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38</w:t>
      </w:r>
      <w:proofErr w:type="gramEnd"/>
      <w:r w:rsidRPr="00350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часа.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49 часов.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</w:t>
      </w:r>
      <w:proofErr w:type="gramStart"/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СОДЕРЖАНИЕ</w:t>
      </w:r>
      <w:proofErr w:type="gramEnd"/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3504FD" w:rsidRPr="003504FD" w:rsidRDefault="003504FD" w:rsidP="0035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66"/>
      </w:tblGrid>
      <w:tr w:rsidR="003504FD" w:rsidRPr="003504FD" w:rsidTr="00F8571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Вид учебной нагрузки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04FD" w:rsidRPr="003504FD" w:rsidTr="00F8571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</w:tr>
      <w:tr w:rsidR="003504FD" w:rsidRPr="003504FD" w:rsidTr="00F8571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аудиторская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3504FD" w:rsidRPr="003504FD" w:rsidTr="00F8571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4FD" w:rsidRPr="003504FD" w:rsidTr="00F8571A">
        <w:trPr>
          <w:trHeight w:val="31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3504FD" w:rsidRPr="003504FD" w:rsidTr="00F8571A">
        <w:trPr>
          <w:trHeight w:val="3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504FD" w:rsidRPr="003504FD" w:rsidTr="00F8571A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04FD" w:rsidRPr="003504FD" w:rsidTr="00F8571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3504FD" w:rsidRPr="003504FD" w:rsidTr="00F8571A">
        <w:trPr>
          <w:trHeight w:val="25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4FD" w:rsidRPr="003504FD" w:rsidTr="00F8571A">
        <w:trPr>
          <w:trHeight w:val="2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350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FD" w:rsidRPr="003504FD" w:rsidTr="00F8571A">
        <w:trPr>
          <w:trHeight w:val="100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домашняя работа</w:t>
            </w:r>
          </w:p>
          <w:p w:rsidR="003504FD" w:rsidRPr="003504FD" w:rsidRDefault="003504FD" w:rsidP="003504FD">
            <w:pPr>
              <w:numPr>
                <w:ilvl w:val="0"/>
                <w:numId w:val="18"/>
              </w:num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изучение лекционного материала, основной и дополнительной литературы, периодической печати;</w:t>
            </w:r>
          </w:p>
          <w:p w:rsidR="003504FD" w:rsidRPr="003504FD" w:rsidRDefault="003504FD" w:rsidP="003504FD">
            <w:pPr>
              <w:numPr>
                <w:ilvl w:val="0"/>
                <w:numId w:val="18"/>
              </w:num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ознакомление, рассмотрение нормативных актов;</w:t>
            </w:r>
          </w:p>
          <w:p w:rsidR="003504FD" w:rsidRPr="003504FD" w:rsidRDefault="003504FD" w:rsidP="003504FD">
            <w:pPr>
              <w:numPr>
                <w:ilvl w:val="0"/>
                <w:numId w:val="18"/>
              </w:num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базы электронных  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  </w:t>
            </w:r>
            <w:proofErr w:type="gramEnd"/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   документов,   учебно-методических рекомендаций преподавателя;</w:t>
            </w:r>
          </w:p>
          <w:p w:rsidR="003504FD" w:rsidRPr="003504FD" w:rsidRDefault="003504FD" w:rsidP="003504FD">
            <w:pPr>
              <w:numPr>
                <w:ilvl w:val="0"/>
                <w:numId w:val="18"/>
              </w:num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с использованием дополнительной литературы,</w:t>
            </w:r>
          </w:p>
          <w:p w:rsidR="003504FD" w:rsidRPr="003504FD" w:rsidRDefault="003504FD" w:rsidP="003504FD">
            <w:pPr>
              <w:numPr>
                <w:ilvl w:val="0"/>
                <w:numId w:val="18"/>
              </w:num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периодических изданий.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2.1.</w:t>
            </w:r>
            <w:proofErr w:type="gramEnd"/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1.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 и</w:t>
            </w:r>
            <w:proofErr w:type="gramEnd"/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характеристики трудового договора.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2. Порядок заключения трудового договора.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Изменение условий трудового договора.</w:t>
            </w:r>
          </w:p>
          <w:p w:rsidR="003504FD" w:rsidRPr="003504FD" w:rsidRDefault="003504FD" w:rsidP="003504FD">
            <w:p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4. Прекращение трудовых отношений. </w:t>
            </w:r>
          </w:p>
          <w:p w:rsidR="003504FD" w:rsidRPr="003504FD" w:rsidRDefault="003504FD" w:rsidP="003504FD">
            <w:p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  2.2.</w:t>
            </w:r>
            <w:proofErr w:type="gramEnd"/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1. Понятие и виды рабочего времени.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2. Работа за пределами установленной продолжительности рабочего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времени.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3. Режим рабочего. 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теме 2.3.   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1. Понятие и виды времени отдыха.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2. Виды отпусков по трудовому законодательству.</w:t>
            </w:r>
          </w:p>
          <w:p w:rsidR="003504FD" w:rsidRPr="003504FD" w:rsidRDefault="003504FD" w:rsidP="003504FD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3. Порядок предоставления и использования ежегодного отпуска</w:t>
            </w:r>
          </w:p>
          <w:p w:rsidR="003504FD" w:rsidRPr="003504FD" w:rsidRDefault="003504FD" w:rsidP="003504FD">
            <w:p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  2.6.</w:t>
            </w:r>
            <w:proofErr w:type="gramEnd"/>
          </w:p>
          <w:p w:rsidR="003504FD" w:rsidRPr="003504FD" w:rsidRDefault="003504FD" w:rsidP="003504F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1. Понятие дисциплины труда.</w:t>
            </w:r>
          </w:p>
          <w:p w:rsidR="003504FD" w:rsidRPr="003504FD" w:rsidRDefault="003504FD" w:rsidP="003504F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2. Правовое регулирование внутреннего трудового распорядка.</w:t>
            </w:r>
          </w:p>
          <w:p w:rsidR="003504FD" w:rsidRPr="003504FD" w:rsidRDefault="003504FD" w:rsidP="003504F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3. Поощрение за труд.</w:t>
            </w:r>
          </w:p>
          <w:p w:rsidR="003504FD" w:rsidRPr="003504FD" w:rsidRDefault="003504FD" w:rsidP="003504FD">
            <w:p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4. Дисциплинарная ответственность.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  2.8</w:t>
            </w:r>
            <w:proofErr w:type="gramEnd"/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материальной ответственности.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Материальная ответственность работодателя перед работником.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Материальная ответственность работника перед работодателем. 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  3.2.</w:t>
            </w:r>
            <w:proofErr w:type="gramEnd"/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504FD" w:rsidRPr="003504FD" w:rsidRDefault="003504FD" w:rsidP="003504FD">
            <w:pPr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1.Понятие, характеристика и способы разрешения трудовых споров.</w:t>
            </w:r>
          </w:p>
          <w:p w:rsidR="003504FD" w:rsidRPr="003504FD" w:rsidRDefault="003504FD" w:rsidP="003504FD">
            <w:pPr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Рассмотрение коллективных трудовых споров.</w:t>
            </w:r>
          </w:p>
          <w:p w:rsidR="003504FD" w:rsidRPr="003504FD" w:rsidRDefault="003504FD" w:rsidP="003504FD">
            <w:pPr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Разрешение индивидуальных трудовых споров в судебном</w:t>
            </w:r>
          </w:p>
          <w:p w:rsidR="003504FD" w:rsidRPr="003504FD" w:rsidRDefault="003504FD" w:rsidP="003504FD">
            <w:pPr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порядке. </w:t>
            </w:r>
          </w:p>
          <w:p w:rsidR="003504FD" w:rsidRPr="003504FD" w:rsidRDefault="003504FD" w:rsidP="003504FD">
            <w:pPr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504FD" w:rsidRPr="003504FD" w:rsidTr="00F8571A">
        <w:trPr>
          <w:trHeight w:val="43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Итоговая аттестация - в форме экзамена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FD" w:rsidRPr="003504FD" w:rsidRDefault="003504FD" w:rsidP="003504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260"/>
          <w:tab w:val="left" w:pos="11908"/>
          <w:tab w:val="left" w:pos="12824"/>
          <w:tab w:val="left" w:pos="13740"/>
          <w:tab w:val="left" w:pos="15660"/>
        </w:tabs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sectPr w:rsidR="003504FD" w:rsidRPr="003504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4FD" w:rsidRPr="003504FD" w:rsidRDefault="003504FD" w:rsidP="003504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2.2. Тематический план и содержание учебной дисциплины</w:t>
      </w:r>
      <w:r w:rsidRPr="003504FD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«ТРУДОВОЕ ПРАВО»</w:t>
      </w:r>
    </w:p>
    <w:tbl>
      <w:tblPr>
        <w:tblpPr w:leftFromText="180" w:rightFromText="180" w:vertAnchor="text" w:horzAnchor="page" w:tblpX="874" w:tblpY="14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04"/>
        <w:gridCol w:w="9622"/>
        <w:gridCol w:w="1700"/>
        <w:gridCol w:w="2154"/>
      </w:tblGrid>
      <w:tr w:rsidR="003504FD" w:rsidRPr="003504FD" w:rsidTr="00F8571A">
        <w:trPr>
          <w:trHeight w:val="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и тем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3504FD" w:rsidRPr="003504FD" w:rsidTr="00F8571A">
        <w:trPr>
          <w:trHeight w:val="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504FD" w:rsidRPr="003504FD" w:rsidTr="00F8571A">
        <w:trPr>
          <w:trHeight w:val="36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  <w:r w:rsidRPr="003504F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Общие положения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en-US"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en-US"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3504FD" w:rsidRPr="003504FD" w:rsidRDefault="003504FD" w:rsidP="003504FD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Предмет, метод, система и принципы  трудового права.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4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 трудового права.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 трудового права.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7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Система и принципы трудового права.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2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3504FD" w:rsidRPr="003504FD" w:rsidTr="00F8571A">
        <w:trPr>
          <w:trHeight w:val="2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Связь трудового права с другими отраслями права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3504FD" w:rsidRPr="003504FD" w:rsidTr="00F8571A">
        <w:trPr>
          <w:trHeight w:val="2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работа):</w:t>
            </w:r>
          </w:p>
          <w:p w:rsidR="003504FD" w:rsidRPr="003504FD" w:rsidRDefault="003504FD" w:rsidP="003504FD">
            <w:pPr>
              <w:numPr>
                <w:ilvl w:val="0"/>
                <w:numId w:val="6"/>
              </w:numPr>
              <w:tabs>
                <w:tab w:val="num" w:pos="72"/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52" w:right="1404" w:hanging="25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Конституционное право граждан на труд. </w:t>
            </w:r>
          </w:p>
          <w:p w:rsidR="003504FD" w:rsidRPr="003504FD" w:rsidRDefault="003504FD" w:rsidP="003504FD">
            <w:pPr>
              <w:numPr>
                <w:ilvl w:val="0"/>
                <w:numId w:val="6"/>
              </w:numPr>
              <w:tabs>
                <w:tab w:val="num" w:pos="72"/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52" w:right="1404" w:hanging="25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Гарантии защиты трудовых прав работников.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3504FD" w:rsidRPr="003504FD" w:rsidTr="00F8571A">
        <w:trPr>
          <w:trHeight w:val="5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трудового права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3504FD" w:rsidRPr="003504FD" w:rsidTr="00F8571A">
        <w:trPr>
          <w:trHeight w:val="21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Понятие и классификация правоотношений в сфере труда. Виды источников трудового права.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Действие нормативных актов о труде во времени, в пространстве и по кругу лиц.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8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3504FD" w:rsidRPr="003504FD" w:rsidTr="00F8571A">
        <w:trPr>
          <w:trHeight w:val="1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306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Понятие трудовых правоотношений. Источники трудового права.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0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585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работа):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Конституция РФ, ст. 15, 37.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Трудовой кодекс РФ, ст.21, 22.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2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50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Субъекты  трудового</w:t>
            </w:r>
            <w:proofErr w:type="gramEnd"/>
            <w:r w:rsidRPr="00350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права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61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и виды субъектов трудового права. Работник как субъект трудового права.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23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Работодатель как субъект трудового права. Профсоюзы и объединения как субъекты трудового права.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0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71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Раскрыть правовое положение субъектов трудового права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14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638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работа):</w:t>
            </w:r>
          </w:p>
          <w:p w:rsidR="003504FD" w:rsidRPr="003504FD" w:rsidRDefault="003504FD" w:rsidP="003504FD">
            <w:pPr>
              <w:numPr>
                <w:ilvl w:val="0"/>
                <w:numId w:val="7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«Трудовое право», Лекция.</w:t>
            </w:r>
          </w:p>
          <w:p w:rsidR="003504FD" w:rsidRPr="003504FD" w:rsidRDefault="003504FD" w:rsidP="003504FD">
            <w:pPr>
              <w:numPr>
                <w:ilvl w:val="0"/>
                <w:numId w:val="7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Трудовой кодекс РФ.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87"/>
        </w:trPr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Трудовое правоотношение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63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  Понятие и характеристика трудового правоотношения. Содержание трудового правоотношения.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3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  Основания возникновения трудовых правоотношений.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0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43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Составить заявление о приеме на работу, иные основания возникновения трудовых правоотношений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63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работа):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628"/>
        </w:trPr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Раздел 2.</w:t>
            </w:r>
            <w:r w:rsidRPr="003504F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Особенная часть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shd w:val="clear" w:color="auto" w:fill="A6A6A6"/>
                <w:lang w:val="en-US" w:eastAsia="ru-RU"/>
              </w:rPr>
              <w:t>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Трудовой договор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64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 и</w:t>
            </w:r>
            <w:proofErr w:type="gramEnd"/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характеристика трудового договора.   Заключение трудового договора.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33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условий трудового договора. Прекращение трудовых отношений. Отдельные виды трудовых договоров.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8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Составление макета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трудового  договора</w:t>
            </w:r>
            <w:proofErr w:type="gramEnd"/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 Решение практических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1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 работа)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676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проекта трудового договор</w:t>
            </w:r>
          </w:p>
          <w:p w:rsidR="003504FD" w:rsidRPr="003504FD" w:rsidRDefault="003504FD" w:rsidP="003504F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Самостоятельное составление приказов о приеме на работу, о переводе на другую работу, об увольнении с работы.  Работа над рефератом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50"/>
        </w:trPr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2.2. Правовое регулирование  рабочего времени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33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Понятие и виды рабочего времени. Работа за пределами установленной продолжительности рабочего времени. Режим рабочего времени.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13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27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Решение практических задач.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12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7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 работа)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99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РФ. Конституция РД. Трудовой кодекс РФ.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рефератом.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50"/>
        </w:trPr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2.3. Правовое регулирование  времени отдыха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7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  Понятие и виды времени отдыха. Виды отпусков по трудовому законодательству.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3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  Порядок предоставления и использования ежегодного отпуска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12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43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Составить проект приказа о предоставлении работнику очередного отпуска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7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 работа)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0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РФ. Конституция РД. Трудовой кодекс РФ.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рефератом.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2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87"/>
        </w:trPr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2.4. Правовое регулирование оплаты труда 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3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  Понятие и структура заработной платы. Государственные гарантии по оплате труда.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51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  Система оплаты труда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3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28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Разбор практических ситуаций, решение задач.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3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 работа)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50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 и другие виды выплат.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Трудовой кодекс РФ.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504FD" w:rsidRPr="003504FD" w:rsidSect="00F8571A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72" w:tblpY="-714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04"/>
        <w:gridCol w:w="9613"/>
        <w:gridCol w:w="6"/>
        <w:gridCol w:w="1703"/>
        <w:gridCol w:w="2155"/>
      </w:tblGrid>
      <w:tr w:rsidR="003504FD" w:rsidRPr="003504FD" w:rsidTr="00F8571A">
        <w:trPr>
          <w:trHeight w:val="53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2.5.</w:t>
            </w:r>
          </w:p>
          <w:p w:rsidR="003504FD" w:rsidRPr="003504FD" w:rsidRDefault="003504FD" w:rsidP="003504FD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Гарантии и компенсации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44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Понятие и виды гарантий и компенсаций. Гарантии и компенсации при направлении работников в служебные командировки, служебные поездки и при переезде в другую местность.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84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Гарантии и компенсации работникам при исполнении ими государственных или общественных обязанностей. Гарантии и компенсации работникам, совмещающим работу с обучением.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7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гарантии и компенсации.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2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3504FD" w:rsidRPr="003504FD" w:rsidTr="00F8571A">
        <w:trPr>
          <w:trHeight w:val="2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Решение практических задач.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3504FD" w:rsidRPr="003504FD" w:rsidTr="00F8571A">
        <w:trPr>
          <w:trHeight w:val="20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работа):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"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Конституция РФ. 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"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Трудовой кодекс РФ. Лекция.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3504FD" w:rsidRPr="003504FD" w:rsidTr="00F8571A">
        <w:trPr>
          <w:trHeight w:val="51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2.6. Понятие дисциплины труда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3504FD" w:rsidRPr="003504FD" w:rsidTr="00F8571A">
        <w:trPr>
          <w:trHeight w:val="21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 дисциплины</w:t>
            </w:r>
            <w:proofErr w:type="gramEnd"/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труда. Правовое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регулирование  внутреннего</w:t>
            </w:r>
            <w:proofErr w:type="gramEnd"/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трудового распорядка.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Поощрение за труд. Дисциплинарная ответственность.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85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2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3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Решение практических задач.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0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585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работа):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Составление приказов о дисциплинарном поощрении и наказании работников.</w:t>
            </w:r>
          </w:p>
          <w:p w:rsidR="003504FD" w:rsidRPr="003504FD" w:rsidRDefault="003504FD" w:rsidP="003504F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Работа над рефератом.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29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2.7.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Правовое регулирование охраны труда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3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труда: понятие и содержание. Право работника на охрану труда и обязанности работодателя по его обеспечению.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08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71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Разбор ситуаций, пришедший на предприятия в связи с нарушением правил охраны труда.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14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567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работа):</w:t>
            </w:r>
          </w:p>
          <w:p w:rsidR="003504FD" w:rsidRPr="003504FD" w:rsidRDefault="003504FD" w:rsidP="003504FD">
            <w:pPr>
              <w:numPr>
                <w:ilvl w:val="0"/>
                <w:numId w:val="7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«Трудовое право», Лекция. Трудовой кодекс РФ.</w:t>
            </w:r>
          </w:p>
          <w:p w:rsidR="003504FD" w:rsidRPr="003504FD" w:rsidRDefault="003504FD" w:rsidP="003504FD">
            <w:pPr>
              <w:numPr>
                <w:ilvl w:val="0"/>
                <w:numId w:val="7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Федеральный закон «Об охране труда РФ».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87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2.8.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63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  </w:t>
            </w:r>
            <w:proofErr w:type="gramStart"/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 материальной</w:t>
            </w:r>
            <w:proofErr w:type="gramEnd"/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ответственности и условия её наступления.  Материальная ответственность работодателя перед работником.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37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   Материальная ответственность  работника  перед работодателем.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0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438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Решение практических задач.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58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333"/>
        </w:trPr>
        <w:tc>
          <w:tcPr>
            <w:tcW w:w="18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7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работа):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Трудовой кодекс РФ.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14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приказов о возмещении материального ущерба работником. Реферат.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3.</w:t>
            </w:r>
            <w:r w:rsidRPr="003504F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shd w:val="clear" w:color="auto" w:fill="BFBFBF"/>
                <w:lang w:val="en-US" w:eastAsia="ru-RU"/>
              </w:rPr>
              <w:t>22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48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3504F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lastRenderedPageBreak/>
              <w:t>Специальная  часть</w:t>
            </w:r>
            <w:proofErr w:type="gramEnd"/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Особенности регулирования труда отдельных категорий работников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64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регулирования труда и случаи их установление. Труд женщин и лиц с семейными обязанностями. Труд молодежи до 18 лет.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33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регулирования труда других категорий работников.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8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9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Решение практических задач.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95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1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 работа)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61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РФ.  Трудовой кодекс РФ.   Лекция.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01"/>
        </w:trPr>
        <w:tc>
          <w:tcPr>
            <w:tcW w:w="18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 Индивидуальные трудовые споры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338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Понятие, характеристика и способы разрешения трудовых споров. Рассмотрение индивидуальных трудовых споров.</w:t>
            </w:r>
          </w:p>
          <w:p w:rsidR="003504FD" w:rsidRPr="003504FD" w:rsidRDefault="003504FD" w:rsidP="003504F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Разрешение индивидуальных трудовых споров в судебном порядке.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13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275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Решение практических задач. Составление заявления в суд о защите нарушенных трудовых прав.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12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75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 работа)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39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РФ. Конституция РД. Трудовой кодекс РФ.  Судебная практика.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50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3.3.  Коллективные трудовые споры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75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 Понятие и признаки коллективного трудового спора. Примирительные процедуры.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37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 Забастовка как способ разрешения коллективного трудового спора. 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12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9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Разбор практических ситуаций, решение ситуационных задач.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23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51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 работа)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309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РФ. Конституция РД. Трудовой кодекс РФ.  Гражданско-процессуальный кодекс РФ.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87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3.4. Контроль и надзор за соблюдением трудового законодательства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237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  Понятие и виды контроля и надзора. Федеральная инспекция труда.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51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137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Разбор практических ситуаций, решение задач.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504FD" w:rsidRPr="003504FD" w:rsidTr="00F8571A">
        <w:trPr>
          <w:trHeight w:val="169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(домашняя  работа)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04FD" w:rsidRPr="003504FD" w:rsidTr="00F8571A">
        <w:trPr>
          <w:trHeight w:val="325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Трудовой кодекс РФ.  Кодекс об административных правонарушениях. ГПК РФ. УК РФ.</w:t>
            </w:r>
          </w:p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504FD" w:rsidRPr="003504FD" w:rsidRDefault="003504FD" w:rsidP="0035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3504FD" w:rsidRPr="003504FD" w:rsidRDefault="003504FD" w:rsidP="003504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val="en-US" w:eastAsia="ru-RU"/>
        </w:rPr>
        <w:sectPr w:rsidR="003504FD" w:rsidRPr="003504FD" w:rsidSect="00F8571A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3504FD" w:rsidRPr="003504FD" w:rsidRDefault="003504FD" w:rsidP="003504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3. Условия реализации программы дисциплины</w:t>
      </w:r>
    </w:p>
    <w:p w:rsidR="003504FD" w:rsidRPr="003504FD" w:rsidRDefault="003504FD" w:rsidP="0035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3.1. Требования к минимальному материально-техническому обеспечению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</w:t>
      </w:r>
      <w:r w:rsidRPr="0035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«Трудового права»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наличие учебного материала; 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нормативно-правовых документов;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лекции;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образцы разных приказов и распоряжений;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стенды;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Трудовой кодекс РФ;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Гражданский кодекс РФ; 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Административный кодекс РФ;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Уголовный кодекс РФ;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Наличие практического материала.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 </w:t>
      </w:r>
    </w:p>
    <w:p w:rsidR="003504FD" w:rsidRPr="003504FD" w:rsidRDefault="003504FD" w:rsidP="003504FD">
      <w:pPr>
        <w:numPr>
          <w:ilvl w:val="0"/>
          <w:numId w:val="1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компьютер, выход в глобальную сеть, интерактивная доска;</w:t>
      </w:r>
    </w:p>
    <w:p w:rsidR="003504FD" w:rsidRPr="003504FD" w:rsidRDefault="003504FD" w:rsidP="003504FD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методические пособия.              </w:t>
      </w:r>
    </w:p>
    <w:p w:rsidR="003504FD" w:rsidRPr="003504FD" w:rsidRDefault="003504FD" w:rsidP="003504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504FD" w:rsidRPr="003504FD" w:rsidRDefault="003504FD" w:rsidP="003504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lang w:eastAsia="ru-RU"/>
        </w:rPr>
        <w:t>3.2. Информационное обеспечение обучения</w:t>
      </w:r>
    </w:p>
    <w:p w:rsidR="003504FD" w:rsidRPr="003504FD" w:rsidRDefault="003504FD" w:rsidP="0035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0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источники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</w:p>
    <w:p w:rsidR="003504FD" w:rsidRPr="003504FD" w:rsidRDefault="003504FD" w:rsidP="003504FD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«Трудовое право Российской Федерации».</w:t>
      </w:r>
    </w:p>
    <w:p w:rsidR="003504FD" w:rsidRPr="003504FD" w:rsidRDefault="003504FD" w:rsidP="003504FD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Трудовой кодекс Российской Федерации </w:t>
      </w:r>
    </w:p>
    <w:p w:rsidR="003504FD" w:rsidRPr="003504FD" w:rsidRDefault="003504FD" w:rsidP="003504FD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Кодекс Российской Федерации об административных правонарушениях. </w:t>
      </w:r>
    </w:p>
    <w:p w:rsidR="003504FD" w:rsidRPr="003504FD" w:rsidRDefault="003504FD" w:rsidP="003504FD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кодекс Российской Федерации </w:t>
      </w:r>
    </w:p>
    <w:p w:rsidR="003504FD" w:rsidRPr="003504FD" w:rsidRDefault="003504FD" w:rsidP="003504FD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Гражданский процессуальный кодекс Российской Федерации</w:t>
      </w:r>
    </w:p>
    <w:p w:rsidR="003504FD" w:rsidRPr="003504FD" w:rsidRDefault="003504FD" w:rsidP="003504FD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Уголовный кодекс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0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Дополнительные источники:</w:t>
      </w:r>
    </w:p>
    <w:p w:rsidR="003504FD" w:rsidRPr="003504FD" w:rsidRDefault="003504FD" w:rsidP="0035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Конституция Российской Федерации, М.: Проспект, 2020.</w:t>
      </w:r>
      <w:r w:rsidRPr="00350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Трудовой Кодекс Российской Федерации 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30.12.2001 №197-ФЗ (в ред. от </w:t>
      </w:r>
      <w:r w:rsidR="00F85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85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F85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Гражданский Кодекс Российской Федерации (часть 1) от 30.11.1994 №51-ФЗ (в ред. от 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Гражданский Кодекс Российской Федерации (часть 2) от 26.01.1996 №14-ФЗ (в ред. от 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«</w:t>
      </w:r>
      <w:proofErr w:type="gram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профессиональных союзах, их правах и гарантиях деятельности»  от 12.01.1996  №10-ФЗ (в ред. от 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Закон </w:t>
      </w:r>
      <w:proofErr w:type="gram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РФ  «</w:t>
      </w:r>
      <w:proofErr w:type="gram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коллективных договорах и соглашениях»  от 11.03.1992 №2490-1 (в ред. от 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Закон РФ «О государственных гарантиях и компенсациях для лиц, работающих и проживающих в районах Крайнего Севера и приравненным к ним местностях» от 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19.12.1993 №4520-01 (в ред. от 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ФЗ «О порядке разрешения коллективных трудовых споров» от 23.11.1995 №175-ФЗ (в ред. от 30.12.2001).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Закон «О занятости населения в Российской </w:t>
      </w:r>
      <w:proofErr w:type="gram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 от</w:t>
      </w:r>
      <w:proofErr w:type="gram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19.04.1991  №1032-1 (в ред. от 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ФЗ «О трудовых пенсиях в Российской Федерации» от 17.12.2001 №173-ФЗ (в ред. от 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ФЗ «Об обязательном социальном страховании от несчастных случаев на производстве и профессиональных заболеваний» от 24.07.1998 №125-ФЗ (в ред. от 01.04.2020).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«</w:t>
      </w:r>
      <w:proofErr w:type="gram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основах охраны труда в Российской Федерации» от 17.07.1999 №181-ФЗ (в ред. от 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ФЗ «Об основах Государственной Службы РФ» от 31.07.95 №119-ФЗ (в ред. от 27.07.2004).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ФЗ «О Российской трехсторонней комиссии по регулированию социально-трудовых отношений» от 01.05.1999 №92-ФЗ (в редакции от 28.12.2016).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ФЗ «Об обязательном пенсионном страховании в РФ» от 15.12.2001 №167-ФЗ (в редакции от 16.12.2019).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ФЗ «Об исполнительном производстве» от 21.07.1997 №119-ФЗ (в редакции от 26.06.20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ФЗ «Об объединениях работодателей» от 27.11.2002 №156-ФЗ (в редакции от 28.11.2015). Доступ из справочно-правовой системы «Консультант Плюс».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50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Постановление Правительства РФ от 22.04.1997 №458 (в ред. от 14.12.2006) «Об утверждении Порядка регистрации безработных граждан». Доступ из справочно-правовой системы «Консультант Плюс.  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Постановление Правительства РФ от 14.07.97 №875 (в редакции от 04.08.2015) «Об утверждении положения об организации общественных работ». </w:t>
      </w:r>
      <w:r w:rsidRPr="00350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Доступ из справочно-правовой системы «Консультант Плюс.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Постановление от 13.01.2000 г. Минтруда РФ №3, Минобразования РФ №1 (в редакции от 08.02.2001) «Об утверждении положения об организации профессиональной подготовки, повышения    квалификации и переподготовки высвобождаемых работников и незанятого населения».</w:t>
      </w:r>
      <w:r w:rsidRPr="00350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Доступ из справочно-правовой системы «Консультант Плюс.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Постановление Минтруда России от 10.10.2003 №69 (в редакции от 21.10.2016) «Об утверждении Инструкции по заполнению трудовых книжек». </w:t>
      </w:r>
      <w:r w:rsidRPr="00350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Доступ из справочно-правовой системы «Консультант Плюс.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Постановление Правительства РФ от 16.04.2003 г. №225 (в редакции от 25.03.2013) «О трудовых книжках». </w:t>
      </w:r>
      <w:r w:rsidRPr="00350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Доступ из справочно-правовой системы «Консультант Плюс.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Письмо Фонда социального страхования РФ о рекомендациях по разграничению трудового договора и смежных гражданско-правовых договоров от 20.05.97 г. № 051/160-97.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Постановление Совета Министров СССР от 04.12.81 г. №1145 (в редакции от 17.08.1989 г.) «О порядке и условиях совмещения профессий (должностей)».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Постановление Совета Министров – Правительства РФ «О новых формах предельно допустимых нагрузок для женщин при подъеме и перемещении тяжестей вручную» от 06.02.93 г. №105.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Постановление Правительства РФ от 25.02.2000 №163 (в редакции от 21.10.2016)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 </w:t>
      </w:r>
      <w:r w:rsidRPr="00350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Доступ из справочно-правовой системы «Консультант Плюс.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Приказ Министров финансов РФ «Об изменении норм возмещения командировочных расходов на территории РФ» от 06.07.2001 г. № 49-н.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Постановление Минтруда РФ от 31.12.2002 г. №85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ответственности». </w:t>
      </w:r>
      <w:r w:rsidRPr="00350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Доступ из справочно-правовой системы «Консультант Плюс.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Постановление Минтруда РФ от 24.10.2002 №73 (в редакции от 21.10.2016)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</w:r>
      <w:r w:rsidRPr="00350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Доступ из справочно-правовой системы «Консультант Плюс.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Положение о Государственной инспекции труда в субъекте РФ, утвержденное Постановлением Правительства РФ от 29.02.2000 г. № 65 (в редакции от 12.07.2002 г.).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учебной литературы:</w:t>
      </w:r>
    </w:p>
    <w:p w:rsidR="003504FD" w:rsidRPr="003504FD" w:rsidRDefault="003504FD" w:rsidP="0035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Амаглобели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 Трудовое право: учебник для вузов / [Н. Д.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Амаглобели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 Москва: ЮНИТИ-ДАНА: Закон и право, 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503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Важенкова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 Трудовое право / Т. Н.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</w:t>
      </w:r>
      <w:proofErr w:type="spellEnd"/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Минск: </w:t>
      </w:r>
      <w:proofErr w:type="spellStart"/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- 192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Воробьев, В. В. Трудовое право: курс лекций: учебное пособие / В. В. Воробьев. - Москва: Форум: Инфра-М, 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1. - 303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В.Л. Трудовое право: учебник для академического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Л.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К. Дмитриева. - Москва: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- 548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Л. Трудовое право: учебник / В. Л.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К. Дмитриева. - Москва: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ИД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- 520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Головина, С. Ю. Трудовое право: учебник для бакалавров / С. Ю. Головина, Ю. А. Кучина. - Москва: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- 379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Городилина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Трудовое право России: учебное пособие / И. А.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Городилина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РИОР: Инфра-М,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- 253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Гребенщиков,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А.В.Трудовое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России: учебник для высших учебных заведений / [А. В. Гребенщиков и др.]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Норма: Инфра-М, 2019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- 607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Греченков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Трудовое право: ответы на экзаменационные вопросы / А. А.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Греченков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Минск: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Амалфея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- 227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Дзгоева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-Сулейманова, Ф. О. Трудовое право: краткий курс: учебное пособие / Ф. О.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Дзгоева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-Суле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йманова. - Москва: Проспект, 2020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- 184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Ковалёва, Е. А. Трудовое право: практическое пособие / Е. А. Ковалёва. - Гомель: ГГУ, 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1. - 47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Курбанов Р.А. Трудовое право России: учебник / [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Р.А.Курбанов</w:t>
      </w:r>
      <w:proofErr w:type="spellEnd"/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</w:t>
      </w:r>
      <w:proofErr w:type="gramStart"/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 ЮНИТИ</w:t>
      </w:r>
      <w:proofErr w:type="gramEnd"/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487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Лебедев В.М. Трудовое право: учебник для студентов высших учебных заведений / [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В.М.Лебедев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 Москва: Норма: Инфра-М, 2015. – 463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Мищенко М.С. Трудовое право /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М.С.Мищенко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краткий курс. – Минск: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255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Панина А.Б. Трудовое право: Форум, Инфра-М – Москва, 201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272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Пиляева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Трудовое право России: Питер – Москва, 201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448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Потапова А.А. Трудовое право: конспект лекций / </w:t>
      </w:r>
      <w:proofErr w:type="spellStart"/>
      <w:proofErr w:type="gram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А.А.Потапова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Проспект, 20</w:t>
      </w:r>
      <w:r w:rsidR="00F857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149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Пресняков М.В.,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Чаннов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 Трудовое право России: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622A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, - 352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Пресняков М.В.,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Чаннов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 Трудовое право России: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622A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, - 480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Рыженков А.Я., Мелихов В.М., Шаронов С.А.  Трудовое право России: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Москва, 20</w:t>
      </w:r>
      <w:r w:rsidR="00622A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544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Смирнов О.В., Снигирева И.О. Трудовое право: </w:t>
      </w:r>
      <w:r w:rsidRPr="00350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Wilhelm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Violet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Москва, 20</w:t>
      </w:r>
      <w:r w:rsidR="00622A7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302 с.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Тихомиров М.Ю. Трудовые договоры, служебные контракты: комментарии и образцы документов / [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М.Ю.Тихомиров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Москва: издание Тихомирова М.Ю., 20</w:t>
      </w:r>
      <w:r w:rsidR="00622A7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2" w:name="_GoBack"/>
      <w:bookmarkEnd w:id="2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158 с.</w:t>
      </w:r>
    </w:p>
    <w:p w:rsidR="003504FD" w:rsidRPr="003504FD" w:rsidRDefault="003504FD" w:rsidP="0035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sz w:val="24"/>
          <w:lang w:eastAsia="ru-RU"/>
        </w:rPr>
        <w:t>1. Контроль и оценка результатов освоения учебной дисциплины</w:t>
      </w:r>
    </w:p>
    <w:p w:rsidR="003504FD" w:rsidRPr="003504FD" w:rsidRDefault="003504FD" w:rsidP="003504FD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504FD">
        <w:rPr>
          <w:rFonts w:ascii="Calibri" w:eastAsia="Times New Roman" w:hAnsi="Calibri" w:cs="Times New Roman"/>
          <w:lang w:eastAsia="ru-RU"/>
        </w:rPr>
        <w:t xml:space="preserve"> </w:t>
      </w:r>
      <w:r w:rsidRPr="003504FD">
        <w:rPr>
          <w:rFonts w:ascii="Calibri" w:eastAsia="Times New Roman" w:hAnsi="Calibri" w:cs="Times New Roman"/>
          <w:lang w:eastAsia="ru-RU"/>
        </w:rPr>
        <w:tab/>
      </w:r>
      <w:r w:rsidRPr="003504F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Контроль и оценка </w:t>
      </w:r>
      <w:r w:rsidRPr="003504FD">
        <w:rPr>
          <w:rFonts w:ascii="Times New Roman" w:eastAsia="Times New Roman" w:hAnsi="Times New Roman" w:cs="Times New Roman"/>
          <w:sz w:val="24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504FD" w:rsidRPr="003504FD" w:rsidRDefault="003504FD" w:rsidP="003504FD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3504F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Промежуточным контролем </w:t>
      </w:r>
      <w:r w:rsidRPr="003504FD">
        <w:rPr>
          <w:rFonts w:ascii="Times New Roman" w:eastAsia="Times New Roman" w:hAnsi="Times New Roman" w:cs="Times New Roman"/>
          <w:sz w:val="24"/>
          <w:lang w:eastAsia="ru-RU"/>
        </w:rPr>
        <w:t>освоения обучающимися дисциплины является экзамен.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623"/>
      </w:tblGrid>
      <w:tr w:rsidR="003504FD" w:rsidRPr="003504FD" w:rsidTr="00F857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504FD" w:rsidRPr="003504FD" w:rsidTr="00F8571A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</w:t>
            </w:r>
            <w:r w:rsidRPr="00350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</w:tr>
      <w:tr w:rsidR="003504FD" w:rsidRPr="003504FD" w:rsidTr="00F8571A">
        <w:trPr>
          <w:trHeight w:val="5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на практике нормы трудового законодательства;</w:t>
            </w:r>
          </w:p>
        </w:tc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04FD" w:rsidRPr="003504FD" w:rsidTr="00F8571A">
        <w:trPr>
          <w:trHeight w:val="5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готовить предложения по урегулированию трудовых споров;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</w:t>
            </w:r>
            <w:r w:rsidRPr="00350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</w:tr>
      <w:tr w:rsidR="003504FD" w:rsidRPr="003504FD" w:rsidTr="00F8571A">
        <w:trPr>
          <w:trHeight w:val="5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решать юридические проблемы в сфере трудовых отношений;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</w:t>
            </w:r>
            <w:r w:rsidRPr="00350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</w:tr>
      <w:tr w:rsidR="003504FD" w:rsidRPr="003504FD" w:rsidTr="00F8571A">
        <w:trPr>
          <w:trHeight w:val="8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готовить предложения по совершенствованию правовой деятельности организации.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</w:t>
            </w:r>
          </w:p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</w:t>
            </w:r>
            <w:r w:rsidRPr="00350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</w:tr>
      <w:tr w:rsidR="003504FD" w:rsidRPr="003504FD" w:rsidTr="00F8571A">
        <w:trPr>
          <w:trHeight w:val="3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04FD" w:rsidRPr="003504FD" w:rsidTr="00F8571A">
        <w:trPr>
          <w:trHeight w:val="7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нормативно-правовые акты, регулирующие общественные отношения в трудовом праве;</w:t>
            </w:r>
          </w:p>
        </w:tc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FD" w:rsidRPr="003504FD" w:rsidTr="00F8571A">
        <w:trPr>
          <w:trHeight w:val="3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российского трудового права;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фронтальный  опрос </w:t>
            </w:r>
          </w:p>
        </w:tc>
      </w:tr>
      <w:tr w:rsidR="003504FD" w:rsidRPr="003504FD" w:rsidTr="00F8571A">
        <w:trPr>
          <w:trHeight w:val="7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работников и работодателей;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</w:t>
            </w:r>
          </w:p>
        </w:tc>
      </w:tr>
      <w:tr w:rsidR="003504FD" w:rsidRPr="003504FD" w:rsidTr="00F8571A">
        <w:trPr>
          <w:trHeight w:val="5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трудовых договоров;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504FD" w:rsidRPr="003504FD" w:rsidTr="00F8571A">
        <w:trPr>
          <w:trHeight w:val="5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трудовой дисциплины;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504FD" w:rsidRPr="003504FD" w:rsidTr="00F8571A">
        <w:trPr>
          <w:trHeight w:val="5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разрешения трудовых споров;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</w:t>
            </w:r>
          </w:p>
        </w:tc>
      </w:tr>
      <w:tr w:rsidR="003504FD" w:rsidRPr="003504FD" w:rsidTr="00F8571A">
        <w:trPr>
          <w:trHeight w:val="6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рабочего времени и времени отдыха;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504FD" w:rsidRPr="003504FD" w:rsidTr="00F8571A">
        <w:trPr>
          <w:trHeight w:val="6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и системы оплаты труда работников;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504FD" w:rsidRPr="003504FD" w:rsidTr="00F8571A">
        <w:trPr>
          <w:trHeight w:val="4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охраны труда;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решение практических задач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</w:t>
            </w:r>
          </w:p>
        </w:tc>
      </w:tr>
      <w:tr w:rsidR="003504FD" w:rsidRPr="003504FD" w:rsidTr="00F8571A">
        <w:trPr>
          <w:trHeight w:val="6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порядок и условия материальной </w:t>
            </w:r>
            <w:proofErr w:type="spellStart"/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  <w:proofErr w:type="spellEnd"/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 трудового договора</w:t>
            </w:r>
            <w:r w:rsidRPr="0035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</w:t>
            </w:r>
          </w:p>
          <w:p w:rsidR="003504FD" w:rsidRPr="003504FD" w:rsidRDefault="003504FD" w:rsidP="003504FD">
            <w:pPr>
              <w:numPr>
                <w:ilvl w:val="0"/>
                <w:numId w:val="1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</w:t>
            </w:r>
          </w:p>
        </w:tc>
      </w:tr>
    </w:tbl>
    <w:p w:rsidR="003504FD" w:rsidRPr="003504FD" w:rsidRDefault="003504FD" w:rsidP="003504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Разработчики:     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 и эксперт примерных программ дисциплины среднего профессионального образования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РД «Технический колледж             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преподаватель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proofErr w:type="spellStart"/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М.М.Мехтиев</w:t>
      </w:r>
      <w:proofErr w:type="spellEnd"/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им. </w:t>
      </w:r>
      <w:proofErr w:type="spellStart"/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Р.Н.Ашуралиева</w:t>
      </w:r>
      <w:proofErr w:type="spellEnd"/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proofErr w:type="gramStart"/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End"/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должность)                                            (инициалы, фамилия)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(место работы)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Дагестанский Государственный                 Профессор, доктор                     </w:t>
      </w:r>
      <w:proofErr w:type="spellStart"/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А.К.Халифаева</w:t>
      </w:r>
      <w:proofErr w:type="spellEnd"/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Университет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юридических наук</w:t>
      </w:r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</w:t>
      </w:r>
      <w:proofErr w:type="gramStart"/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(</w:t>
      </w:r>
      <w:proofErr w:type="gramEnd"/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инициалы, фамилия)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(место </w:t>
      </w:r>
      <w:proofErr w:type="gramStart"/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работы)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(занимаемая должность)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РД «Технический колледж             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преподаватель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proofErr w:type="spellStart"/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Н.Х.Абакарова</w:t>
      </w:r>
      <w:proofErr w:type="spellEnd"/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им. </w:t>
      </w:r>
      <w:proofErr w:type="spellStart"/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Р.Н.Ашуралиева</w:t>
      </w:r>
      <w:proofErr w:type="spellEnd"/>
      <w:r w:rsidRPr="003504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proofErr w:type="gramStart"/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End"/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должность)</w:t>
      </w:r>
      <w:r w:rsidRPr="0035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(инициалы, фамилия)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(место работы)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504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3504FD" w:rsidRPr="003504FD" w:rsidRDefault="003504FD" w:rsidP="003504F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5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экзаменационных вопросов:</w:t>
      </w:r>
    </w:p>
    <w:p w:rsidR="003504FD" w:rsidRPr="003504FD" w:rsidRDefault="003504FD" w:rsidP="003504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трудового права, предмет, метод, система. 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трудового права.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трудового права.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 работодатель, как субъекты трудового права.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коллектив.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Профсоюзы, их права в области трудовых отношений.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правоотношения, их элементы.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Правоотношения, тесно связанные с трудовыми.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партнерство. Органы социального партнерства.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договоры.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Социально-партнерские соглашения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занятости и трудоустройства.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безработных.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безработных.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безработице, его размер </w:t>
      </w:r>
      <w:proofErr w:type="gram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продолжительность</w:t>
      </w:r>
      <w:proofErr w:type="gram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выплаты.</w:t>
      </w:r>
    </w:p>
    <w:p w:rsidR="003504FD" w:rsidRPr="003504FD" w:rsidRDefault="003504FD" w:rsidP="003504FD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работы.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безработных и незанятого населения.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трудового договора, стороны, содержание.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трудового договора.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трудового договора.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при приеме на работу.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переводов. Перемещение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существенных условий трудового договора.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основания прекращения трудового договора.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срочного трудового договора.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трудового договора по инициативе работника (по собственному желанию)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трудового договора по инициативе работодателя.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трудового договора </w:t>
      </w:r>
      <w:proofErr w:type="gram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proofErr w:type="spell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 ст. 81 ТК РФ.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трудового договора за виновные действия работника.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трудового договора по обстоятельствам, не зависящим от воли сторон.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трудового договора вследствие нарушения установленных правил при заключении трудового договора.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трудовых пенсий, их структура.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назначения трудовых пенсий.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стаж. Виды деятельности, включаемые в страховой стаж.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трудовой стаж.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рабочего времени.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рабочего времени. 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времени отдыха, их характеристика.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отпуск, порядок предоставления и использования.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отпуска. Отпуск без сохранения заработной платы.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заработной платы, правовое регулирование.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выплаты заработной платы.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система, её элементы.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и повременная системы оплаты труда.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 особых условиях.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работникам, совмещающим работу с обучением.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служебной командировки, компенсация командировочных расходов.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при переезде на работу в другую местность.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специальная дисциплинарная ответственность.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охраны труда. Обязанность работодателя и работников в области охраны труда. 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охраны труда.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несчастного случая на производстве.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несчастных случаев на производстве.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 здоровью работника в связи с увечьем, профзаболеванием либо иным повреждением здоровья.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 в случае потери кормильца.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работодателя за ущерб, причиненный работнику.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работника за ущерб, причиненный работодателю.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размера ущерба, причиненного работодателю. Порядок взыскания ущерба.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регулирования труда женщин и лиц с семейными обязанностями.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регулирования труда работников в возрасте до 18 лет.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регулирования труда лиц, работающих по совместительству.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регулирования труда работников, работающих у работодателей – физических лиц и выполняющих работу на дому.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регулирования труда лиц, работающих в районах Крайнего Севера и приравненных к ним местностях.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надзор и контроль за соблюдением законодательства о труде и об охране труда.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инспекция труда, её полномочия.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компетенция комиссии по трудовым спорам. Рассмотрение трудового спора в КТС.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индивидуальных трудовых споров в судах.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коллективных трудовых споров. Примирительные процедуры.</w:t>
      </w:r>
    </w:p>
    <w:p w:rsidR="003504FD" w:rsidRPr="003504FD" w:rsidRDefault="003504FD" w:rsidP="003504FD">
      <w:pPr>
        <w:numPr>
          <w:ilvl w:val="0"/>
          <w:numId w:val="8"/>
        </w:numPr>
        <w:tabs>
          <w:tab w:val="num" w:pos="21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Забастовка,  как</w:t>
      </w:r>
      <w:proofErr w:type="gramEnd"/>
      <w:r w:rsidRPr="0035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разрешения коллективного трудового спора.</w:t>
      </w: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504FD" w:rsidRPr="003504FD" w:rsidRDefault="003504FD" w:rsidP="00350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12DD4" w:rsidRDefault="00D12DD4"/>
    <w:sectPr w:rsidR="00D1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900"/>
    <w:multiLevelType w:val="hybridMultilevel"/>
    <w:tmpl w:val="A438872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51C"/>
    <w:multiLevelType w:val="hybridMultilevel"/>
    <w:tmpl w:val="57EC63B4"/>
    <w:lvl w:ilvl="0" w:tplc="72D0F59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C5104"/>
    <w:multiLevelType w:val="hybridMultilevel"/>
    <w:tmpl w:val="7C52FA3E"/>
    <w:lvl w:ilvl="0" w:tplc="9F6A43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6A43F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939A7"/>
    <w:multiLevelType w:val="hybridMultilevel"/>
    <w:tmpl w:val="D862B1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2ABB"/>
    <w:multiLevelType w:val="hybridMultilevel"/>
    <w:tmpl w:val="1428AA54"/>
    <w:lvl w:ilvl="0" w:tplc="CA1C26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6314C"/>
    <w:multiLevelType w:val="hybridMultilevel"/>
    <w:tmpl w:val="BC3A9C8C"/>
    <w:lvl w:ilvl="0" w:tplc="9F6A43F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CF7826"/>
    <w:multiLevelType w:val="hybridMultilevel"/>
    <w:tmpl w:val="594C2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5A10EA"/>
    <w:multiLevelType w:val="multilevel"/>
    <w:tmpl w:val="24E481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F12E31"/>
    <w:multiLevelType w:val="hybridMultilevel"/>
    <w:tmpl w:val="5A247C2E"/>
    <w:lvl w:ilvl="0" w:tplc="17E875B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37946EC2"/>
    <w:multiLevelType w:val="hybridMultilevel"/>
    <w:tmpl w:val="CEC053CA"/>
    <w:lvl w:ilvl="0" w:tplc="CA1C26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22984"/>
    <w:multiLevelType w:val="multilevel"/>
    <w:tmpl w:val="CA5A78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4" w15:restartNumberingAfterBreak="0">
    <w:nsid w:val="51492CEE"/>
    <w:multiLevelType w:val="hybridMultilevel"/>
    <w:tmpl w:val="A4221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E51F8"/>
    <w:multiLevelType w:val="hybridMultilevel"/>
    <w:tmpl w:val="CFBE3E8A"/>
    <w:lvl w:ilvl="0" w:tplc="CA1C263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0A574F"/>
    <w:multiLevelType w:val="hybridMultilevel"/>
    <w:tmpl w:val="64300D48"/>
    <w:lvl w:ilvl="0" w:tplc="614C358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14F7F"/>
    <w:multiLevelType w:val="hybridMultilevel"/>
    <w:tmpl w:val="1084DDF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C389D"/>
    <w:multiLevelType w:val="hybridMultilevel"/>
    <w:tmpl w:val="4326704C"/>
    <w:lvl w:ilvl="0" w:tplc="9F6A43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43825"/>
    <w:multiLevelType w:val="hybridMultilevel"/>
    <w:tmpl w:val="2C0635A0"/>
    <w:lvl w:ilvl="0" w:tplc="9F6A43F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F6A43FE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3C7F4F"/>
    <w:multiLevelType w:val="hybridMultilevel"/>
    <w:tmpl w:val="89D643C8"/>
    <w:lvl w:ilvl="0" w:tplc="614C358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406389"/>
    <w:multiLevelType w:val="hybridMultilevel"/>
    <w:tmpl w:val="9D86A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E0E21"/>
    <w:multiLevelType w:val="hybridMultilevel"/>
    <w:tmpl w:val="83E2E33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59A"/>
    <w:multiLevelType w:val="hybridMultilevel"/>
    <w:tmpl w:val="CFCAF02C"/>
    <w:lvl w:ilvl="0" w:tplc="9F6A43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6A43F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6558D"/>
    <w:multiLevelType w:val="hybridMultilevel"/>
    <w:tmpl w:val="B238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D28A0"/>
    <w:multiLevelType w:val="hybridMultilevel"/>
    <w:tmpl w:val="5678AFF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302E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C87426"/>
    <w:multiLevelType w:val="hybridMultilevel"/>
    <w:tmpl w:val="56F676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2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6"/>
  </w:num>
  <w:num w:numId="16">
    <w:abstractNumId w:val="22"/>
  </w:num>
  <w:num w:numId="17">
    <w:abstractNumId w:val="5"/>
  </w:num>
  <w:num w:numId="18">
    <w:abstractNumId w:val="15"/>
  </w:num>
  <w:num w:numId="19">
    <w:abstractNumId w:val="17"/>
  </w:num>
  <w:num w:numId="20">
    <w:abstractNumId w:val="9"/>
  </w:num>
  <w:num w:numId="21">
    <w:abstractNumId w:val="8"/>
  </w:num>
  <w:num w:numId="22">
    <w:abstractNumId w:val="19"/>
  </w:num>
  <w:num w:numId="23">
    <w:abstractNumId w:val="23"/>
  </w:num>
  <w:num w:numId="24">
    <w:abstractNumId w:val="2"/>
  </w:num>
  <w:num w:numId="25">
    <w:abstractNumId w:val="6"/>
  </w:num>
  <w:num w:numId="26">
    <w:abstractNumId w:val="18"/>
  </w:num>
  <w:num w:numId="27">
    <w:abstractNumId w:val="24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FD"/>
    <w:rsid w:val="003504FD"/>
    <w:rsid w:val="00622A72"/>
    <w:rsid w:val="00D12DD4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DA54"/>
  <w15:chartTrackingRefBased/>
  <w15:docId w15:val="{540106B3-CEAB-4B39-AFAD-F07962AF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4F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4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350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04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504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3504F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0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50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3504F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504F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350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504FD"/>
  </w:style>
  <w:style w:type="paragraph" w:customStyle="1" w:styleId="Default">
    <w:name w:val="Default"/>
    <w:rsid w:val="00350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5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3504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50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0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504FD"/>
    <w:rPr>
      <w:b/>
      <w:bCs/>
    </w:rPr>
  </w:style>
  <w:style w:type="paragraph" w:styleId="a5">
    <w:name w:val="footnote text"/>
    <w:basedOn w:val="a"/>
    <w:link w:val="a6"/>
    <w:uiPriority w:val="99"/>
    <w:rsid w:val="0035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350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504FD"/>
    <w:rPr>
      <w:vertAlign w:val="superscript"/>
    </w:rPr>
  </w:style>
  <w:style w:type="paragraph" w:styleId="a8">
    <w:name w:val="Balloon Text"/>
    <w:basedOn w:val="a"/>
    <w:link w:val="a9"/>
    <w:rsid w:val="003504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504F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3504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50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504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50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3504FD"/>
    <w:rPr>
      <w:sz w:val="16"/>
      <w:szCs w:val="16"/>
    </w:rPr>
  </w:style>
  <w:style w:type="paragraph" w:styleId="ad">
    <w:name w:val="annotation text"/>
    <w:basedOn w:val="a"/>
    <w:link w:val="ae"/>
    <w:semiHidden/>
    <w:rsid w:val="0035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50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504F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504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35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3504FD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35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350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50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504FD"/>
  </w:style>
  <w:style w:type="paragraph" w:customStyle="1" w:styleId="26">
    <w:name w:val="Знак2"/>
    <w:basedOn w:val="a"/>
    <w:rsid w:val="003504F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350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350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3504FD"/>
    <w:rPr>
      <w:color w:val="0000FF"/>
      <w:u w:val="single"/>
    </w:rPr>
  </w:style>
  <w:style w:type="character" w:styleId="af9">
    <w:name w:val="FollowedHyperlink"/>
    <w:rsid w:val="003504FD"/>
    <w:rPr>
      <w:color w:val="800080"/>
      <w:u w:val="single"/>
    </w:rPr>
  </w:style>
  <w:style w:type="paragraph" w:customStyle="1" w:styleId="31">
    <w:name w:val="Знак3"/>
    <w:basedOn w:val="a"/>
    <w:rsid w:val="003504FD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rsid w:val="003504F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350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"/>
    <w:basedOn w:val="a"/>
    <w:rsid w:val="003504F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3504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afe">
    <w:name w:val="Заголовок Знак"/>
    <w:basedOn w:val="a0"/>
    <w:link w:val="afd"/>
    <w:rsid w:val="003504FD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paragraph" w:styleId="aff">
    <w:name w:val="Body Text Indent"/>
    <w:basedOn w:val="a"/>
    <w:link w:val="aff0"/>
    <w:rsid w:val="00350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350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5">
    <w:name w:val="Style35"/>
    <w:basedOn w:val="a"/>
    <w:uiPriority w:val="99"/>
    <w:rsid w:val="003504F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"/>
    <w:basedOn w:val="a"/>
    <w:rsid w:val="003504FD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504F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04FD"/>
    <w:rPr>
      <w:rFonts w:ascii="Courier New" w:eastAsia="SimSun" w:hAnsi="Courier New" w:cs="Courier New"/>
      <w:kern w:val="1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3504F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504FD"/>
    <w:rPr>
      <w:rFonts w:ascii="Calibri" w:eastAsia="Times New Roman" w:hAnsi="Calibri" w:cs="Times New Roman"/>
      <w:sz w:val="16"/>
      <w:szCs w:val="16"/>
      <w:lang w:eastAsia="ru-RU"/>
    </w:rPr>
  </w:style>
  <w:style w:type="character" w:styleId="aff2">
    <w:name w:val="Placeholder Text"/>
    <w:basedOn w:val="a0"/>
    <w:uiPriority w:val="99"/>
    <w:semiHidden/>
    <w:rsid w:val="003504FD"/>
    <w:rPr>
      <w:color w:val="808080"/>
    </w:rPr>
  </w:style>
  <w:style w:type="paragraph" w:customStyle="1" w:styleId="ConsPlusNormal">
    <w:name w:val="ConsPlusNormal"/>
    <w:rsid w:val="00350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35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8">
    <w:name w:val="Стиль2"/>
    <w:basedOn w:val="a"/>
    <w:link w:val="29"/>
    <w:qFormat/>
    <w:rsid w:val="0035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120" w:line="240" w:lineRule="auto"/>
      <w:ind w:right="-18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4">
    <w:name w:val="Стиль1 Знак"/>
    <w:basedOn w:val="a0"/>
    <w:link w:val="13"/>
    <w:rsid w:val="003504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9">
    <w:name w:val="Стиль2 Знак"/>
    <w:basedOn w:val="a0"/>
    <w:link w:val="28"/>
    <w:rsid w:val="003504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504FD"/>
    <w:pPr>
      <w:tabs>
        <w:tab w:val="right" w:leader="dot" w:pos="9345"/>
      </w:tabs>
      <w:spacing w:after="10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3504FD"/>
    <w:pPr>
      <w:tabs>
        <w:tab w:val="right" w:leader="dot" w:pos="9345"/>
      </w:tabs>
      <w:spacing w:after="100" w:line="240" w:lineRule="auto"/>
      <w:ind w:left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Абзац списка Знак"/>
    <w:link w:val="afa"/>
    <w:uiPriority w:val="34"/>
    <w:rsid w:val="00350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4FD"/>
  </w:style>
  <w:style w:type="character" w:customStyle="1" w:styleId="16">
    <w:name w:val="Название1"/>
    <w:basedOn w:val="a0"/>
    <w:rsid w:val="003504FD"/>
  </w:style>
  <w:style w:type="paragraph" w:customStyle="1" w:styleId="c1">
    <w:name w:val="c1"/>
    <w:basedOn w:val="a"/>
    <w:rsid w:val="0035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04FD"/>
  </w:style>
  <w:style w:type="character" w:customStyle="1" w:styleId="c0">
    <w:name w:val="c0"/>
    <w:basedOn w:val="a0"/>
    <w:rsid w:val="003504FD"/>
  </w:style>
  <w:style w:type="paragraph" w:styleId="aff3">
    <w:name w:val="Body Text First Indent"/>
    <w:basedOn w:val="aa"/>
    <w:link w:val="aff4"/>
    <w:uiPriority w:val="99"/>
    <w:unhideWhenUsed/>
    <w:rsid w:val="003504FD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4">
    <w:name w:val="Красная строка Знак"/>
    <w:basedOn w:val="ab"/>
    <w:link w:val="aff3"/>
    <w:uiPriority w:val="99"/>
    <w:rsid w:val="003504F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-hidden-focus">
    <w:name w:val="x-hidden-focus"/>
    <w:basedOn w:val="a"/>
    <w:rsid w:val="0035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3504F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rsid w:val="003504FD"/>
    <w:pPr>
      <w:tabs>
        <w:tab w:val="right" w:leader="dot" w:pos="9345"/>
      </w:tabs>
      <w:spacing w:after="100" w:line="276" w:lineRule="auto"/>
      <w:ind w:left="440"/>
    </w:pPr>
    <w:rPr>
      <w:rFonts w:ascii="Times New Roman" w:eastAsia="Times New Roman" w:hAnsi="Times New Roman" w:cs="Times New Roman"/>
      <w:i/>
      <w:noProof/>
      <w:lang w:eastAsia="ru-RU"/>
    </w:rPr>
  </w:style>
  <w:style w:type="numbering" w:customStyle="1" w:styleId="110">
    <w:name w:val="Нет списка11"/>
    <w:next w:val="a2"/>
    <w:semiHidden/>
    <w:rsid w:val="003504FD"/>
  </w:style>
  <w:style w:type="paragraph" w:styleId="35">
    <w:name w:val="Body Text 3"/>
    <w:basedOn w:val="a"/>
    <w:link w:val="36"/>
    <w:rsid w:val="003504FD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3504FD"/>
    <w:rPr>
      <w:rFonts w:ascii="Arial" w:eastAsia="Times New Roman" w:hAnsi="Arial" w:cs="Arial"/>
      <w:b/>
      <w:sz w:val="32"/>
      <w:szCs w:val="24"/>
      <w:lang w:eastAsia="ru-RU"/>
    </w:rPr>
  </w:style>
  <w:style w:type="paragraph" w:customStyle="1" w:styleId="37">
    <w:name w:val="Стиль3"/>
    <w:basedOn w:val="a"/>
    <w:link w:val="38"/>
    <w:qFormat/>
    <w:rsid w:val="0035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right="-18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8">
    <w:name w:val="Стиль3 Знак"/>
    <w:link w:val="37"/>
    <w:rsid w:val="003504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5">
    <w:name w:val="Emphasis"/>
    <w:qFormat/>
    <w:rsid w:val="00350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2022-03-24T12:10:00Z</dcterms:created>
  <dcterms:modified xsi:type="dcterms:W3CDTF">2022-03-24T12:53:00Z</dcterms:modified>
</cp:coreProperties>
</file>