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66" w:rsidRPr="00CA0293" w:rsidRDefault="009F7E66" w:rsidP="009F7E66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293">
        <w:rPr>
          <w:rFonts w:ascii="Times New Roman" w:hAnsi="Times New Roman" w:cs="Times New Roman"/>
          <w:sz w:val="24"/>
          <w:szCs w:val="24"/>
        </w:rPr>
        <w:t>Приложение к Основной профессиональной образовательной программе</w:t>
      </w:r>
    </w:p>
    <w:p w:rsidR="009F7E66" w:rsidRPr="00CA0293" w:rsidRDefault="009F7E66" w:rsidP="009F7E66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293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:rsidR="009F7E66" w:rsidRPr="00CA0293" w:rsidRDefault="009F7E66" w:rsidP="009F7E66">
      <w:pPr>
        <w:keepNext/>
        <w:keepLines/>
        <w:widowControl w:val="0"/>
        <w:autoSpaceDE w:val="0"/>
        <w:autoSpaceDN w:val="0"/>
        <w:spacing w:after="0" w:line="240" w:lineRule="auto"/>
        <w:ind w:left="567" w:firstLine="113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293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:rsidR="009F7E66" w:rsidRPr="009F7E66" w:rsidRDefault="009F7E66" w:rsidP="009F7E66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B4817" w:rsidRPr="009F7E66" w:rsidRDefault="008B4817" w:rsidP="00FB2679">
      <w:pPr>
        <w:keepNext/>
        <w:keepLines/>
        <w:spacing w:after="0" w:line="240" w:lineRule="auto"/>
        <w:ind w:left="567" w:firstLine="113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B4817" w:rsidRPr="009F7E66" w:rsidRDefault="008B4817" w:rsidP="008B481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B4817" w:rsidRPr="009F7E66" w:rsidRDefault="008B4817" w:rsidP="008B4817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B4817" w:rsidRPr="009F7E66" w:rsidRDefault="008B4817" w:rsidP="008B481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B4817" w:rsidRPr="009F7E66" w:rsidRDefault="008B4817" w:rsidP="008B481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B4817" w:rsidRPr="009F7E66" w:rsidRDefault="008B4817" w:rsidP="008B481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B4817" w:rsidRPr="009F7E66" w:rsidRDefault="009F7E66" w:rsidP="008B48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7E66">
        <w:rPr>
          <w:rFonts w:ascii="Times New Roman" w:eastAsia="MS Mincho" w:hAnsi="Times New Roman" w:cs="Times New Roman"/>
          <w:b/>
          <w:sz w:val="24"/>
          <w:szCs w:val="24"/>
        </w:rPr>
        <w:t>РАБОЧАЯ ПРОГРАММА УЧЕБНОЙ ДИСЦИПЛИНЫ</w:t>
      </w:r>
      <w:r w:rsidR="008B4817" w:rsidRPr="009F7E66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</w:p>
    <w:p w:rsidR="008B4817" w:rsidRPr="009F7E66" w:rsidRDefault="00FE4048" w:rsidP="008B481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ОП.14</w:t>
      </w:r>
      <w:r w:rsidR="008B4817" w:rsidRPr="009F7E6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«Охрана труда»</w:t>
      </w:r>
    </w:p>
    <w:p w:rsidR="008B4817" w:rsidRPr="009F7E66" w:rsidRDefault="008B4817" w:rsidP="008B4817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</w:pPr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индекс и наименование </w:t>
      </w:r>
      <w:r w:rsidR="009F7E6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дисциплины</w:t>
      </w:r>
    </w:p>
    <w:p w:rsidR="008B4817" w:rsidRPr="009F7E66" w:rsidRDefault="008B4817" w:rsidP="008B481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B4817" w:rsidRPr="009F7E66" w:rsidRDefault="008B4817" w:rsidP="008B481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B4817" w:rsidRPr="009F7E66" w:rsidRDefault="008B4817" w:rsidP="008B481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F7E66" w:rsidRPr="004B1460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u w:val="single"/>
        </w:rPr>
      </w:pPr>
      <w:r w:rsidRPr="00CA0293">
        <w:rPr>
          <w:rFonts w:ascii="Times New Roman" w:hAnsi="Times New Roman" w:cs="Times New Roman"/>
          <w:color w:val="000000"/>
          <w:sz w:val="24"/>
          <w:szCs w:val="24"/>
        </w:rPr>
        <w:t xml:space="preserve">Код и наименование специальности </w:t>
      </w:r>
      <w:r w:rsidRPr="004B1460">
        <w:rPr>
          <w:rFonts w:ascii="Times New Roman" w:eastAsia="Times New Roman" w:hAnsi="Times New Roman"/>
          <w:sz w:val="24"/>
          <w:szCs w:val="24"/>
          <w:u w:val="single"/>
        </w:rPr>
        <w:t>11.02.16 М</w:t>
      </w:r>
      <w:r>
        <w:rPr>
          <w:rFonts w:ascii="Times New Roman" w:hAnsi="Times New Roman"/>
          <w:sz w:val="24"/>
          <w:szCs w:val="24"/>
          <w:u w:val="single"/>
        </w:rPr>
        <w:t xml:space="preserve">онтаж, техническое обслуживание </w:t>
      </w:r>
      <w:r w:rsidRPr="004B1460">
        <w:rPr>
          <w:rFonts w:ascii="Times New Roman" w:eastAsia="Times New Roman" w:hAnsi="Times New Roman"/>
          <w:sz w:val="24"/>
          <w:szCs w:val="24"/>
          <w:u w:val="single"/>
        </w:rPr>
        <w:t>и ремонт электронных приборов и устройств</w:t>
      </w: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CA0293">
        <w:rPr>
          <w:rFonts w:ascii="Times New Roman" w:hAnsi="Times New Roman" w:cs="Times New Roman"/>
          <w:color w:val="000000"/>
          <w:sz w:val="24"/>
          <w:szCs w:val="24"/>
        </w:rPr>
        <w:t xml:space="preserve">входящей в состав УГС   </w:t>
      </w:r>
      <w:r w:rsidRPr="00CA0293">
        <w:rPr>
          <w:rFonts w:ascii="Times New Roman" w:hAnsi="Times New Roman" w:cs="Times New Roman"/>
          <w:sz w:val="24"/>
          <w:szCs w:val="24"/>
          <w:u w:val="single"/>
        </w:rPr>
        <w:t>11.00.00</w:t>
      </w:r>
      <w:r w:rsidRPr="00CA02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eastAsia="Arial Unicode MS" w:hAnsi="Times New Roman"/>
          <w:color w:val="000000"/>
          <w:sz w:val="18"/>
          <w:szCs w:val="24"/>
        </w:rPr>
        <w:t xml:space="preserve">                </w:t>
      </w:r>
      <w:r w:rsidRPr="00CA0293">
        <w:rPr>
          <w:rFonts w:ascii="Times New Roman" w:hAnsi="Times New Roman" w:cs="Times New Roman"/>
          <w:color w:val="000000"/>
          <w:sz w:val="18"/>
          <w:szCs w:val="24"/>
        </w:rPr>
        <w:t>код и наименование укрупненной группы специальностей</w:t>
      </w: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CA0293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выпускника: </w:t>
      </w:r>
      <w:r w:rsidRPr="004B1460">
        <w:rPr>
          <w:rFonts w:ascii="Times New Roman" w:eastAsia="Arial Unicode MS" w:hAnsi="Times New Roman"/>
          <w:color w:val="000000"/>
          <w:sz w:val="24"/>
          <w:szCs w:val="24"/>
        </w:rPr>
        <w:t>Специалист по электронным приборам и устройствам</w:t>
      </w:r>
    </w:p>
    <w:p w:rsidR="009F7E66" w:rsidRPr="00CA0293" w:rsidRDefault="009F7E66" w:rsidP="00007669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00766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7E66" w:rsidRPr="00CA0293" w:rsidRDefault="009F7E66" w:rsidP="009F7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293">
        <w:rPr>
          <w:rFonts w:ascii="Times New Roman" w:hAnsi="Times New Roman" w:cs="Times New Roman"/>
          <w:bCs/>
          <w:sz w:val="24"/>
          <w:szCs w:val="24"/>
        </w:rPr>
        <w:t xml:space="preserve">Махачкала – 2024 г.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2134DD" w:rsidRPr="009F7E66" w:rsidTr="00DD47BF">
        <w:trPr>
          <w:trHeight w:val="2976"/>
        </w:trPr>
        <w:tc>
          <w:tcPr>
            <w:tcW w:w="4656" w:type="dxa"/>
          </w:tcPr>
          <w:p w:rsidR="002134DD" w:rsidRPr="009F7E66" w:rsidRDefault="002134DD" w:rsidP="00DD47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F7E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            ОДОБРЕНО</w:t>
            </w:r>
          </w:p>
          <w:p w:rsidR="002134DD" w:rsidRPr="009F7E66" w:rsidRDefault="002134DD" w:rsidP="00DD47B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:rsidR="002134DD" w:rsidRPr="009F7E66" w:rsidRDefault="002134DD" w:rsidP="00DD47B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9F7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9F7E66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9F7E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9F7E66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2134DD" w:rsidRPr="009F7E66" w:rsidRDefault="002134DD" w:rsidP="00DD47B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A36F20D" wp14:editId="28F0D2A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7E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Председатель П(Ц)К</w:t>
            </w:r>
          </w:p>
          <w:p w:rsidR="002134DD" w:rsidRPr="009F7E66" w:rsidRDefault="002134DD" w:rsidP="00DD47B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134DD" w:rsidRPr="009F7E66" w:rsidRDefault="002134DD" w:rsidP="00DD47B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7E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_________________       </w:t>
            </w:r>
            <w:r w:rsidRPr="009F7E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Джалилов Ш.А</w:t>
            </w:r>
          </w:p>
          <w:p w:rsidR="002134DD" w:rsidRPr="009F7E66" w:rsidRDefault="002134DD" w:rsidP="00DD47B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9F7E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:rsidR="002134DD" w:rsidRPr="009F7E66" w:rsidRDefault="002134DD" w:rsidP="00DD47BF">
            <w:pPr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4DD" w:rsidRPr="009F7E66" w:rsidRDefault="002134DD" w:rsidP="002134DD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134DD" w:rsidRPr="009F7E66" w:rsidRDefault="002134DD" w:rsidP="002134DD">
      <w:pPr>
        <w:keepNext/>
        <w:keepLines/>
        <w:spacing w:after="0" w:line="240" w:lineRule="auto"/>
        <w:outlineLvl w:val="3"/>
        <w:rPr>
          <w:rFonts w:ascii="Times New Roman" w:eastAsiaTheme="minorEastAsia" w:hAnsi="Times New Roman" w:cs="Times New Roman"/>
          <w:sz w:val="24"/>
          <w:szCs w:val="24"/>
        </w:rPr>
      </w:pPr>
    </w:p>
    <w:p w:rsidR="002134DD" w:rsidRPr="009F7E66" w:rsidRDefault="002134DD" w:rsidP="002134DD">
      <w:pPr>
        <w:keepNext/>
        <w:keepLine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134DD" w:rsidRPr="009F7E66" w:rsidRDefault="002134DD" w:rsidP="009F7E66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F7E6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C2F3B" w:rsidRPr="009F7E66">
        <w:rPr>
          <w:rFonts w:ascii="Times New Roman" w:hAnsi="Times New Roman" w:cs="Times New Roman"/>
          <w:caps/>
          <w:sz w:val="24"/>
          <w:szCs w:val="24"/>
        </w:rPr>
        <w:t>ОП.14</w:t>
      </w:r>
      <w:r w:rsidRPr="009F7E6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F7E66" w:rsidRPr="009F7E66">
        <w:rPr>
          <w:rFonts w:ascii="Times New Roman" w:hAnsi="Times New Roman" w:cs="Times New Roman"/>
          <w:caps/>
          <w:sz w:val="24"/>
          <w:szCs w:val="24"/>
        </w:rPr>
        <w:t>«</w:t>
      </w:r>
      <w:r w:rsidR="009F7E66">
        <w:rPr>
          <w:rFonts w:ascii="Times New Roman" w:hAnsi="Times New Roman" w:cs="Times New Roman"/>
          <w:sz w:val="24"/>
          <w:szCs w:val="24"/>
        </w:rPr>
        <w:t>Охрана т</w:t>
      </w:r>
      <w:r w:rsidR="009F7E66" w:rsidRPr="009F7E66">
        <w:rPr>
          <w:rFonts w:ascii="Times New Roman" w:hAnsi="Times New Roman" w:cs="Times New Roman"/>
          <w:sz w:val="24"/>
          <w:szCs w:val="24"/>
        </w:rPr>
        <w:t>руда</w:t>
      </w:r>
      <w:r w:rsidR="009F7E66" w:rsidRPr="009F7E66">
        <w:rPr>
          <w:rFonts w:ascii="Times New Roman" w:hAnsi="Times New Roman" w:cs="Times New Roman"/>
          <w:caps/>
          <w:sz w:val="24"/>
          <w:szCs w:val="24"/>
        </w:rPr>
        <w:t>»</w:t>
      </w:r>
      <w:r w:rsidR="009F7E66" w:rsidRPr="009F7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E66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:rsidR="002134DD" w:rsidRPr="009F7E66" w:rsidRDefault="002134DD" w:rsidP="00213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:rsidR="002134DD" w:rsidRPr="009F7E66" w:rsidRDefault="002134DD" w:rsidP="002134DD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учетом:</w:t>
      </w:r>
    </w:p>
    <w:p w:rsidR="002134DD" w:rsidRPr="009F7E66" w:rsidRDefault="002134DD" w:rsidP="002134DD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264B1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примерной</w:t>
      </w:r>
      <w:bookmarkStart w:id="0" w:name="_GoBack"/>
      <w:bookmarkEnd w:id="0"/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</w:p>
    <w:p w:rsidR="002134DD" w:rsidRPr="009F7E66" w:rsidRDefault="002134DD" w:rsidP="002134DD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:rsidR="002134DD" w:rsidRPr="009F7E66" w:rsidRDefault="002134DD" w:rsidP="002134DD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4DD" w:rsidRPr="009F7E66" w:rsidRDefault="002134DD" w:rsidP="009F7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F7E66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2134DD" w:rsidRPr="009F7E66" w:rsidRDefault="002134DD" w:rsidP="009F7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4DD" w:rsidRPr="009F7E66" w:rsidRDefault="002134DD" w:rsidP="009F7E6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F7E66">
        <w:rPr>
          <w:rFonts w:ascii="Times New Roman" w:hAnsi="Times New Roman" w:cs="Times New Roman"/>
          <w:sz w:val="24"/>
          <w:szCs w:val="24"/>
        </w:rPr>
        <w:t>Петросова Н</w:t>
      </w:r>
      <w:r w:rsidR="009F7E66">
        <w:rPr>
          <w:rFonts w:ascii="Times New Roman" w:hAnsi="Times New Roman" w:cs="Times New Roman"/>
          <w:sz w:val="24"/>
          <w:szCs w:val="24"/>
        </w:rPr>
        <w:t>аталья Владимировна</w:t>
      </w:r>
      <w:r w:rsidRPr="009F7E66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им.Р.Н.Ашуралиева»</w:t>
      </w:r>
    </w:p>
    <w:p w:rsidR="008B4817" w:rsidRPr="009F7E66" w:rsidRDefault="008B4817" w:rsidP="008B481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817" w:rsidRPr="009F7E66" w:rsidRDefault="008B4817" w:rsidP="008B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E66" w:rsidRPr="00CA0293" w:rsidRDefault="009F7E66" w:rsidP="009F7E66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      </w:t>
      </w:r>
      <w:r w:rsidRPr="00CA0293">
        <w:rPr>
          <w:rFonts w:ascii="Times New Roman" w:hAnsi="Times New Roman"/>
          <w:b/>
          <w:i/>
          <w:sz w:val="18"/>
        </w:rPr>
        <w:t>©</w:t>
      </w:r>
      <w:r w:rsidRPr="00CA0293">
        <w:rPr>
          <w:rFonts w:ascii="Times New Roman" w:hAnsi="Times New Roman"/>
          <w:sz w:val="18"/>
        </w:rPr>
        <w:t xml:space="preserve"> </w:t>
      </w:r>
      <w:r w:rsidRPr="009F7E66">
        <w:rPr>
          <w:rFonts w:ascii="Times New Roman" w:hAnsi="Times New Roman"/>
          <w:sz w:val="18"/>
        </w:rPr>
        <w:t xml:space="preserve">Петросова Наталья Владимировна </w:t>
      </w:r>
      <w:r w:rsidRPr="00CA0293">
        <w:rPr>
          <w:rFonts w:ascii="Times New Roman" w:hAnsi="Times New Roman"/>
          <w:sz w:val="18"/>
        </w:rPr>
        <w:t>2024</w:t>
      </w:r>
    </w:p>
    <w:p w:rsidR="009F7E66" w:rsidRPr="00CA0293" w:rsidRDefault="009F7E66" w:rsidP="009F7E6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0293">
        <w:rPr>
          <w:rFonts w:ascii="Times New Roman" w:hAnsi="Times New Roman"/>
          <w:b/>
          <w:i/>
          <w:sz w:val="18"/>
        </w:rPr>
        <w:t xml:space="preserve">                                                        </w:t>
      </w:r>
      <w:r>
        <w:rPr>
          <w:rFonts w:ascii="Times New Roman" w:hAnsi="Times New Roman"/>
          <w:b/>
          <w:i/>
          <w:sz w:val="18"/>
        </w:rPr>
        <w:t xml:space="preserve">       </w:t>
      </w:r>
      <w:r w:rsidRPr="00CA0293">
        <w:rPr>
          <w:rFonts w:ascii="Times New Roman" w:hAnsi="Times New Roman"/>
          <w:b/>
          <w:i/>
          <w:sz w:val="18"/>
        </w:rPr>
        <w:t xml:space="preserve">   ©</w:t>
      </w:r>
      <w:r w:rsidRPr="00CA0293">
        <w:rPr>
          <w:rFonts w:ascii="Times New Roman" w:hAnsi="Times New Roman"/>
          <w:sz w:val="18"/>
        </w:rPr>
        <w:t xml:space="preserve"> ГБПОУ РД «</w:t>
      </w:r>
      <w:r w:rsidRPr="00CA0293">
        <w:rPr>
          <w:rFonts w:ascii="Times New Roman" w:hAnsi="Times New Roman"/>
          <w:sz w:val="20"/>
        </w:rPr>
        <w:t>Технический</w:t>
      </w:r>
      <w:r w:rsidRPr="00CA0293">
        <w:rPr>
          <w:rFonts w:ascii="Times New Roman" w:hAnsi="Times New Roman"/>
          <w:sz w:val="18"/>
        </w:rPr>
        <w:t xml:space="preserve"> колледж им Р. Н. Ашуралиева» 2024</w:t>
      </w:r>
    </w:p>
    <w:p w:rsidR="008B4817" w:rsidRPr="009F7E66" w:rsidRDefault="008B4817" w:rsidP="008B4817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4817" w:rsidRPr="009F7E66" w:rsidRDefault="008B4817" w:rsidP="008B4817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4817" w:rsidRDefault="008B4817" w:rsidP="008B4817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F7E66" w:rsidRPr="009F7E66" w:rsidRDefault="009F7E66" w:rsidP="008B4817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E66" w:rsidRPr="00CA0293" w:rsidRDefault="009F7E66" w:rsidP="009F7E66">
      <w:pPr>
        <w:tabs>
          <w:tab w:val="center" w:pos="4904"/>
        </w:tabs>
        <w:spacing w:after="60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CA0293">
        <w:rPr>
          <w:rFonts w:ascii="Times New Roman" w:eastAsia="Calibri" w:hAnsi="Times New Roman" w:cs="Times New Roman"/>
          <w:sz w:val="24"/>
          <w:szCs w:val="24"/>
        </w:rPr>
        <w:t>1.</w:t>
      </w:r>
      <w:r w:rsidRPr="00CA0293">
        <w:rPr>
          <w:rFonts w:ascii="Times New Roman" w:eastAsia="Calibri" w:hAnsi="Times New Roman" w:cs="Times New Roman"/>
          <w:sz w:val="24"/>
          <w:szCs w:val="24"/>
        </w:rPr>
        <w:tab/>
      </w:r>
      <w:r w:rsidRPr="00CA0293">
        <w:rPr>
          <w:rFonts w:ascii="Times New Roman" w:hAnsi="Times New Roman" w:cs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p w:rsidR="009F7E66" w:rsidRPr="00CB40BD" w:rsidRDefault="009F7E66" w:rsidP="009F7E66">
      <w:pPr>
        <w:pStyle w:val="16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9F7E66">
          <w:rPr>
            <w:rStyle w:val="af5"/>
            <w:rFonts w:eastAsia="Arial Unicode MS"/>
          </w:rPr>
          <w:t xml:space="preserve"> </w:t>
        </w:r>
        <w:r w:rsidRPr="009F7E66">
          <w:rPr>
            <w:rStyle w:val="af5"/>
            <w:lang w:bidi="ru-RU"/>
          </w:rPr>
          <w:t>ОП.14 «Охрана труда»</w:t>
        </w:r>
        <w:r w:rsidRPr="009F7E66">
          <w:rPr>
            <w:rStyle w:val="af5"/>
          </w:rPr>
          <w:t>…………………………………………………………….…</w:t>
        </w:r>
        <w:r>
          <w:rPr>
            <w:rStyle w:val="af5"/>
          </w:rPr>
          <w:t>…………</w:t>
        </w:r>
        <w:r w:rsidRPr="009F7E66">
          <w:rPr>
            <w:rStyle w:val="af5"/>
          </w:rPr>
          <w:t>.</w:t>
        </w:r>
        <w:r w:rsidRPr="009F7E66">
          <w:rPr>
            <w:rStyle w:val="af5"/>
          </w:rPr>
          <w:fldChar w:fldCharType="begin"/>
        </w:r>
        <w:r w:rsidRPr="009F7E66">
          <w:rPr>
            <w:rStyle w:val="af5"/>
          </w:rPr>
          <w:instrText>PAGEREF _Toc17619 \h</w:instrText>
        </w:r>
        <w:r w:rsidRPr="009F7E66">
          <w:rPr>
            <w:rStyle w:val="af5"/>
          </w:rPr>
        </w:r>
        <w:r w:rsidRPr="009F7E66">
          <w:rPr>
            <w:rStyle w:val="af5"/>
          </w:rPr>
          <w:fldChar w:fldCharType="separate"/>
        </w:r>
        <w:r w:rsidRPr="009F7E66">
          <w:rPr>
            <w:rStyle w:val="af5"/>
          </w:rPr>
          <w:t>4</w:t>
        </w:r>
        <w:r w:rsidRPr="009F7E66">
          <w:rPr>
            <w:rStyle w:val="af5"/>
          </w:rPr>
          <w:fldChar w:fldCharType="end"/>
        </w:r>
      </w:hyperlink>
    </w:p>
    <w:p w:rsidR="009F7E66" w:rsidRPr="00CB40BD" w:rsidRDefault="00264B12" w:rsidP="009F7E66">
      <w:pPr>
        <w:pStyle w:val="25"/>
        <w:tabs>
          <w:tab w:val="right" w:leader="dot" w:pos="9672"/>
        </w:tabs>
        <w:ind w:left="-15" w:firstLine="15"/>
      </w:pPr>
      <w:hyperlink w:anchor="_Toc17620">
        <w:r w:rsidR="009F7E66" w:rsidRPr="00CB40BD">
          <w:t>1.1. Место дисциплины в структуре основной профессиональной образовательной программы</w:t>
        </w:r>
        <w:r w:rsidR="009F7E66" w:rsidRPr="00CB40BD">
          <w:tab/>
          <w:t>...</w:t>
        </w:r>
        <w:r w:rsidR="009F7E66" w:rsidRPr="00CB40BD">
          <w:fldChar w:fldCharType="begin"/>
        </w:r>
        <w:r w:rsidR="009F7E66" w:rsidRPr="00CB40BD">
          <w:instrText>PAGEREF _Toc17620 \h</w:instrText>
        </w:r>
        <w:r w:rsidR="009F7E66" w:rsidRPr="00CB40BD">
          <w:fldChar w:fldCharType="separate"/>
        </w:r>
        <w:r w:rsidR="009F7E66" w:rsidRPr="00CB40BD">
          <w:t>4</w:t>
        </w:r>
        <w:r w:rsidR="009F7E66" w:rsidRPr="00CB40BD">
          <w:fldChar w:fldCharType="end"/>
        </w:r>
      </w:hyperlink>
    </w:p>
    <w:p w:rsidR="009F7E66" w:rsidRPr="00CB40BD" w:rsidRDefault="00264B12" w:rsidP="009F7E66">
      <w:pPr>
        <w:pStyle w:val="25"/>
        <w:tabs>
          <w:tab w:val="right" w:leader="dot" w:pos="9672"/>
        </w:tabs>
        <w:ind w:left="-15" w:firstLine="15"/>
      </w:pPr>
      <w:hyperlink w:anchor="_Toc17621">
        <w:r w:rsidR="009F7E66" w:rsidRPr="00CB40BD">
          <w:t>1.2. Цель и планируемые результаты освоения дисциплины</w:t>
        </w:r>
        <w:r w:rsidR="009F7E66" w:rsidRPr="00CB40BD">
          <w:tab/>
        </w:r>
        <w:r w:rsidR="009F7E66" w:rsidRPr="00CB40BD">
          <w:fldChar w:fldCharType="begin"/>
        </w:r>
        <w:r w:rsidR="009F7E66" w:rsidRPr="00CB40BD">
          <w:instrText>PAGEREF _Toc17621 \h</w:instrText>
        </w:r>
        <w:r w:rsidR="009F7E66" w:rsidRPr="00CB40BD">
          <w:fldChar w:fldCharType="separate"/>
        </w:r>
        <w:r w:rsidR="009F7E66" w:rsidRPr="00CB40BD">
          <w:t>4</w:t>
        </w:r>
        <w:r w:rsidR="009F7E66" w:rsidRPr="00CB40BD">
          <w:fldChar w:fldCharType="end"/>
        </w:r>
      </w:hyperlink>
    </w:p>
    <w:p w:rsidR="009F7E66" w:rsidRPr="00CB40BD" w:rsidRDefault="00264B12" w:rsidP="009F7E66">
      <w:pPr>
        <w:pStyle w:val="16"/>
        <w:tabs>
          <w:tab w:val="right" w:leader="dot" w:pos="9672"/>
        </w:tabs>
        <w:ind w:left="-15" w:firstLine="15"/>
      </w:pPr>
      <w:hyperlink w:anchor="_Toc17622">
        <w:r w:rsidR="009F7E66" w:rsidRPr="00CB40BD">
          <w:t>2. СТРУКТУРА И СОДЕРЖАНИЕ УЧЕБНОЙ ДИСЦИПЛИНЫ……………………………</w:t>
        </w:r>
        <w:r w:rsidR="009F7E66">
          <w:t>5</w:t>
        </w:r>
      </w:hyperlink>
    </w:p>
    <w:p w:rsidR="009F7E66" w:rsidRPr="00CB40BD" w:rsidRDefault="00264B12" w:rsidP="009F7E66">
      <w:pPr>
        <w:pStyle w:val="25"/>
        <w:tabs>
          <w:tab w:val="right" w:leader="dot" w:pos="9672"/>
        </w:tabs>
        <w:ind w:left="-15" w:firstLine="15"/>
      </w:pPr>
      <w:hyperlink w:anchor="_Toc17623">
        <w:r w:rsidR="009F7E66" w:rsidRPr="00CB40BD">
          <w:t>2.1. Объем учебной дисциплины и виды учебной работы</w:t>
        </w:r>
        <w:r w:rsidR="009F7E66" w:rsidRPr="00CB40BD">
          <w:tab/>
        </w:r>
        <w:r w:rsidR="009F7E66">
          <w:t>5</w:t>
        </w:r>
      </w:hyperlink>
    </w:p>
    <w:p w:rsidR="009F7E66" w:rsidRPr="00CB40BD" w:rsidRDefault="00264B12" w:rsidP="009F7E66">
      <w:pPr>
        <w:pStyle w:val="25"/>
        <w:tabs>
          <w:tab w:val="right" w:leader="dot" w:pos="9672"/>
        </w:tabs>
        <w:ind w:left="-15" w:firstLine="15"/>
      </w:pPr>
      <w:hyperlink w:anchor="_Toc17624">
        <w:r w:rsidR="009F7E66" w:rsidRPr="00CB40BD">
          <w:t>2.2. Тематический план и содержание учебной дисциплины</w:t>
        </w:r>
        <w:r w:rsidR="009F7E66" w:rsidRPr="00CB40BD">
          <w:tab/>
        </w:r>
        <w:r w:rsidR="009F7E66">
          <w:t>6</w:t>
        </w:r>
      </w:hyperlink>
    </w:p>
    <w:p w:rsidR="009F7E66" w:rsidRPr="00CB40BD" w:rsidRDefault="00264B12" w:rsidP="009F7E66">
      <w:pPr>
        <w:pStyle w:val="16"/>
        <w:tabs>
          <w:tab w:val="right" w:leader="dot" w:pos="9672"/>
        </w:tabs>
        <w:ind w:left="-15" w:firstLine="15"/>
      </w:pPr>
      <w:hyperlink w:anchor="_Toc17625">
        <w:r w:rsidR="009F7E66" w:rsidRPr="00CB40BD">
          <w:t>3. УСЛОВИЯ РЕАЛИЗАЦИИ УЧЕБНОЙ  ДИСЦИПЛИНЫ……………………………….</w:t>
        </w:r>
        <w:r w:rsidR="009F7E66">
          <w:t>..</w:t>
        </w:r>
        <w:r w:rsidR="009F7E66" w:rsidRPr="00CB40BD">
          <w:t>.</w:t>
        </w:r>
        <w:r w:rsidR="009F7E66">
          <w:t>9</w:t>
        </w:r>
      </w:hyperlink>
    </w:p>
    <w:p w:rsidR="009F7E66" w:rsidRPr="00CB40BD" w:rsidRDefault="00264B12" w:rsidP="009F7E66">
      <w:pPr>
        <w:pStyle w:val="25"/>
        <w:tabs>
          <w:tab w:val="right" w:leader="dot" w:pos="9672"/>
        </w:tabs>
        <w:ind w:left="-15" w:firstLine="15"/>
      </w:pPr>
      <w:hyperlink w:anchor="_Toc17626">
        <w:r w:rsidR="009F7E66" w:rsidRPr="00CB40BD">
          <w:t>3.1. Требования к минимальному материально-техническому обеспечению</w:t>
        </w:r>
        <w:r w:rsidR="009F7E66" w:rsidRPr="00CB40BD">
          <w:tab/>
        </w:r>
        <w:r w:rsidR="009F7E66">
          <w:t>9</w:t>
        </w:r>
      </w:hyperlink>
    </w:p>
    <w:p w:rsidR="009F7E66" w:rsidRPr="00CB40BD" w:rsidRDefault="00264B12" w:rsidP="009F7E66">
      <w:pPr>
        <w:pStyle w:val="25"/>
        <w:tabs>
          <w:tab w:val="right" w:leader="dot" w:pos="9672"/>
        </w:tabs>
        <w:ind w:left="-15" w:firstLine="15"/>
      </w:pPr>
      <w:hyperlink w:anchor="_Toc17627">
        <w:r w:rsidR="009F7E66" w:rsidRPr="00CB40BD">
          <w:t>3.2. Информационное обеспечение обучения</w:t>
        </w:r>
        <w:r w:rsidR="009F7E66" w:rsidRPr="00CB40BD">
          <w:tab/>
        </w:r>
        <w:r w:rsidR="009F7E66">
          <w:t>9</w:t>
        </w:r>
      </w:hyperlink>
    </w:p>
    <w:p w:rsidR="009F7E66" w:rsidRPr="00CB40BD" w:rsidRDefault="00264B12" w:rsidP="009F7E66">
      <w:pPr>
        <w:pStyle w:val="16"/>
        <w:tabs>
          <w:tab w:val="right" w:leader="dot" w:pos="9672"/>
        </w:tabs>
        <w:ind w:left="-15" w:firstLine="15"/>
      </w:pPr>
      <w:hyperlink w:anchor="_Toc17628">
        <w:r w:rsidR="009F7E66" w:rsidRPr="00CB40BD">
          <w:t>4. КОНТРОЛЬ И ОЦЕНКА РЕЗУЛЬТА</w:t>
        </w:r>
        <w:r w:rsidR="009F7E66">
          <w:t>ТОВ ОСВОЕНИЯ УЧЕБНОЙ ДИСЦИПЛИНЫ...10</w:t>
        </w:r>
      </w:hyperlink>
    </w:p>
    <w:p w:rsidR="008B4817" w:rsidRPr="009F7E66" w:rsidRDefault="009F7E66" w:rsidP="009F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0BD">
        <w:rPr>
          <w:sz w:val="24"/>
          <w:szCs w:val="24"/>
        </w:rPr>
        <w:fldChar w:fldCharType="end"/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B4817" w:rsidRPr="009F7E66" w:rsidRDefault="008B4817" w:rsidP="0003420D">
      <w:pPr>
        <w:pStyle w:val="a4"/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F7E66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:rsidR="008B4817" w:rsidRPr="009F7E66" w:rsidRDefault="008B4817" w:rsidP="008B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t>Охрана труда</w:t>
      </w:r>
    </w:p>
    <w:p w:rsidR="008B4817" w:rsidRPr="009F7E66" w:rsidRDefault="008B4817" w:rsidP="008B4817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t> Область применения рабочей программы</w:t>
      </w:r>
    </w:p>
    <w:p w:rsidR="008B4817" w:rsidRPr="009F7E66" w:rsidRDefault="008B4817" w:rsidP="008B481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вариативной  частью основной профессиональной образовательной программы в соответствии с ФГ</w:t>
      </w:r>
      <w:r w:rsidR="00512F52" w:rsidRPr="009F7E66">
        <w:rPr>
          <w:rFonts w:ascii="Times New Roman" w:eastAsia="Times New Roman" w:hAnsi="Times New Roman" w:cs="Times New Roman"/>
          <w:sz w:val="24"/>
          <w:szCs w:val="24"/>
        </w:rPr>
        <w:t>ОС по специальности СПО 11.02.16</w:t>
      </w:r>
      <w:r w:rsidRPr="009F7E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F52" w:rsidRPr="009F7E66">
        <w:rPr>
          <w:rFonts w:ascii="Times New Roman" w:hAnsi="Times New Roman" w:cs="Times New Roman"/>
          <w:sz w:val="24"/>
          <w:szCs w:val="24"/>
        </w:rPr>
        <w:t xml:space="preserve"> «</w:t>
      </w:r>
      <w:r w:rsidR="00512F52" w:rsidRPr="009F7E66">
        <w:rPr>
          <w:rFonts w:ascii="Times New Roman" w:eastAsia="Times New Roman" w:hAnsi="Times New Roman" w:cs="Times New Roman"/>
          <w:sz w:val="24"/>
          <w:szCs w:val="24"/>
        </w:rPr>
        <w:t>Монтаж, техническое обслуживание и ремонт электронных приборов и устройств»</w:t>
      </w:r>
      <w:r w:rsidRPr="009F7E66">
        <w:rPr>
          <w:rFonts w:ascii="Times New Roman" w:eastAsia="Times New Roman" w:hAnsi="Times New Roman" w:cs="Times New Roman"/>
          <w:sz w:val="24"/>
          <w:szCs w:val="24"/>
        </w:rPr>
        <w:t xml:space="preserve">, входящей в состав укрупненной группы специальностей </w:t>
      </w:r>
      <w:r w:rsidRPr="009F7E66">
        <w:rPr>
          <w:rFonts w:ascii="Times New Roman" w:eastAsia="Arial Unicode MS" w:hAnsi="Times New Roman" w:cs="Times New Roman"/>
          <w:color w:val="000000"/>
          <w:sz w:val="24"/>
          <w:szCs w:val="24"/>
        </w:rPr>
        <w:t>состав УГС</w:t>
      </w:r>
      <w:r w:rsidRPr="009F7E66">
        <w:rPr>
          <w:rFonts w:ascii="Times New Roman" w:eastAsia="Times New Roman" w:hAnsi="Times New Roman" w:cs="Times New Roman"/>
          <w:sz w:val="24"/>
          <w:szCs w:val="24"/>
          <w:u w:val="single"/>
        </w:rPr>
        <w:t>11.00.00 ЭЛЕКТРОНИКА, РАДИОТЕХНИКА И СИСТЕМЫ СВЯЗИ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F7E66">
        <w:rPr>
          <w:rFonts w:ascii="Times New Roman" w:eastAsia="Times New Roman" w:hAnsi="Times New Roman" w:cs="Times New Roman"/>
          <w:sz w:val="24"/>
          <w:szCs w:val="24"/>
        </w:rPr>
        <w:t xml:space="preserve">дисциплина относится к общепрофессиональному циклу. 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8B4817" w:rsidRPr="009F7E66" w:rsidRDefault="008B4817" w:rsidP="008B481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26"/>
        <w:gridCol w:w="4819"/>
      </w:tblGrid>
      <w:tr w:rsidR="008B4817" w:rsidRPr="009F7E66" w:rsidTr="008B4817">
        <w:trPr>
          <w:trHeight w:val="649"/>
        </w:trPr>
        <w:tc>
          <w:tcPr>
            <w:tcW w:w="1502" w:type="dxa"/>
            <w:shd w:val="clear" w:color="auto" w:fill="auto"/>
            <w:hideMark/>
          </w:tcPr>
          <w:p w:rsidR="008B4817" w:rsidRPr="009F7E66" w:rsidRDefault="008B4817" w:rsidP="008B4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3426" w:type="dxa"/>
            <w:shd w:val="clear" w:color="auto" w:fill="auto"/>
            <w:hideMark/>
          </w:tcPr>
          <w:p w:rsidR="008B4817" w:rsidRPr="009F7E66" w:rsidRDefault="008B4817" w:rsidP="008B48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19" w:type="dxa"/>
            <w:shd w:val="clear" w:color="auto" w:fill="auto"/>
            <w:hideMark/>
          </w:tcPr>
          <w:p w:rsidR="008B4817" w:rsidRPr="009F7E66" w:rsidRDefault="008B4817" w:rsidP="008B48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B4817" w:rsidRPr="009F7E66" w:rsidTr="008B4817">
        <w:trPr>
          <w:trHeight w:val="2298"/>
        </w:trPr>
        <w:tc>
          <w:tcPr>
            <w:tcW w:w="1502" w:type="dxa"/>
            <w:shd w:val="clear" w:color="auto" w:fill="auto"/>
          </w:tcPr>
          <w:p w:rsidR="008B4817" w:rsidRPr="009F7E66" w:rsidRDefault="008B4817" w:rsidP="008B4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</w:pPr>
            <w:r w:rsidRPr="009F7E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>OK</w:t>
            </w:r>
            <w:r w:rsidRPr="009F7E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0</w:t>
            </w:r>
            <w:r w:rsidRPr="009F7E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>1-</w:t>
            </w:r>
            <w:r w:rsidRPr="009F7E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>9</w:t>
            </w:r>
          </w:p>
          <w:p w:rsidR="008B4817" w:rsidRPr="009F7E66" w:rsidRDefault="008B4817" w:rsidP="008B4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en-US"/>
              </w:rPr>
              <w:t xml:space="preserve">ПК 1.1, 1.2 </w:t>
            </w:r>
          </w:p>
        </w:tc>
        <w:tc>
          <w:tcPr>
            <w:tcW w:w="3426" w:type="dxa"/>
            <w:shd w:val="clear" w:color="auto" w:fill="auto"/>
          </w:tcPr>
          <w:p w:rsidR="008B4817" w:rsidRPr="009F7E66" w:rsidRDefault="008B4817" w:rsidP="008B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  <w:p w:rsidR="008B4817" w:rsidRPr="009F7E66" w:rsidRDefault="008B4817" w:rsidP="00512F52">
            <w:pPr>
              <w:numPr>
                <w:ilvl w:val="0"/>
                <w:numId w:val="10"/>
              </w:numPr>
              <w:tabs>
                <w:tab w:val="left" w:pos="17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мероприятия по охране труда и техники безопасности в процессе эксплуатации </w:t>
            </w:r>
            <w:r w:rsidR="00512F52"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 приборов и устройств.</w:t>
            </w:r>
          </w:p>
        </w:tc>
        <w:tc>
          <w:tcPr>
            <w:tcW w:w="4819" w:type="dxa"/>
            <w:shd w:val="clear" w:color="auto" w:fill="auto"/>
          </w:tcPr>
          <w:p w:rsidR="008B4817" w:rsidRPr="009F7E66" w:rsidRDefault="008B4817" w:rsidP="0003420D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организациях ;</w:t>
            </w:r>
          </w:p>
          <w:p w:rsidR="008B4817" w:rsidRPr="009F7E66" w:rsidRDefault="008B4817" w:rsidP="0003420D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</w:t>
            </w:r>
            <w:r w:rsidR="00512F52"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и безопасности при эксплуатации электронных приборов и устройств.</w:t>
            </w:r>
          </w:p>
          <w:p w:rsidR="008B4817" w:rsidRPr="009F7E66" w:rsidRDefault="008B4817" w:rsidP="0003420D">
            <w:pPr>
              <w:numPr>
                <w:ilvl w:val="0"/>
                <w:numId w:val="11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 производственные факторы.</w:t>
            </w:r>
          </w:p>
          <w:p w:rsidR="008B4817" w:rsidRPr="009F7E66" w:rsidRDefault="008B4817" w:rsidP="008B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C7639E" w:rsidRPr="009F7E66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9F7E66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числе: обязательной аудиторной учебной нагрузки обучающегося </w:t>
      </w:r>
      <w:r w:rsidR="00C7639E" w:rsidRPr="009F7E66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Pr="009F7E66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817" w:rsidRPr="009F7E66" w:rsidRDefault="008B4817" w:rsidP="008B48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2. результаты освоения общей ПРОФЕССИОНАЛЬНОй дисциплины </w:t>
      </w:r>
    </w:p>
    <w:p w:rsidR="008B4817" w:rsidRPr="009F7E66" w:rsidRDefault="008B4817" w:rsidP="008B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817" w:rsidRPr="009F7E66" w:rsidRDefault="008B4817" w:rsidP="008B48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7E66">
        <w:rPr>
          <w:rFonts w:ascii="Times New Roman" w:eastAsia="Times New Roman" w:hAnsi="Times New Roman" w:cs="Times New Roman"/>
          <w:sz w:val="24"/>
          <w:szCs w:val="24"/>
        </w:rPr>
        <w:t>Результатом освоения общей профессиональной дисциплины является овладение обучающимися видом профессиональной деятельности по специальности</w:t>
      </w: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512F52" w:rsidRPr="009F7E66">
        <w:rPr>
          <w:rFonts w:ascii="Times New Roman" w:eastAsia="Times New Roman" w:hAnsi="Times New Roman" w:cs="Times New Roman"/>
          <w:sz w:val="24"/>
          <w:szCs w:val="24"/>
        </w:rPr>
        <w:t>Монтаж, техническое обслуживание и ремонт электронных приборов и устройств</w:t>
      </w:r>
      <w:r w:rsidRPr="009F7E66">
        <w:rPr>
          <w:rFonts w:ascii="Times New Roman" w:eastAsia="Times New Roman" w:hAnsi="Times New Roman" w:cs="Times New Roman"/>
          <w:b/>
          <w:sz w:val="24"/>
          <w:szCs w:val="24"/>
        </w:rPr>
        <w:t xml:space="preserve">», </w:t>
      </w:r>
      <w:r w:rsidRPr="009F7E66">
        <w:rPr>
          <w:rFonts w:ascii="Times New Roman" w:eastAsia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6"/>
        <w:gridCol w:w="8331"/>
      </w:tblGrid>
      <w:tr w:rsidR="008B4817" w:rsidRPr="009F7E66" w:rsidTr="008B4817">
        <w:trPr>
          <w:trHeight w:val="65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17" w:rsidRPr="009F7E66" w:rsidRDefault="008B4817" w:rsidP="008B4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817" w:rsidRPr="009F7E66" w:rsidRDefault="008B4817" w:rsidP="008B4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B4817" w:rsidRPr="009F7E66" w:rsidTr="008B4817">
        <w:trPr>
          <w:trHeight w:val="28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</w:tr>
      <w:tr w:rsidR="008B4817" w:rsidRPr="009F7E66" w:rsidTr="008B4817">
        <w:trPr>
          <w:trHeight w:val="33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E558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правила техники безопасности при</w:t>
            </w:r>
            <w:r w:rsidR="00512F52"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монтаже, техническом обслуживание и ремонте электронных приборов и устройст</w:t>
            </w:r>
            <w:r w:rsidR="00E558B0"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B4817" w:rsidRPr="009F7E66" w:rsidTr="008B4817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B4817" w:rsidRPr="009F7E66" w:rsidTr="008B4817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B4817" w:rsidRPr="009F7E66" w:rsidTr="008B4817">
        <w:trPr>
          <w:trHeight w:val="339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8B4817" w:rsidRPr="009F7E66" w:rsidTr="008B4817">
        <w:trPr>
          <w:trHeight w:val="707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B4817" w:rsidRPr="009F7E66" w:rsidTr="008B4817">
        <w:trPr>
          <w:trHeight w:val="4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17" w:rsidRPr="009F7E66" w:rsidRDefault="008B4817" w:rsidP="008B48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8B4817" w:rsidRPr="009F7E66" w:rsidTr="008B4817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30" w:type="pct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70" w:type="pct"/>
            <w:gridSpan w:val="2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B4817" w:rsidRPr="009F7E66" w:rsidTr="008B4817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830" w:type="pct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70" w:type="pct"/>
            <w:gridSpan w:val="2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8B4817" w:rsidRPr="009F7E66" w:rsidTr="008B4817">
        <w:tblPrEx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830" w:type="pct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70" w:type="pct"/>
            <w:gridSpan w:val="2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 самообразованием,  осознанно планировать повышение квалификаций.</w:t>
            </w:r>
          </w:p>
        </w:tc>
      </w:tr>
      <w:tr w:rsidR="008B4817" w:rsidRPr="009F7E66" w:rsidTr="008B481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30" w:type="pct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70" w:type="pct"/>
            <w:gridSpan w:val="2"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профессиональной деятельности.</w:t>
            </w:r>
          </w:p>
        </w:tc>
      </w:tr>
    </w:tbl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B4817" w:rsidRPr="009F7E66" w:rsidRDefault="009F7E66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И</w:t>
      </w:r>
      <w:r w:rsidR="008B4817" w:rsidRPr="009F7E66">
        <w:rPr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E66">
        <w:rPr>
          <w:rFonts w:ascii="Times New Roman" w:hAnsi="Times New Roman" w:cs="Times New Roman"/>
          <w:b/>
          <w:sz w:val="24"/>
          <w:szCs w:val="24"/>
        </w:rPr>
        <w:t>3.1. Объем учебной дисциплины и виды учебной работы</w:t>
      </w:r>
    </w:p>
    <w:tbl>
      <w:tblPr>
        <w:tblStyle w:val="12"/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B4817" w:rsidRPr="009F7E66" w:rsidTr="008B4817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center"/>
              <w:rPr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center"/>
              <w:rPr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B4817" w:rsidRPr="009F7E66" w:rsidTr="008B481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C7639E" w:rsidP="008B4817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9F7E66">
              <w:rPr>
                <w:b/>
                <w:i w:val="0"/>
                <w:sz w:val="24"/>
                <w:szCs w:val="24"/>
              </w:rPr>
              <w:t>38</w:t>
            </w:r>
          </w:p>
        </w:tc>
      </w:tr>
      <w:tr w:rsidR="008B4817" w:rsidRPr="009F7E66" w:rsidTr="008B48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both"/>
              <w:rPr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C7639E" w:rsidP="008B4817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9F7E66">
              <w:rPr>
                <w:b/>
                <w:i w:val="0"/>
                <w:sz w:val="24"/>
                <w:szCs w:val="24"/>
              </w:rPr>
              <w:t>34</w:t>
            </w:r>
          </w:p>
        </w:tc>
      </w:tr>
      <w:tr w:rsidR="008B4817" w:rsidRPr="009F7E66" w:rsidTr="008B48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17" w:rsidRPr="009F7E66" w:rsidRDefault="008B4817" w:rsidP="008B4817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8B4817" w:rsidRPr="009F7E66" w:rsidTr="008B48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426C49" w:rsidP="008B4817">
            <w:pPr>
              <w:ind w:left="426"/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уроки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426C49" w:rsidP="008B4817">
            <w:pPr>
              <w:jc w:val="center"/>
              <w:rPr>
                <w:i w:val="0"/>
                <w:sz w:val="24"/>
                <w:szCs w:val="24"/>
              </w:rPr>
            </w:pPr>
            <w:r w:rsidRPr="009F7E66">
              <w:rPr>
                <w:i w:val="0"/>
                <w:sz w:val="24"/>
                <w:szCs w:val="24"/>
              </w:rPr>
              <w:t>20</w:t>
            </w:r>
          </w:p>
        </w:tc>
      </w:tr>
      <w:tr w:rsidR="008B4817" w:rsidRPr="009F7E66" w:rsidTr="008B4817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ind w:left="426"/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4817" w:rsidRPr="009F7E66" w:rsidRDefault="00C7639E" w:rsidP="008B4817">
            <w:pPr>
              <w:jc w:val="center"/>
              <w:rPr>
                <w:i w:val="0"/>
                <w:sz w:val="24"/>
                <w:szCs w:val="24"/>
              </w:rPr>
            </w:pPr>
            <w:r w:rsidRPr="009F7E66">
              <w:rPr>
                <w:i w:val="0"/>
                <w:sz w:val="24"/>
                <w:szCs w:val="24"/>
              </w:rPr>
              <w:t>14</w:t>
            </w:r>
          </w:p>
        </w:tc>
      </w:tr>
      <w:tr w:rsidR="008B4817" w:rsidRPr="009F7E66" w:rsidTr="008B4817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ind w:left="426"/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8B4817" w:rsidRPr="009F7E66" w:rsidTr="008B4817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ind w:left="426"/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-</w:t>
            </w:r>
          </w:p>
        </w:tc>
      </w:tr>
      <w:tr w:rsidR="008B4817" w:rsidRPr="009F7E66" w:rsidTr="008B48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both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C7639E" w:rsidP="008B4817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9F7E66"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8B4817" w:rsidRPr="009F7E66" w:rsidTr="008B48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17" w:rsidRPr="009F7E66" w:rsidRDefault="008B4817" w:rsidP="008B4817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8B4817" w:rsidRPr="009F7E66" w:rsidTr="008B4817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4817" w:rsidRPr="009F7E66" w:rsidRDefault="008B4817" w:rsidP="008B4817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17" w:rsidRPr="009F7E66" w:rsidRDefault="008B4817" w:rsidP="008B4817">
            <w:pPr>
              <w:jc w:val="center"/>
              <w:rPr>
                <w:i w:val="0"/>
                <w:sz w:val="24"/>
                <w:szCs w:val="24"/>
              </w:rPr>
            </w:pPr>
            <w:r w:rsidRPr="009F7E66">
              <w:rPr>
                <w:i w:val="0"/>
                <w:sz w:val="24"/>
                <w:szCs w:val="24"/>
              </w:rPr>
              <w:t>-</w:t>
            </w:r>
          </w:p>
        </w:tc>
      </w:tr>
      <w:tr w:rsidR="008B4817" w:rsidRPr="009F7E66" w:rsidTr="00C7639E">
        <w:trPr>
          <w:trHeight w:val="1397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4817" w:rsidRPr="009F7E66" w:rsidRDefault="00C7639E" w:rsidP="0003420D">
            <w:pPr>
              <w:numPr>
                <w:ilvl w:val="0"/>
                <w:numId w:val="2"/>
              </w:numPr>
              <w:ind w:left="567"/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подготовка к практическим занятиям</w:t>
            </w:r>
            <w:r w:rsidR="008B4817" w:rsidRPr="009F7E66">
              <w:rPr>
                <w:sz w:val="24"/>
                <w:szCs w:val="24"/>
              </w:rPr>
              <w:t xml:space="preserve"> с использованием базы  электронных ресурсов, методических рекомендаций препод</w:t>
            </w:r>
            <w:r w:rsidRPr="009F7E66">
              <w:rPr>
                <w:sz w:val="24"/>
                <w:szCs w:val="24"/>
              </w:rPr>
              <w:t xml:space="preserve">авателя, оформление </w:t>
            </w:r>
            <w:r w:rsidR="008B4817" w:rsidRPr="009F7E66">
              <w:rPr>
                <w:sz w:val="24"/>
                <w:szCs w:val="24"/>
              </w:rPr>
              <w:t>пра</w:t>
            </w:r>
            <w:r w:rsidRPr="009F7E66">
              <w:rPr>
                <w:sz w:val="24"/>
                <w:szCs w:val="24"/>
              </w:rPr>
              <w:t xml:space="preserve">ктических работ, отчетов по </w:t>
            </w:r>
            <w:r w:rsidR="008B4817" w:rsidRPr="009F7E66">
              <w:rPr>
                <w:sz w:val="24"/>
                <w:szCs w:val="24"/>
              </w:rPr>
              <w:t>практическим  работам, подготовка к их защите;</w:t>
            </w:r>
          </w:p>
          <w:p w:rsidR="008B4817" w:rsidRPr="009F7E66" w:rsidRDefault="008B4817" w:rsidP="00C7639E">
            <w:pPr>
              <w:ind w:left="20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B4817" w:rsidRPr="009F7E66" w:rsidRDefault="00C7639E" w:rsidP="008B4817">
            <w:pPr>
              <w:jc w:val="center"/>
              <w:rPr>
                <w:i w:val="0"/>
                <w:sz w:val="24"/>
                <w:szCs w:val="24"/>
              </w:rPr>
            </w:pPr>
            <w:r w:rsidRPr="009F7E66">
              <w:rPr>
                <w:i w:val="0"/>
                <w:sz w:val="24"/>
                <w:szCs w:val="24"/>
              </w:rPr>
              <w:t>4</w:t>
            </w:r>
          </w:p>
          <w:p w:rsidR="008B4817" w:rsidRPr="009F7E66" w:rsidRDefault="008B4817" w:rsidP="008B4817">
            <w:pPr>
              <w:jc w:val="center"/>
              <w:rPr>
                <w:i w:val="0"/>
                <w:sz w:val="24"/>
                <w:szCs w:val="24"/>
              </w:rPr>
            </w:pPr>
          </w:p>
          <w:p w:rsidR="008B4817" w:rsidRPr="009F7E66" w:rsidRDefault="008B4817" w:rsidP="008B4817">
            <w:pPr>
              <w:jc w:val="center"/>
              <w:rPr>
                <w:i w:val="0"/>
                <w:sz w:val="24"/>
                <w:szCs w:val="24"/>
              </w:rPr>
            </w:pPr>
          </w:p>
          <w:p w:rsidR="008B4817" w:rsidRPr="009F7E66" w:rsidRDefault="008B4817" w:rsidP="008B4817">
            <w:pPr>
              <w:jc w:val="center"/>
              <w:rPr>
                <w:i w:val="0"/>
                <w:sz w:val="24"/>
                <w:szCs w:val="24"/>
              </w:rPr>
            </w:pPr>
          </w:p>
          <w:p w:rsidR="008B4817" w:rsidRPr="009F7E66" w:rsidRDefault="008B4817" w:rsidP="008B4817">
            <w:pPr>
              <w:jc w:val="center"/>
              <w:rPr>
                <w:sz w:val="24"/>
                <w:szCs w:val="24"/>
              </w:rPr>
            </w:pPr>
          </w:p>
        </w:tc>
      </w:tr>
      <w:tr w:rsidR="00C7639E" w:rsidRPr="009F7E66" w:rsidTr="00C763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639E" w:rsidRPr="009F7E66" w:rsidRDefault="00C7639E" w:rsidP="00C7639E">
            <w:pPr>
              <w:jc w:val="both"/>
              <w:rPr>
                <w:sz w:val="24"/>
                <w:szCs w:val="24"/>
              </w:rPr>
            </w:pPr>
          </w:p>
          <w:p w:rsidR="00C7639E" w:rsidRPr="009F7E66" w:rsidRDefault="00C7639E" w:rsidP="00C7639E">
            <w:pPr>
              <w:rPr>
                <w:i w:val="0"/>
                <w:sz w:val="24"/>
                <w:szCs w:val="24"/>
              </w:rPr>
            </w:pPr>
            <w:r w:rsidRPr="009F7E66">
              <w:rPr>
                <w:i w:val="0"/>
                <w:sz w:val="24"/>
                <w:szCs w:val="24"/>
              </w:rPr>
              <w:t>Итоговая аттестация в форме  зачета</w:t>
            </w:r>
          </w:p>
        </w:tc>
      </w:tr>
    </w:tbl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8B4817" w:rsidRPr="009F7E66" w:rsidRDefault="008B4817" w:rsidP="008B4817">
      <w:pPr>
        <w:rPr>
          <w:rFonts w:ascii="Times New Roman" w:hAnsi="Times New Roman" w:cs="Times New Roman"/>
          <w:sz w:val="24"/>
          <w:szCs w:val="24"/>
        </w:rPr>
      </w:pPr>
    </w:p>
    <w:p w:rsidR="008B4817" w:rsidRPr="009F7E66" w:rsidRDefault="008B4817" w:rsidP="008B4817">
      <w:pPr>
        <w:rPr>
          <w:rFonts w:ascii="Times New Roman" w:hAnsi="Times New Roman" w:cs="Times New Roman"/>
          <w:sz w:val="24"/>
          <w:szCs w:val="24"/>
        </w:rPr>
        <w:sectPr w:rsidR="008B4817" w:rsidRPr="009F7E66" w:rsidSect="008B4817">
          <w:footerReference w:type="default" r:id="rId8"/>
          <w:pgSz w:w="11906" w:h="16838"/>
          <w:pgMar w:top="1134" w:right="424" w:bottom="1134" w:left="1701" w:header="708" w:footer="708" w:gutter="0"/>
          <w:cols w:space="720"/>
        </w:sectPr>
      </w:pPr>
    </w:p>
    <w:p w:rsidR="008B4817" w:rsidRPr="009F7E66" w:rsidRDefault="008B4817" w:rsidP="008B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7E66">
        <w:rPr>
          <w:rFonts w:ascii="Times New Roman" w:hAnsi="Times New Roman" w:cs="Times New Roman"/>
          <w:b/>
          <w:sz w:val="24"/>
          <w:szCs w:val="24"/>
        </w:rPr>
        <w:lastRenderedPageBreak/>
        <w:t>3.2.  Тематический план и содер</w:t>
      </w:r>
      <w:r w:rsidR="00FE4048" w:rsidRPr="009F7E66">
        <w:rPr>
          <w:rFonts w:ascii="Times New Roman" w:hAnsi="Times New Roman" w:cs="Times New Roman"/>
          <w:b/>
          <w:sz w:val="24"/>
          <w:szCs w:val="24"/>
        </w:rPr>
        <w:t>жание учебной дисциплины ОП.14</w:t>
      </w:r>
      <w:r w:rsidRPr="009F7E66">
        <w:rPr>
          <w:rFonts w:ascii="Times New Roman" w:hAnsi="Times New Roman" w:cs="Times New Roman"/>
          <w:b/>
          <w:sz w:val="24"/>
          <w:szCs w:val="24"/>
        </w:rPr>
        <w:t xml:space="preserve"> Охрана труда</w:t>
      </w:r>
    </w:p>
    <w:tbl>
      <w:tblPr>
        <w:tblStyle w:val="a3"/>
        <w:tblpPr w:leftFromText="180" w:rightFromText="180" w:vertAnchor="text" w:horzAnchor="margin" w:tblpY="665"/>
        <w:tblW w:w="15134" w:type="dxa"/>
        <w:tblLayout w:type="fixed"/>
        <w:tblLook w:val="04A0" w:firstRow="1" w:lastRow="0" w:firstColumn="1" w:lastColumn="0" w:noHBand="0" w:noVBand="1"/>
      </w:tblPr>
      <w:tblGrid>
        <w:gridCol w:w="2924"/>
        <w:gridCol w:w="450"/>
        <w:gridCol w:w="30"/>
        <w:gridCol w:w="8333"/>
        <w:gridCol w:w="1665"/>
        <w:gridCol w:w="1732"/>
      </w:tblGrid>
      <w:tr w:rsidR="008B4817" w:rsidRPr="009F7E66" w:rsidTr="002E14A3">
        <w:trPr>
          <w:trHeight w:val="416"/>
        </w:trPr>
        <w:tc>
          <w:tcPr>
            <w:tcW w:w="2924" w:type="dxa"/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13" w:type="dxa"/>
            <w:gridSpan w:val="3"/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работы, самостоятельная работа обучающихся</w:t>
            </w:r>
          </w:p>
        </w:tc>
        <w:tc>
          <w:tcPr>
            <w:tcW w:w="1665" w:type="dxa"/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32" w:type="dxa"/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B4817" w:rsidRPr="009F7E66" w:rsidTr="002E14A3">
        <w:trPr>
          <w:trHeight w:val="197"/>
        </w:trPr>
        <w:tc>
          <w:tcPr>
            <w:tcW w:w="2924" w:type="dxa"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3" w:type="dxa"/>
            <w:gridSpan w:val="3"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E6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B4817" w:rsidRPr="009F7E66" w:rsidTr="002E14A3">
        <w:trPr>
          <w:trHeight w:val="262"/>
        </w:trPr>
        <w:tc>
          <w:tcPr>
            <w:tcW w:w="2924" w:type="dxa"/>
            <w:tcBorders>
              <w:top w:val="single" w:sz="12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9F7E66">
              <w:rPr>
                <w:b/>
                <w:caps/>
              </w:rPr>
              <w:t>Раздел 1.</w:t>
            </w: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9F7E66">
              <w:rPr>
                <w:b/>
              </w:rPr>
              <w:t>Основы законодательства о труде и его охране. Общие вопросы охраны труда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</w:tcBorders>
          </w:tcPr>
          <w:p w:rsidR="008B4817" w:rsidRPr="009F7E66" w:rsidRDefault="008B4817" w:rsidP="002E14A3">
            <w:pPr>
              <w:pStyle w:val="1"/>
              <w:ind w:firstLine="0"/>
              <w:jc w:val="both"/>
              <w:outlineLvl w:val="0"/>
              <w:rPr>
                <w:b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outlineLvl w:val="0"/>
              <w:rPr>
                <w:b/>
                <w:caps/>
              </w:rPr>
            </w:pPr>
          </w:p>
          <w:p w:rsidR="008B4817" w:rsidRPr="009F7E66" w:rsidRDefault="00337032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              2</w:t>
            </w:r>
            <w:r w:rsidR="002E14A3" w:rsidRPr="009F7E66">
              <w:rPr>
                <w:sz w:val="24"/>
                <w:szCs w:val="24"/>
              </w:rPr>
              <w:t>0</w:t>
            </w:r>
          </w:p>
        </w:tc>
        <w:tc>
          <w:tcPr>
            <w:tcW w:w="173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B4817" w:rsidRPr="009F7E66" w:rsidTr="002E14A3">
        <w:trPr>
          <w:trHeight w:val="288"/>
        </w:trPr>
        <w:tc>
          <w:tcPr>
            <w:tcW w:w="2924" w:type="dxa"/>
            <w:vMerge w:val="restart"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Тема 1.1.</w:t>
            </w:r>
          </w:p>
          <w:p w:rsidR="008B4817" w:rsidRPr="009F7E66" w:rsidRDefault="008B4817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Основы трудового законодательства</w:t>
            </w:r>
          </w:p>
          <w:p w:rsidR="008B4817" w:rsidRPr="009F7E66" w:rsidRDefault="008B4817" w:rsidP="002E14A3">
            <w:pPr>
              <w:jc w:val="center"/>
              <w:rPr>
                <w:b/>
                <w:sz w:val="24"/>
                <w:szCs w:val="24"/>
              </w:rPr>
            </w:pPr>
          </w:p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3" w:type="dxa"/>
            <w:gridSpan w:val="3"/>
          </w:tcPr>
          <w:p w:rsidR="008B4817" w:rsidRPr="009F7E66" w:rsidRDefault="008B4817" w:rsidP="002E14A3">
            <w:pPr>
              <w:pStyle w:val="1"/>
              <w:ind w:firstLine="0"/>
              <w:outlineLvl w:val="0"/>
            </w:pPr>
            <w:r w:rsidRPr="009F7E66">
              <w:t>Содержание учебного материала</w:t>
            </w:r>
          </w:p>
        </w:tc>
        <w:tc>
          <w:tcPr>
            <w:tcW w:w="1665" w:type="dxa"/>
            <w:vMerge w:val="restart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4817" w:rsidRPr="009F7E66" w:rsidTr="002E14A3">
        <w:trPr>
          <w:trHeight w:val="870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caps/>
              </w:rPr>
            </w:pPr>
            <w:r w:rsidRPr="009F7E66">
              <w:rPr>
                <w:caps/>
              </w:rPr>
              <w:t>1.</w:t>
            </w: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</w:pPr>
            <w:r w:rsidRPr="009F7E66">
              <w:t>Цели и задачи дисциплины «Охрана труда». Основные термины и определения. Вопросы охраны труда в Конституции Российской Федерации и трудовом законодательстве. Права и гарантии прав работников в области охраны труда. Соблюдение трудовой и технологической дисциплины при производстве работ.</w:t>
            </w:r>
          </w:p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ОК1-ОК9</w:t>
            </w: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ПК1.1, ПК1.2</w:t>
            </w:r>
          </w:p>
        </w:tc>
      </w:tr>
      <w:tr w:rsidR="008B4817" w:rsidRPr="009F7E66" w:rsidTr="002E14A3">
        <w:trPr>
          <w:trHeight w:val="210"/>
        </w:trPr>
        <w:tc>
          <w:tcPr>
            <w:tcW w:w="2924" w:type="dxa"/>
            <w:vMerge w:val="restart"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Тема 1.2.</w:t>
            </w:r>
          </w:p>
          <w:p w:rsidR="008B4817" w:rsidRPr="009F7E66" w:rsidRDefault="008B4817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Государственный надзор и контроль за соблюдением законодательства по охране труда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ind w:firstLine="0"/>
              <w:outlineLvl w:val="0"/>
            </w:pPr>
            <w:r w:rsidRPr="009F7E66">
              <w:t>Содержание учебного материала</w:t>
            </w:r>
          </w:p>
        </w:tc>
        <w:tc>
          <w:tcPr>
            <w:tcW w:w="1665" w:type="dxa"/>
            <w:vMerge w:val="restart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"/>
              <w:jc w:val="center"/>
              <w:outlineLvl w:val="0"/>
              <w:rPr>
                <w:caps/>
              </w:rPr>
            </w:pP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1732" w:type="dxa"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573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top w:val="nil"/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</w:pPr>
            <w:r w:rsidRPr="009F7E66">
              <w:t>Виды и периодичность инструктажа по технике безопасности и охране труда.</w:t>
            </w: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</w:pPr>
            <w:r w:rsidRPr="009F7E66">
              <w:t>Органы государственного надзора и контроля  за соблюдением трудового законодательства.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ОК1-ОК9</w:t>
            </w: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  <w:r w:rsidRPr="009F7E66">
              <w:t>ПК1.1, ПК1.2</w:t>
            </w:r>
          </w:p>
        </w:tc>
      </w:tr>
      <w:tr w:rsidR="008B4817" w:rsidRPr="009F7E66" w:rsidTr="002E14A3">
        <w:trPr>
          <w:trHeight w:val="243"/>
        </w:trPr>
        <w:tc>
          <w:tcPr>
            <w:tcW w:w="2924" w:type="dxa"/>
            <w:vMerge w:val="restart"/>
            <w:tcBorders>
              <w:top w:val="single" w:sz="8" w:space="0" w:color="auto"/>
            </w:tcBorders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Тема 1.3.</w:t>
            </w:r>
          </w:p>
          <w:p w:rsidR="008B4817" w:rsidRPr="009F7E66" w:rsidRDefault="008B4817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 xml:space="preserve">Опасные и вредные факторы в сфере производственной </w:t>
            </w:r>
            <w:r w:rsidRPr="009F7E66"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813" w:type="dxa"/>
            <w:gridSpan w:val="3"/>
            <w:tcBorders>
              <w:top w:val="single" w:sz="8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65" w:type="dxa"/>
            <w:tcBorders>
              <w:top w:val="single" w:sz="8" w:space="0" w:color="auto"/>
            </w:tcBorders>
          </w:tcPr>
          <w:p w:rsidR="008B4817" w:rsidRPr="009F7E66" w:rsidRDefault="008B4817" w:rsidP="002E14A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</w:tr>
      <w:tr w:rsidR="008B4817" w:rsidRPr="009F7E66" w:rsidTr="002E14A3">
        <w:trPr>
          <w:trHeight w:val="526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2"/>
            <w:vMerge w:val="restart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1.</w:t>
            </w:r>
          </w:p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  <w:vMerge w:val="restart"/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Классификация опасных и вредных факторов производственной  среды.</w:t>
            </w: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:rsidR="008B4817" w:rsidRPr="009F7E66" w:rsidRDefault="00016EA0" w:rsidP="002E14A3">
            <w:pPr>
              <w:jc w:val="center"/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2</w:t>
            </w:r>
          </w:p>
          <w:p w:rsidR="00016EA0" w:rsidRPr="009F7E66" w:rsidRDefault="00016EA0" w:rsidP="002E14A3">
            <w:pPr>
              <w:jc w:val="center"/>
              <w:rPr>
                <w:caps/>
                <w:sz w:val="24"/>
                <w:szCs w:val="24"/>
              </w:rPr>
            </w:pPr>
          </w:p>
          <w:p w:rsidR="00016EA0" w:rsidRPr="009F7E66" w:rsidRDefault="00016EA0" w:rsidP="002E14A3">
            <w:pPr>
              <w:jc w:val="center"/>
              <w:rPr>
                <w:caps/>
                <w:sz w:val="24"/>
                <w:szCs w:val="24"/>
              </w:rPr>
            </w:pPr>
          </w:p>
          <w:p w:rsidR="00016EA0" w:rsidRPr="009F7E66" w:rsidRDefault="00016EA0" w:rsidP="002E14A3">
            <w:pPr>
              <w:jc w:val="center"/>
              <w:rPr>
                <w:caps/>
                <w:sz w:val="24"/>
                <w:szCs w:val="24"/>
              </w:rPr>
            </w:pPr>
          </w:p>
          <w:p w:rsidR="00016EA0" w:rsidRPr="009F7E66" w:rsidRDefault="00016EA0" w:rsidP="002E14A3">
            <w:pPr>
              <w:jc w:val="center"/>
              <w:rPr>
                <w:b/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</w:tr>
      <w:tr w:rsidR="008B4817" w:rsidRPr="009F7E66" w:rsidTr="002E14A3">
        <w:trPr>
          <w:trHeight w:val="276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2"/>
            <w:vMerge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  <w:vMerge/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lastRenderedPageBreak/>
              <w:t>ОК1-ОК9</w:t>
            </w:r>
          </w:p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ПК1.1, ПК1.2</w:t>
            </w:r>
          </w:p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</w:tr>
      <w:tr w:rsidR="008B4817" w:rsidRPr="009F7E66" w:rsidTr="002E14A3">
        <w:trPr>
          <w:trHeight w:val="696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2</w:t>
            </w:r>
          </w:p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3" w:type="dxa"/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Производственный шум и его  влияние на человека.</w:t>
            </w: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Влияние ультразвука и инфразвука на работающих.  Допустимые уровни. </w:t>
            </w:r>
          </w:p>
        </w:tc>
        <w:tc>
          <w:tcPr>
            <w:tcW w:w="1665" w:type="dxa"/>
            <w:vMerge/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32" w:type="dxa"/>
            <w:vMerge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</w:tr>
      <w:tr w:rsidR="008B4817" w:rsidRPr="009F7E66" w:rsidTr="002E14A3">
        <w:trPr>
          <w:trHeight w:val="225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</w:tcPr>
          <w:p w:rsidR="008B4817" w:rsidRPr="009F7E66" w:rsidRDefault="00CB274A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240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53"/>
              <w:outlineLvl w:val="0"/>
            </w:pPr>
            <w:r w:rsidRPr="009F7E66">
              <w:rPr>
                <w:caps/>
              </w:rPr>
              <w:t>1.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Анализ микроклимата рабочих помещений в организации.</w:t>
            </w:r>
          </w:p>
        </w:tc>
        <w:tc>
          <w:tcPr>
            <w:tcW w:w="1665" w:type="dxa"/>
          </w:tcPr>
          <w:p w:rsidR="008B4817" w:rsidRPr="009F7E66" w:rsidRDefault="00016EA0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 xml:space="preserve">    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255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</w:tcPr>
          <w:p w:rsidR="008B4817" w:rsidRPr="009F7E66" w:rsidRDefault="008B4817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  <w:tcBorders>
              <w:bottom w:val="single" w:sz="8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Анализ освещенности рабочих помещений в организации.</w:t>
            </w:r>
          </w:p>
        </w:tc>
        <w:tc>
          <w:tcPr>
            <w:tcW w:w="1665" w:type="dxa"/>
            <w:tcBorders>
              <w:bottom w:val="single" w:sz="8" w:space="0" w:color="auto"/>
            </w:tcBorders>
          </w:tcPr>
          <w:p w:rsidR="008B4817" w:rsidRPr="009F7E66" w:rsidRDefault="00016EA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180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270"/>
        </w:trPr>
        <w:tc>
          <w:tcPr>
            <w:tcW w:w="2924" w:type="dxa"/>
            <w:vMerge/>
            <w:tcBorders>
              <w:bottom w:val="single" w:sz="8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B4817" w:rsidRPr="009F7E66" w:rsidRDefault="00CB274A" w:rsidP="002E14A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</w:t>
            </w:r>
            <w:r w:rsidR="008B4817" w:rsidRPr="009F7E66">
              <w:rPr>
                <w:rFonts w:ascii="Times New Roman" w:hAnsi="Times New Roman"/>
                <w:sz w:val="24"/>
                <w:szCs w:val="24"/>
              </w:rPr>
              <w:t xml:space="preserve"> с использованием методических рекомендаций, оформление отчета, подготовка  к защите</w:t>
            </w:r>
          </w:p>
        </w:tc>
        <w:tc>
          <w:tcPr>
            <w:tcW w:w="1665" w:type="dxa"/>
            <w:vMerge/>
            <w:tcBorders>
              <w:bottom w:val="single" w:sz="8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210"/>
        </w:trPr>
        <w:tc>
          <w:tcPr>
            <w:tcW w:w="2924" w:type="dxa"/>
            <w:vMerge w:val="restart"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Тема 1.4.</w:t>
            </w:r>
          </w:p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Производственный травматизм, профессиональные заболевания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405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caps/>
              </w:rPr>
            </w:pPr>
            <w:r w:rsidRPr="009F7E66">
              <w:rPr>
                <w:caps/>
              </w:rPr>
              <w:t>1.</w:t>
            </w: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CB274A" w:rsidRPr="009F7E66" w:rsidRDefault="008B4817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Общие понятия о несчастном случае на производстве. Характер травматизма и профессиональных заболеваний.</w:t>
            </w:r>
            <w:r w:rsidR="00CB274A" w:rsidRPr="009F7E66">
              <w:rPr>
                <w:sz w:val="24"/>
                <w:szCs w:val="24"/>
              </w:rPr>
              <w:t xml:space="preserve"> Несчастные случаи на производстве, подлежащие расследованию и учету. Обязанности работодателя при несчастном случае.</w:t>
            </w:r>
          </w:p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E14A3" w:rsidRPr="009F7E66" w:rsidRDefault="002E14A3" w:rsidP="002E14A3">
            <w:pPr>
              <w:rPr>
                <w:sz w:val="24"/>
                <w:szCs w:val="24"/>
              </w:rPr>
            </w:pPr>
          </w:p>
          <w:p w:rsidR="008B4817" w:rsidRPr="009F7E66" w:rsidRDefault="002E14A3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1732" w:type="dxa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 xml:space="preserve"> ОК1-ОК9</w:t>
            </w: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ПК1.1, ПК1.2</w:t>
            </w:r>
          </w:p>
        </w:tc>
      </w:tr>
      <w:tr w:rsidR="008B4817" w:rsidRPr="009F7E66" w:rsidTr="002E14A3">
        <w:trPr>
          <w:trHeight w:val="210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294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bCs/>
                <w:sz w:val="24"/>
                <w:szCs w:val="24"/>
              </w:rPr>
              <w:t>Анализ расследования и учёта несчастных случаев на производстве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8B4817" w:rsidRPr="009F7E66" w:rsidRDefault="00016EA0" w:rsidP="002E14A3">
            <w:pPr>
              <w:jc w:val="both"/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 xml:space="preserve">    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016EA0" w:rsidRPr="009F7E66" w:rsidTr="002E14A3">
        <w:trPr>
          <w:trHeight w:val="800"/>
        </w:trPr>
        <w:tc>
          <w:tcPr>
            <w:tcW w:w="2924" w:type="dxa"/>
            <w:vMerge/>
          </w:tcPr>
          <w:p w:rsidR="00016EA0" w:rsidRPr="009F7E66" w:rsidRDefault="00016EA0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16EA0" w:rsidRPr="009F7E66" w:rsidRDefault="00016EA0" w:rsidP="002E14A3">
            <w:pPr>
              <w:rPr>
                <w:caps/>
                <w:sz w:val="24"/>
                <w:szCs w:val="24"/>
              </w:rPr>
            </w:pPr>
          </w:p>
          <w:p w:rsidR="00016EA0" w:rsidRPr="009F7E66" w:rsidRDefault="00016EA0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2.</w:t>
            </w:r>
          </w:p>
          <w:p w:rsidR="00016EA0" w:rsidRPr="009F7E66" w:rsidRDefault="00016EA0" w:rsidP="002E14A3">
            <w:pPr>
              <w:rPr>
                <w:caps/>
                <w:sz w:val="24"/>
                <w:szCs w:val="24"/>
              </w:rPr>
            </w:pPr>
          </w:p>
          <w:p w:rsidR="00016EA0" w:rsidRPr="009F7E66" w:rsidRDefault="00016EA0" w:rsidP="002E14A3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EA0" w:rsidRPr="009F7E66" w:rsidRDefault="00016EA0" w:rsidP="002E14A3">
            <w:pPr>
              <w:jc w:val="both"/>
              <w:rPr>
                <w:bCs/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Разработка акта по форме Н-1 и составление отчета о пострадавших при несчастном случае.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016EA0" w:rsidRPr="009F7E66" w:rsidRDefault="00016EA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2</w:t>
            </w:r>
          </w:p>
        </w:tc>
        <w:tc>
          <w:tcPr>
            <w:tcW w:w="1732" w:type="dxa"/>
            <w:vMerge/>
            <w:shd w:val="clear" w:color="auto" w:fill="auto"/>
          </w:tcPr>
          <w:p w:rsidR="00016EA0" w:rsidRPr="009F7E66" w:rsidRDefault="00016EA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240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</w:tcPr>
          <w:p w:rsidR="008B4817" w:rsidRPr="009F7E66" w:rsidRDefault="008B4817" w:rsidP="002E14A3">
            <w:pPr>
              <w:jc w:val="center"/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135"/>
        </w:trPr>
        <w:tc>
          <w:tcPr>
            <w:tcW w:w="2924" w:type="dxa"/>
            <w:vMerge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3" w:type="dxa"/>
            <w:gridSpan w:val="3"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П</w:t>
            </w:r>
            <w:r w:rsidR="00CB274A" w:rsidRPr="009F7E66">
              <w:rPr>
                <w:rFonts w:ascii="Times New Roman" w:hAnsi="Times New Roman"/>
                <w:sz w:val="24"/>
                <w:szCs w:val="24"/>
              </w:rPr>
              <w:t>одготовка  к практическим</w:t>
            </w:r>
            <w:r w:rsidR="00300C70" w:rsidRPr="009F7E66">
              <w:rPr>
                <w:rFonts w:ascii="Times New Roman" w:hAnsi="Times New Roman"/>
                <w:sz w:val="24"/>
                <w:szCs w:val="24"/>
              </w:rPr>
              <w:t xml:space="preserve">  работам</w:t>
            </w:r>
            <w:r w:rsidRPr="009F7E66">
              <w:rPr>
                <w:rFonts w:ascii="Times New Roman" w:hAnsi="Times New Roman"/>
                <w:sz w:val="24"/>
                <w:szCs w:val="24"/>
              </w:rPr>
              <w:t xml:space="preserve"> с использование  методических рекомендаций, оформление отчета, подготовка к защите. </w:t>
            </w:r>
          </w:p>
        </w:tc>
        <w:tc>
          <w:tcPr>
            <w:tcW w:w="1665" w:type="dxa"/>
            <w:vMerge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270"/>
        </w:trPr>
        <w:tc>
          <w:tcPr>
            <w:tcW w:w="2924" w:type="dxa"/>
            <w:tcBorders>
              <w:top w:val="single" w:sz="12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9F7E66">
              <w:rPr>
                <w:b/>
                <w:caps/>
              </w:rPr>
              <w:t>Раздел 2.</w:t>
            </w: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9F7E66">
              <w:rPr>
                <w:b/>
              </w:rPr>
              <w:t>Техника безопасности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</w:tcPr>
          <w:p w:rsidR="008B4817" w:rsidRPr="009F7E66" w:rsidRDefault="00CB274A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154"/>
        </w:trPr>
        <w:tc>
          <w:tcPr>
            <w:tcW w:w="2924" w:type="dxa"/>
            <w:vMerge w:val="restart"/>
          </w:tcPr>
          <w:p w:rsidR="008B4817" w:rsidRPr="009F7E66" w:rsidRDefault="008B4817" w:rsidP="002E14A3">
            <w:pPr>
              <w:pStyle w:val="1"/>
              <w:ind w:firstLine="0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Тема 2.1.</w:t>
            </w:r>
          </w:p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Электробезопасность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405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1.</w:t>
            </w:r>
          </w:p>
          <w:p w:rsidR="008B4817" w:rsidRPr="009F7E66" w:rsidRDefault="008B4817" w:rsidP="002E14A3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Воздействие электрического тока на организм человека.  Факторы, влияющие  на исход  поражения электрическим током. </w:t>
            </w:r>
          </w:p>
        </w:tc>
        <w:tc>
          <w:tcPr>
            <w:tcW w:w="1665" w:type="dxa"/>
          </w:tcPr>
          <w:p w:rsidR="002E14A3" w:rsidRPr="009F7E66" w:rsidRDefault="002E14A3" w:rsidP="002E14A3">
            <w:pPr>
              <w:jc w:val="center"/>
              <w:rPr>
                <w:sz w:val="24"/>
                <w:szCs w:val="24"/>
              </w:rPr>
            </w:pPr>
          </w:p>
          <w:p w:rsidR="008B4817" w:rsidRPr="009F7E66" w:rsidRDefault="002E14A3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 xml:space="preserve"> ОК1-ОК9</w:t>
            </w:r>
          </w:p>
          <w:p w:rsidR="008B4817" w:rsidRPr="009F7E66" w:rsidRDefault="008B4817" w:rsidP="002E14A3">
            <w:pPr>
              <w:jc w:val="center"/>
              <w:rPr>
                <w:caps/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ПК1.1, ПК1.2</w:t>
            </w:r>
          </w:p>
        </w:tc>
      </w:tr>
      <w:tr w:rsidR="008B4817" w:rsidRPr="009F7E66" w:rsidTr="002E14A3">
        <w:trPr>
          <w:trHeight w:val="200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8B4817" w:rsidRPr="009F7E66" w:rsidRDefault="00CB274A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  <w:vMerge w:val="restart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2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aps/>
              </w:rPr>
            </w:pPr>
          </w:p>
        </w:tc>
      </w:tr>
      <w:tr w:rsidR="008B4817" w:rsidRPr="009F7E66" w:rsidTr="002E14A3">
        <w:trPr>
          <w:trHeight w:val="195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Составление алгоритма действий оказания первой помощи пострадавшему от поражения электрическим током</w:t>
            </w:r>
          </w:p>
          <w:p w:rsidR="008B4817" w:rsidRPr="009F7E66" w:rsidRDefault="008B4817" w:rsidP="002E14A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135"/>
        </w:trPr>
        <w:tc>
          <w:tcPr>
            <w:tcW w:w="2924" w:type="dxa"/>
            <w:vMerge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sz w:val="24"/>
                <w:szCs w:val="24"/>
              </w:rPr>
            </w:pPr>
            <w:r w:rsidRPr="009F7E66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165"/>
        </w:trPr>
        <w:tc>
          <w:tcPr>
            <w:tcW w:w="2924" w:type="dxa"/>
            <w:vMerge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8813" w:type="dxa"/>
            <w:gridSpan w:val="3"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Под</w:t>
            </w:r>
            <w:r w:rsidR="00CB274A" w:rsidRPr="009F7E66">
              <w:rPr>
                <w:rFonts w:ascii="Times New Roman" w:hAnsi="Times New Roman"/>
                <w:sz w:val="24"/>
                <w:szCs w:val="24"/>
              </w:rPr>
              <w:t>готовка  к практиче</w:t>
            </w:r>
            <w:r w:rsidRPr="009F7E66">
              <w:rPr>
                <w:rFonts w:ascii="Times New Roman" w:hAnsi="Times New Roman"/>
                <w:sz w:val="24"/>
                <w:szCs w:val="24"/>
              </w:rPr>
              <w:t>с</w:t>
            </w:r>
            <w:r w:rsidR="00300C70" w:rsidRPr="009F7E66">
              <w:rPr>
                <w:rFonts w:ascii="Times New Roman" w:hAnsi="Times New Roman"/>
                <w:sz w:val="24"/>
                <w:szCs w:val="24"/>
              </w:rPr>
              <w:t xml:space="preserve">кой работес </w:t>
            </w:r>
            <w:r w:rsidRPr="009F7E66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300C70" w:rsidRPr="009F7E66">
              <w:rPr>
                <w:rFonts w:ascii="Times New Roman" w:hAnsi="Times New Roman"/>
                <w:sz w:val="24"/>
                <w:szCs w:val="24"/>
              </w:rPr>
              <w:t>м</w:t>
            </w:r>
            <w:r w:rsidRPr="009F7E66">
              <w:rPr>
                <w:rFonts w:ascii="Times New Roman" w:hAnsi="Times New Roman"/>
                <w:sz w:val="24"/>
                <w:szCs w:val="24"/>
              </w:rPr>
              <w:t xml:space="preserve">  методических рекомендаций, оформление отчета, подготовка к защите.</w:t>
            </w:r>
          </w:p>
        </w:tc>
        <w:tc>
          <w:tcPr>
            <w:tcW w:w="1665" w:type="dxa"/>
            <w:vMerge/>
            <w:tcBorders>
              <w:bottom w:val="single" w:sz="12" w:space="0" w:color="auto"/>
            </w:tcBorders>
          </w:tcPr>
          <w:p w:rsidR="008B4817" w:rsidRPr="009F7E66" w:rsidRDefault="008B4817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300"/>
        </w:trPr>
        <w:tc>
          <w:tcPr>
            <w:tcW w:w="2924" w:type="dxa"/>
            <w:tcBorders>
              <w:top w:val="single" w:sz="12" w:space="0" w:color="auto"/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</w:rPr>
            </w:pPr>
            <w:r w:rsidRPr="009F7E66">
              <w:rPr>
                <w:b/>
                <w:caps/>
              </w:rPr>
              <w:t>Раздел 3.</w:t>
            </w: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  <w:r w:rsidRPr="009F7E66">
              <w:rPr>
                <w:b/>
              </w:rPr>
              <w:t>Пожарная безопасность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</w:tcPr>
          <w:p w:rsidR="008B4817" w:rsidRPr="009F7E66" w:rsidRDefault="002E14A3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7</w:t>
            </w: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267"/>
        </w:trPr>
        <w:tc>
          <w:tcPr>
            <w:tcW w:w="2924" w:type="dxa"/>
            <w:vMerge w:val="restart"/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  <w:r w:rsidRPr="009F7E66">
              <w:rPr>
                <w:b/>
              </w:rPr>
              <w:t>Тема 3.1.</w:t>
            </w:r>
          </w:p>
          <w:p w:rsidR="008B4817" w:rsidRPr="009F7E66" w:rsidRDefault="008B4817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Пожарная защита на производственных объектах</w:t>
            </w: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5" w:type="dxa"/>
          </w:tcPr>
          <w:p w:rsidR="00300C70" w:rsidRPr="009F7E66" w:rsidRDefault="00300C70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b/>
                <w:caps/>
              </w:rPr>
            </w:pPr>
          </w:p>
        </w:tc>
      </w:tr>
      <w:tr w:rsidR="008B4817" w:rsidRPr="009F7E66" w:rsidTr="002E14A3">
        <w:trPr>
          <w:trHeight w:val="573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1.</w:t>
            </w:r>
          </w:p>
          <w:p w:rsidR="008B4817" w:rsidRPr="009F7E66" w:rsidRDefault="008B4817" w:rsidP="002E14A3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Причины возникновения пожара не электрического и электрического происхождения.  Система  пожарной защиты. Типы огнегасительных  средств.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2E14A3" w:rsidRPr="009F7E66" w:rsidRDefault="002E14A3" w:rsidP="002E14A3">
            <w:pPr>
              <w:jc w:val="center"/>
              <w:rPr>
                <w:sz w:val="24"/>
                <w:szCs w:val="24"/>
              </w:rPr>
            </w:pPr>
          </w:p>
          <w:p w:rsidR="008B4817" w:rsidRPr="009F7E66" w:rsidRDefault="002E14A3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8B4817" w:rsidRPr="009F7E66" w:rsidRDefault="008B4817" w:rsidP="002E14A3">
            <w:pPr>
              <w:jc w:val="center"/>
              <w:rPr>
                <w:caps/>
                <w:sz w:val="24"/>
                <w:szCs w:val="24"/>
              </w:rPr>
            </w:pPr>
          </w:p>
          <w:p w:rsidR="008B4817" w:rsidRPr="009F7E66" w:rsidRDefault="008B4817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ОК1-ОК9</w:t>
            </w:r>
          </w:p>
          <w:p w:rsidR="008B4817" w:rsidRPr="009F7E66" w:rsidRDefault="008B4817" w:rsidP="002E14A3">
            <w:pPr>
              <w:jc w:val="center"/>
              <w:rPr>
                <w:caps/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ПК1.1, ПК1.2</w:t>
            </w:r>
          </w:p>
        </w:tc>
      </w:tr>
      <w:tr w:rsidR="00300C70" w:rsidRPr="009F7E66" w:rsidTr="002E14A3">
        <w:trPr>
          <w:trHeight w:val="240"/>
        </w:trPr>
        <w:tc>
          <w:tcPr>
            <w:tcW w:w="2924" w:type="dxa"/>
            <w:vMerge/>
          </w:tcPr>
          <w:p w:rsidR="00300C70" w:rsidRPr="009F7E66" w:rsidRDefault="00300C70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300C70" w:rsidRPr="009F7E66" w:rsidRDefault="00300C70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65" w:type="dxa"/>
          </w:tcPr>
          <w:p w:rsidR="00300C70" w:rsidRPr="009F7E66" w:rsidRDefault="00300C7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</w:pPr>
            <w:r w:rsidRPr="009F7E66">
              <w:t>4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300C70" w:rsidRPr="009F7E66" w:rsidRDefault="00300C7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300C70" w:rsidRPr="009F7E66" w:rsidTr="002E14A3">
        <w:trPr>
          <w:trHeight w:val="410"/>
        </w:trPr>
        <w:tc>
          <w:tcPr>
            <w:tcW w:w="2924" w:type="dxa"/>
            <w:vMerge/>
          </w:tcPr>
          <w:p w:rsidR="00300C70" w:rsidRPr="009F7E66" w:rsidRDefault="00300C70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300C70" w:rsidRPr="009F7E66" w:rsidRDefault="00300C70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1.</w:t>
            </w:r>
          </w:p>
          <w:p w:rsidR="00300C70" w:rsidRPr="009F7E66" w:rsidRDefault="00300C70" w:rsidP="002E14A3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300C70" w:rsidRPr="009F7E66" w:rsidRDefault="00300C70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Изучение первичных средств  тушения пожара. </w:t>
            </w:r>
          </w:p>
          <w:p w:rsidR="00300C70" w:rsidRPr="009F7E66" w:rsidRDefault="00300C70" w:rsidP="00E615D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00C70" w:rsidRPr="009F7E66" w:rsidRDefault="00016EA0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300C70" w:rsidRPr="009F7E66" w:rsidRDefault="00300C7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016EA0" w:rsidRPr="009F7E66" w:rsidTr="002E14A3">
        <w:trPr>
          <w:trHeight w:val="410"/>
        </w:trPr>
        <w:tc>
          <w:tcPr>
            <w:tcW w:w="2924" w:type="dxa"/>
            <w:vMerge/>
          </w:tcPr>
          <w:p w:rsidR="00016EA0" w:rsidRPr="009F7E66" w:rsidRDefault="00016EA0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16EA0" w:rsidRPr="009F7E66" w:rsidRDefault="00016EA0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587BCF" w:rsidRPr="009F7E66" w:rsidRDefault="00587BCF" w:rsidP="00587BCF">
            <w:pPr>
              <w:shd w:val="clear" w:color="auto" w:fill="FFFFFF" w:themeFill="background1"/>
              <w:jc w:val="both"/>
              <w:rPr>
                <w:color w:val="242424"/>
                <w:sz w:val="24"/>
                <w:szCs w:val="24"/>
              </w:rPr>
            </w:pPr>
            <w:r w:rsidRPr="009F7E66">
              <w:rPr>
                <w:color w:val="242424"/>
                <w:sz w:val="24"/>
                <w:szCs w:val="24"/>
              </w:rPr>
              <w:t>Порядок проведения и оформления инструктажей</w:t>
            </w:r>
          </w:p>
          <w:p w:rsidR="00016EA0" w:rsidRPr="009F7E66" w:rsidRDefault="00016EA0" w:rsidP="002E1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16EA0" w:rsidRPr="009F7E66" w:rsidRDefault="00016EA0" w:rsidP="002E14A3">
            <w:pPr>
              <w:jc w:val="both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732" w:type="dxa"/>
            <w:vMerge/>
            <w:shd w:val="clear" w:color="auto" w:fill="auto"/>
          </w:tcPr>
          <w:p w:rsidR="00016EA0" w:rsidRPr="009F7E66" w:rsidRDefault="00016EA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300C70" w:rsidRPr="009F7E66" w:rsidTr="002E14A3">
        <w:trPr>
          <w:trHeight w:val="173"/>
        </w:trPr>
        <w:tc>
          <w:tcPr>
            <w:tcW w:w="2924" w:type="dxa"/>
            <w:vMerge/>
          </w:tcPr>
          <w:p w:rsidR="00300C70" w:rsidRPr="009F7E66" w:rsidRDefault="00300C70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300C70" w:rsidRPr="009F7E66" w:rsidRDefault="00300C70" w:rsidP="002E14A3">
            <w:pPr>
              <w:shd w:val="clear" w:color="auto" w:fill="FFFFFF"/>
              <w:jc w:val="both"/>
              <w:rPr>
                <w:spacing w:val="-14"/>
                <w:sz w:val="24"/>
                <w:szCs w:val="24"/>
              </w:rPr>
            </w:pPr>
            <w:r w:rsidRPr="009F7E66">
              <w:rPr>
                <w:bCs/>
                <w:sz w:val="24"/>
                <w:szCs w:val="24"/>
              </w:rPr>
              <w:t>Контрольная работа</w:t>
            </w:r>
            <w:r w:rsidRPr="009F7E66">
              <w:rPr>
                <w:sz w:val="24"/>
                <w:szCs w:val="24"/>
              </w:rPr>
              <w:t xml:space="preserve"> по теме «Электробезопасность»</w:t>
            </w:r>
          </w:p>
        </w:tc>
        <w:tc>
          <w:tcPr>
            <w:tcW w:w="1665" w:type="dxa"/>
          </w:tcPr>
          <w:p w:rsidR="00300C70" w:rsidRPr="009F7E66" w:rsidRDefault="00300C70" w:rsidP="002E1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F7E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300C70" w:rsidRPr="009F7E66" w:rsidRDefault="00300C7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300C70" w:rsidRPr="009F7E66" w:rsidTr="002E14A3">
        <w:trPr>
          <w:trHeight w:val="173"/>
        </w:trPr>
        <w:tc>
          <w:tcPr>
            <w:tcW w:w="2924" w:type="dxa"/>
            <w:vMerge/>
          </w:tcPr>
          <w:p w:rsidR="00300C70" w:rsidRPr="009F7E66" w:rsidRDefault="00300C70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  <w:tcBorders>
              <w:bottom w:val="single" w:sz="4" w:space="0" w:color="auto"/>
            </w:tcBorders>
          </w:tcPr>
          <w:p w:rsidR="00300C70" w:rsidRPr="009F7E66" w:rsidRDefault="00300C70" w:rsidP="002E14A3">
            <w:pPr>
              <w:rPr>
                <w:sz w:val="24"/>
                <w:szCs w:val="24"/>
              </w:rPr>
            </w:pPr>
            <w:r w:rsidRPr="009F7E66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65" w:type="dxa"/>
            <w:vMerge w:val="restart"/>
          </w:tcPr>
          <w:p w:rsidR="00300C70" w:rsidRPr="009F7E66" w:rsidRDefault="00300C70" w:rsidP="002E14A3">
            <w:pPr>
              <w:jc w:val="center"/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1</w:t>
            </w:r>
          </w:p>
        </w:tc>
        <w:tc>
          <w:tcPr>
            <w:tcW w:w="1732" w:type="dxa"/>
            <w:vMerge/>
            <w:shd w:val="clear" w:color="auto" w:fill="auto"/>
          </w:tcPr>
          <w:p w:rsidR="00300C70" w:rsidRPr="009F7E66" w:rsidRDefault="00300C7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300C70" w:rsidRPr="009F7E66" w:rsidTr="002E14A3">
        <w:trPr>
          <w:trHeight w:val="674"/>
        </w:trPr>
        <w:tc>
          <w:tcPr>
            <w:tcW w:w="2924" w:type="dxa"/>
            <w:vMerge/>
          </w:tcPr>
          <w:p w:rsidR="00300C70" w:rsidRPr="009F7E66" w:rsidRDefault="00300C70" w:rsidP="002E14A3">
            <w:pPr>
              <w:pStyle w:val="1"/>
              <w:jc w:val="center"/>
              <w:outlineLvl w:val="0"/>
              <w:rPr>
                <w:b/>
              </w:rPr>
            </w:pPr>
          </w:p>
        </w:tc>
        <w:tc>
          <w:tcPr>
            <w:tcW w:w="8813" w:type="dxa"/>
            <w:gridSpan w:val="3"/>
          </w:tcPr>
          <w:p w:rsidR="00300C70" w:rsidRPr="009F7E66" w:rsidRDefault="007431C7" w:rsidP="002E14A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Подготовка к практическим  работам</w:t>
            </w:r>
            <w:r w:rsidR="00300C70" w:rsidRPr="009F7E66">
              <w:rPr>
                <w:rFonts w:ascii="Times New Roman" w:hAnsi="Times New Roman"/>
                <w:sz w:val="24"/>
                <w:szCs w:val="24"/>
              </w:rPr>
              <w:t xml:space="preserve"> с использованием методических рекомендаций, оформление отчета, подготовка к защите.</w:t>
            </w:r>
          </w:p>
          <w:p w:rsidR="00300C70" w:rsidRPr="009F7E66" w:rsidRDefault="00300C70" w:rsidP="002E14A3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Подготовка реферата  на тему: «Пожарная сигнализация»</w:t>
            </w:r>
          </w:p>
        </w:tc>
        <w:tc>
          <w:tcPr>
            <w:tcW w:w="1665" w:type="dxa"/>
            <w:vMerge/>
          </w:tcPr>
          <w:p w:rsidR="00300C70" w:rsidRPr="009F7E66" w:rsidRDefault="00300C70" w:rsidP="002E1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300C70" w:rsidRPr="009F7E66" w:rsidRDefault="00300C70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AE52CB" w:rsidRPr="009F7E66" w:rsidTr="002E14A3">
        <w:trPr>
          <w:trHeight w:val="339"/>
        </w:trPr>
        <w:tc>
          <w:tcPr>
            <w:tcW w:w="2924" w:type="dxa"/>
            <w:tcBorders>
              <w:top w:val="single" w:sz="12" w:space="0" w:color="auto"/>
            </w:tcBorders>
          </w:tcPr>
          <w:p w:rsidR="00AE52CB" w:rsidRPr="009F7E66" w:rsidRDefault="00AE52CB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caps/>
                <w:sz w:val="24"/>
                <w:szCs w:val="24"/>
              </w:rPr>
              <w:t>Раздел 4.</w:t>
            </w:r>
          </w:p>
          <w:p w:rsidR="00AE52CB" w:rsidRPr="009F7E66" w:rsidRDefault="00AE52CB" w:rsidP="002E14A3">
            <w:pPr>
              <w:rPr>
                <w:b/>
                <w:caps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8813" w:type="dxa"/>
            <w:gridSpan w:val="3"/>
            <w:tcBorders>
              <w:top w:val="single" w:sz="12" w:space="0" w:color="auto"/>
            </w:tcBorders>
          </w:tcPr>
          <w:p w:rsidR="00AE52CB" w:rsidRPr="009F7E66" w:rsidRDefault="00AE52CB" w:rsidP="002E14A3">
            <w:pPr>
              <w:rPr>
                <w:caps/>
                <w:sz w:val="24"/>
                <w:szCs w:val="24"/>
              </w:rPr>
            </w:pPr>
          </w:p>
          <w:p w:rsidR="00AE52CB" w:rsidRPr="009F7E66" w:rsidRDefault="00AE52CB" w:rsidP="002E14A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:rsidR="00AE52CB" w:rsidRPr="009F7E66" w:rsidRDefault="00AE52CB" w:rsidP="002E14A3">
            <w:pPr>
              <w:jc w:val="center"/>
              <w:rPr>
                <w:b/>
                <w:sz w:val="24"/>
                <w:szCs w:val="24"/>
              </w:rPr>
            </w:pPr>
          </w:p>
          <w:p w:rsidR="00AE52CB" w:rsidRPr="009F7E66" w:rsidRDefault="0001588F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</w:tcPr>
          <w:p w:rsidR="00AE52CB" w:rsidRPr="009F7E66" w:rsidRDefault="00AE52CB" w:rsidP="002E14A3">
            <w:pPr>
              <w:jc w:val="center"/>
              <w:rPr>
                <w:caps/>
                <w:sz w:val="24"/>
                <w:szCs w:val="24"/>
              </w:rPr>
            </w:pPr>
          </w:p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ОК1-ОК9</w:t>
            </w:r>
          </w:p>
          <w:p w:rsidR="00AE52CB" w:rsidRPr="009F7E66" w:rsidRDefault="00AE52CB" w:rsidP="002E14A3">
            <w:pPr>
              <w:jc w:val="center"/>
              <w:rPr>
                <w:caps/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ПК1.1, ПК1.2</w:t>
            </w:r>
          </w:p>
        </w:tc>
      </w:tr>
      <w:tr w:rsidR="00AE52CB" w:rsidRPr="009F7E66" w:rsidTr="002E14A3">
        <w:tc>
          <w:tcPr>
            <w:tcW w:w="2924" w:type="dxa"/>
            <w:vMerge w:val="restart"/>
          </w:tcPr>
          <w:p w:rsidR="00AE52CB" w:rsidRPr="009F7E66" w:rsidRDefault="00AE52CB" w:rsidP="002E14A3">
            <w:pPr>
              <w:jc w:val="center"/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Тема 4.1.</w:t>
            </w:r>
          </w:p>
          <w:p w:rsidR="00AE52CB" w:rsidRPr="009F7E66" w:rsidRDefault="00AE52CB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Меры  экобиозащиты от вредных отходов  в процессе профессиональной деятельности</w:t>
            </w:r>
          </w:p>
        </w:tc>
        <w:tc>
          <w:tcPr>
            <w:tcW w:w="8813" w:type="dxa"/>
            <w:gridSpan w:val="3"/>
          </w:tcPr>
          <w:p w:rsidR="00AE52CB" w:rsidRPr="009F7E66" w:rsidRDefault="00AE52CB" w:rsidP="002E14A3">
            <w:pPr>
              <w:pStyle w:val="1"/>
              <w:ind w:firstLine="0"/>
              <w:outlineLvl w:val="0"/>
            </w:pPr>
            <w:r w:rsidRPr="009F7E66">
              <w:t>Содержание учебного материала</w:t>
            </w:r>
          </w:p>
        </w:tc>
        <w:tc>
          <w:tcPr>
            <w:tcW w:w="1665" w:type="dxa"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b/>
                <w:caps/>
              </w:rPr>
            </w:pPr>
          </w:p>
        </w:tc>
      </w:tr>
      <w:tr w:rsidR="00AE52CB" w:rsidRPr="009F7E66" w:rsidTr="002E14A3">
        <w:trPr>
          <w:trHeight w:val="668"/>
        </w:trPr>
        <w:tc>
          <w:tcPr>
            <w:tcW w:w="2924" w:type="dxa"/>
            <w:vMerge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</w:tcPr>
          <w:p w:rsidR="00AE52CB" w:rsidRPr="009F7E66" w:rsidRDefault="00AE52CB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1</w:t>
            </w:r>
          </w:p>
          <w:p w:rsidR="00AE52CB" w:rsidRPr="009F7E66" w:rsidRDefault="00AE52CB" w:rsidP="002E14A3">
            <w:pPr>
              <w:rPr>
                <w:sz w:val="24"/>
                <w:szCs w:val="24"/>
              </w:rPr>
            </w:pPr>
          </w:p>
          <w:p w:rsidR="00AE52CB" w:rsidRPr="009F7E66" w:rsidRDefault="00AE52CB" w:rsidP="002E14A3">
            <w:pPr>
              <w:rPr>
                <w:caps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AE52CB" w:rsidRPr="009F7E66" w:rsidRDefault="00AE52CB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Способы защиты от вредных веществ:  виды вентиляций и очистки воздуха. Средства индивидуальной защиты.</w:t>
            </w:r>
          </w:p>
        </w:tc>
        <w:tc>
          <w:tcPr>
            <w:tcW w:w="1665" w:type="dxa"/>
          </w:tcPr>
          <w:p w:rsidR="00AE52CB" w:rsidRPr="009F7E66" w:rsidRDefault="00AE52CB" w:rsidP="002E14A3">
            <w:pPr>
              <w:rPr>
                <w:caps/>
                <w:sz w:val="24"/>
                <w:szCs w:val="24"/>
              </w:rPr>
            </w:pPr>
            <w:r w:rsidRPr="009F7E66">
              <w:rPr>
                <w:caps/>
                <w:sz w:val="24"/>
                <w:szCs w:val="24"/>
              </w:rPr>
              <w:t xml:space="preserve">             2</w:t>
            </w:r>
          </w:p>
        </w:tc>
        <w:tc>
          <w:tcPr>
            <w:tcW w:w="1732" w:type="dxa"/>
            <w:vMerge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E52CB" w:rsidRPr="009F7E66" w:rsidTr="002E14A3">
        <w:trPr>
          <w:trHeight w:val="473"/>
        </w:trPr>
        <w:tc>
          <w:tcPr>
            <w:tcW w:w="2924" w:type="dxa"/>
            <w:vMerge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</w:tcPr>
          <w:p w:rsidR="00AE52CB" w:rsidRPr="009F7E66" w:rsidRDefault="00AE52CB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2</w:t>
            </w:r>
          </w:p>
          <w:p w:rsidR="00AE52CB" w:rsidRPr="009F7E66" w:rsidRDefault="00AE52CB" w:rsidP="002E14A3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AE52CB" w:rsidRPr="009F7E66" w:rsidRDefault="00AE52CB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Негативные факторы, воздействующие на операторов в процессе работы ПЭВМ.</w:t>
            </w:r>
          </w:p>
        </w:tc>
        <w:tc>
          <w:tcPr>
            <w:tcW w:w="1665" w:type="dxa"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2</w:t>
            </w:r>
          </w:p>
        </w:tc>
        <w:tc>
          <w:tcPr>
            <w:tcW w:w="1732" w:type="dxa"/>
            <w:vMerge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E52CB" w:rsidRPr="009F7E66" w:rsidTr="002E14A3">
        <w:trPr>
          <w:trHeight w:val="344"/>
        </w:trPr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b/>
                <w:caps/>
              </w:rPr>
            </w:pPr>
          </w:p>
        </w:tc>
        <w:tc>
          <w:tcPr>
            <w:tcW w:w="450" w:type="dxa"/>
          </w:tcPr>
          <w:p w:rsidR="00AE52CB" w:rsidRPr="009F7E66" w:rsidRDefault="00AE52CB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gridSpan w:val="2"/>
          </w:tcPr>
          <w:p w:rsidR="00AE52CB" w:rsidRPr="009F7E66" w:rsidRDefault="00AE52CB" w:rsidP="002E14A3">
            <w:pPr>
              <w:rPr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Пайка, сварка деталей, узлов в процессе  профессиональной деятельности,  влияние  на работающих.</w:t>
            </w:r>
          </w:p>
        </w:tc>
        <w:tc>
          <w:tcPr>
            <w:tcW w:w="1665" w:type="dxa"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  <w:r w:rsidRPr="009F7E66">
              <w:rPr>
                <w:caps/>
              </w:rPr>
              <w:t>2</w:t>
            </w:r>
          </w:p>
        </w:tc>
        <w:tc>
          <w:tcPr>
            <w:tcW w:w="1732" w:type="dxa"/>
            <w:vMerge/>
          </w:tcPr>
          <w:p w:rsidR="00AE52CB" w:rsidRPr="009F7E66" w:rsidRDefault="00AE52CB" w:rsidP="002E1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caps/>
              </w:rPr>
            </w:pPr>
          </w:p>
        </w:tc>
      </w:tr>
      <w:tr w:rsidR="00AE52CB" w:rsidRPr="009F7E66" w:rsidTr="002E14A3">
        <w:trPr>
          <w:trHeight w:val="270"/>
        </w:trPr>
        <w:tc>
          <w:tcPr>
            <w:tcW w:w="1340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E52CB" w:rsidRPr="009F7E66" w:rsidRDefault="00AE52CB" w:rsidP="002E14A3">
            <w:pPr>
              <w:rPr>
                <w:b/>
                <w:sz w:val="24"/>
                <w:szCs w:val="24"/>
              </w:rPr>
            </w:pPr>
            <w:r w:rsidRPr="009F7E66">
              <w:rPr>
                <w:b/>
                <w:sz w:val="24"/>
                <w:szCs w:val="24"/>
              </w:rPr>
              <w:t>Всего 38часов: из них 20часов теоретических занятий, 14 часов практических, 4 часа самостоятельных занятий.</w:t>
            </w:r>
          </w:p>
          <w:p w:rsidR="00AE52CB" w:rsidRPr="009F7E66" w:rsidRDefault="00AE52CB" w:rsidP="002E14A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E66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2CB" w:rsidRPr="009F7E66" w:rsidRDefault="00AE52CB" w:rsidP="002E14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4"/>
          <w:szCs w:val="24"/>
        </w:rPr>
        <w:sectPr w:rsidR="008B4817" w:rsidRPr="009F7E6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B4817" w:rsidRPr="009F7E66" w:rsidRDefault="008B4817" w:rsidP="008B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F7E66">
        <w:rPr>
          <w:b/>
          <w:caps/>
        </w:rPr>
        <w:lastRenderedPageBreak/>
        <w:t>4. условия реализации УЧЕБНОЙ дисциплины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E66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E66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охраны труда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E66">
        <w:rPr>
          <w:rFonts w:ascii="Times New Roman" w:hAnsi="Times New Roman" w:cs="Times New Roman"/>
          <w:bCs/>
          <w:sz w:val="24"/>
          <w:szCs w:val="24"/>
        </w:rPr>
        <w:t>Оборудование   учебного кабинета охраны труда: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комплект учебно-наглядных пособий «Охрана труда»;</w:t>
      </w:r>
    </w:p>
    <w:p w:rsidR="008B4817" w:rsidRPr="009F7E66" w:rsidRDefault="008B4817" w:rsidP="0003420D">
      <w:pPr>
        <w:pStyle w:val="2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документации;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комплект плакатов;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первичные  средства  пожаротушения;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средства индивидуальной защиты, аптечка;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электронные методические пособия.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7E66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 xml:space="preserve">компьютер с лицензионным программным обеспечением; 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мультимедиапроектор;</w:t>
      </w:r>
    </w:p>
    <w:p w:rsidR="008B4817" w:rsidRPr="009F7E66" w:rsidRDefault="008B4817" w:rsidP="0003420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обучающие видеофильмы по охране труда.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4817" w:rsidRPr="009F7E66" w:rsidRDefault="008B4817" w:rsidP="008B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F7E66">
        <w:rPr>
          <w:b/>
        </w:rPr>
        <w:t>4.2. Информационное обеспечение обучения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E6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E66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8B4817" w:rsidRPr="009F7E66" w:rsidRDefault="008B4817" w:rsidP="00E615DF">
      <w:pPr>
        <w:pStyle w:val="Default"/>
        <w:numPr>
          <w:ilvl w:val="0"/>
          <w:numId w:val="16"/>
        </w:numPr>
        <w:jc w:val="both"/>
      </w:pPr>
      <w:r w:rsidRPr="009F7E66">
        <w:t xml:space="preserve">В.А. </w:t>
      </w:r>
      <w:r w:rsidR="00E615DF" w:rsidRPr="009F7E66">
        <w:t xml:space="preserve">Девисилов  </w:t>
      </w:r>
      <w:r w:rsidRPr="009F7E66">
        <w:t xml:space="preserve">Охрана труда: Учебник.- 4-е изд., испр. и доп.– М: ФОРУМ: ИНФРА-М, </w:t>
      </w:r>
      <w:r w:rsidR="00E615DF" w:rsidRPr="009F7E66">
        <w:t xml:space="preserve">Девисилов </w:t>
      </w:r>
      <w:r w:rsidRPr="009F7E66">
        <w:t xml:space="preserve">2009.- 496 с. </w:t>
      </w:r>
    </w:p>
    <w:p w:rsidR="008B4817" w:rsidRPr="009F7E66" w:rsidRDefault="008B4817" w:rsidP="0003420D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F7E66">
        <w:rPr>
          <w:rFonts w:ascii="Times New Roman" w:hAnsi="Times New Roman"/>
          <w:bCs/>
          <w:sz w:val="24"/>
          <w:szCs w:val="24"/>
        </w:rPr>
        <w:t>В.А. Девисилов  «Охрана труда», Москва, Форум - Инфра – М – 2005г.</w:t>
      </w:r>
    </w:p>
    <w:p w:rsidR="008B4817" w:rsidRPr="009F7E66" w:rsidRDefault="008B4817" w:rsidP="0003420D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F7E66">
        <w:rPr>
          <w:rFonts w:ascii="Times New Roman" w:hAnsi="Times New Roman"/>
          <w:sz w:val="24"/>
          <w:szCs w:val="24"/>
        </w:rPr>
        <w:t>М. И. Басаков «Охрана  труда», Москва ИКЦ «Март» - 2003г</w:t>
      </w:r>
    </w:p>
    <w:p w:rsidR="008B4817" w:rsidRPr="009F7E66" w:rsidRDefault="008B4817" w:rsidP="0003420D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F7E66">
        <w:rPr>
          <w:rFonts w:ascii="Times New Roman" w:hAnsi="Times New Roman"/>
          <w:sz w:val="24"/>
          <w:szCs w:val="24"/>
        </w:rPr>
        <w:t>Белов С.В., Ильницкая А.В., Козьяков А.Ф. Охрана труда: Учебник 2007г</w:t>
      </w:r>
    </w:p>
    <w:p w:rsidR="008B4817" w:rsidRPr="009F7E66" w:rsidRDefault="008B4817" w:rsidP="0003420D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F7E66">
        <w:rPr>
          <w:rFonts w:ascii="Times New Roman" w:hAnsi="Times New Roman"/>
          <w:sz w:val="24"/>
          <w:szCs w:val="24"/>
        </w:rPr>
        <w:t>Трудовой кодекс РФ, Москва, Омега – Л – 2008г.</w:t>
      </w:r>
    </w:p>
    <w:p w:rsidR="008B4817" w:rsidRPr="009F7E66" w:rsidRDefault="008B4817" w:rsidP="0003420D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9F7E66">
        <w:rPr>
          <w:rFonts w:ascii="Times New Roman" w:hAnsi="Times New Roman"/>
          <w:bCs/>
          <w:sz w:val="24"/>
          <w:szCs w:val="24"/>
        </w:rPr>
        <w:t>Конституция РФ</w:t>
      </w:r>
    </w:p>
    <w:p w:rsidR="008B4817" w:rsidRPr="009F7E66" w:rsidRDefault="008B4817" w:rsidP="008B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E66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8B4817" w:rsidRPr="009F7E66" w:rsidRDefault="008B4817" w:rsidP="0003420D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F7E66">
        <w:rPr>
          <w:rFonts w:ascii="Times New Roman" w:hAnsi="Times New Roman"/>
          <w:sz w:val="24"/>
          <w:szCs w:val="24"/>
        </w:rPr>
        <w:t>М.А. Шалагина «Инструкции по охране труда», Москва «Экзамен» - 2008г.</w:t>
      </w:r>
    </w:p>
    <w:p w:rsidR="008B4817" w:rsidRPr="009F7E66" w:rsidRDefault="008B4817" w:rsidP="008B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E66">
        <w:rPr>
          <w:rFonts w:ascii="Times New Roman" w:hAnsi="Times New Roman" w:cs="Times New Roman"/>
          <w:sz w:val="24"/>
          <w:szCs w:val="24"/>
        </w:rPr>
        <w:t>Интернет - ресурсы</w:t>
      </w:r>
    </w:p>
    <w:p w:rsidR="008B4817" w:rsidRPr="009F7E66" w:rsidRDefault="008B4817" w:rsidP="0003420D">
      <w:pPr>
        <w:pStyle w:val="Default"/>
        <w:numPr>
          <w:ilvl w:val="0"/>
          <w:numId w:val="9"/>
        </w:numPr>
        <w:jc w:val="both"/>
      </w:pPr>
      <w:r w:rsidRPr="009F7E66">
        <w:t>www.ohranatruda.ru  - электронный ресурс «Охрана труда»</w:t>
      </w:r>
    </w:p>
    <w:p w:rsidR="008B4817" w:rsidRPr="009F7E66" w:rsidRDefault="008B4817" w:rsidP="008B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FE4048" w:rsidRPr="009F7E66" w:rsidRDefault="00FE4048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5" w:firstLine="0"/>
        <w:jc w:val="center"/>
        <w:rPr>
          <w:b/>
          <w:caps/>
        </w:rPr>
      </w:pPr>
      <w:r w:rsidRPr="009F7E66">
        <w:rPr>
          <w:b/>
          <w:caps/>
        </w:rPr>
        <w:lastRenderedPageBreak/>
        <w:t>5.Контроль и оценка результатов освоения УЧЕБНОЙ Дисциплины</w:t>
      </w:r>
    </w:p>
    <w:p w:rsidR="008B4817" w:rsidRPr="009F7E66" w:rsidRDefault="008B4817" w:rsidP="008B481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F7E66">
        <w:rPr>
          <w:b/>
        </w:rPr>
        <w:t>Контроль и оценка</w:t>
      </w:r>
      <w:r w:rsidRPr="009F7E66">
        <w:t xml:space="preserve"> результатов освоения учебной дисциплины осуществляется преподавателем в процессе проведения лабораторных и практических работ, тестирования, а также выполнения обучающимися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8B4817" w:rsidRPr="009F7E66" w:rsidTr="008B481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7" w:rsidRPr="009F7E66" w:rsidRDefault="008B4817" w:rsidP="008B4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B4817" w:rsidRPr="009F7E66" w:rsidRDefault="008B4817" w:rsidP="008B4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17" w:rsidRPr="009F7E66" w:rsidRDefault="008B4817" w:rsidP="008B48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B4817" w:rsidRPr="009F7E66" w:rsidTr="008B4817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8B4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17" w:rsidRPr="009F7E66" w:rsidRDefault="008B4817" w:rsidP="008B48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4817" w:rsidRPr="009F7E66" w:rsidTr="008B4817">
        <w:trPr>
          <w:trHeight w:val="6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03420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проводить анализ травмоопасных и вредных факторов в сфере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8B4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8B4817" w:rsidRPr="009F7E66" w:rsidRDefault="006B0140" w:rsidP="0003420D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</w:t>
            </w:r>
            <w:r w:rsidR="00C96E5E"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актических</w:t>
            </w:r>
            <w:r w:rsidR="008B4817"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работ;</w:t>
            </w:r>
          </w:p>
          <w:p w:rsidR="008B4817" w:rsidRPr="009F7E66" w:rsidRDefault="008B4817" w:rsidP="0003420D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тестирования.</w:t>
            </w:r>
          </w:p>
        </w:tc>
      </w:tr>
      <w:tr w:rsidR="008B4817" w:rsidRPr="009F7E66" w:rsidTr="008B4817">
        <w:trPr>
          <w:trHeight w:val="75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03420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Организовывать мероприятия по охране труда и техники безопасности в процессе эксплуатации телекоммуникационных систем и средств защиты информации.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8B48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8B4817" w:rsidRPr="009F7E66" w:rsidRDefault="008B4817" w:rsidP="0003420D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8B4817" w:rsidRPr="009F7E66" w:rsidRDefault="008B4817" w:rsidP="0003420D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защита реферата (компьютерной презентации)</w:t>
            </w:r>
          </w:p>
          <w:p w:rsidR="008B4817" w:rsidRPr="009F7E66" w:rsidRDefault="008B4817" w:rsidP="0003420D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домашние  работы</w:t>
            </w:r>
          </w:p>
        </w:tc>
      </w:tr>
      <w:tr w:rsidR="008B4817" w:rsidRPr="009F7E66" w:rsidTr="008B4817">
        <w:trPr>
          <w:trHeight w:val="3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8B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17" w:rsidRPr="009F7E66" w:rsidRDefault="008B4817" w:rsidP="008B481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17" w:rsidRPr="009F7E66" w:rsidTr="008B4817">
        <w:trPr>
          <w:trHeight w:val="146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03420D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8B4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8B4817" w:rsidRPr="009F7E66" w:rsidRDefault="00C96E5E" w:rsidP="000342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</w:t>
            </w:r>
            <w:r w:rsidR="008B4817"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работ;</w:t>
            </w:r>
          </w:p>
          <w:p w:rsidR="008B4817" w:rsidRPr="009F7E66" w:rsidRDefault="008B4817" w:rsidP="000342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  <w:p w:rsidR="008B4817" w:rsidRPr="009F7E66" w:rsidRDefault="008B4817" w:rsidP="000342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 работы</w:t>
            </w:r>
          </w:p>
        </w:tc>
      </w:tr>
      <w:tr w:rsidR="008B4817" w:rsidRPr="009F7E66" w:rsidTr="008B4817">
        <w:trPr>
          <w:trHeight w:val="54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03420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негативные производственные факторы.</w:t>
            </w:r>
          </w:p>
          <w:p w:rsidR="008B4817" w:rsidRPr="009F7E66" w:rsidRDefault="008B4817" w:rsidP="008B4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8B4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8B4817" w:rsidRPr="009F7E66" w:rsidRDefault="008B4817" w:rsidP="0003420D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защита реферата (компьютерной презентации)</w:t>
            </w:r>
          </w:p>
          <w:p w:rsidR="008B4817" w:rsidRPr="009F7E66" w:rsidRDefault="008B4817" w:rsidP="000342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sz w:val="24"/>
                <w:szCs w:val="24"/>
              </w:rPr>
              <w:t>домашние  работы</w:t>
            </w:r>
          </w:p>
        </w:tc>
      </w:tr>
      <w:tr w:rsidR="008B4817" w:rsidRPr="009F7E66" w:rsidTr="008B4817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03420D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E66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эксплуатации электроустановок.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17" w:rsidRPr="009F7E66" w:rsidRDefault="008B4817" w:rsidP="008B48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8B4817" w:rsidRPr="009F7E66" w:rsidRDefault="00C96E5E" w:rsidP="000342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</w:t>
            </w:r>
            <w:r w:rsidR="008B4817"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работ;</w:t>
            </w:r>
          </w:p>
          <w:p w:rsidR="008B4817" w:rsidRPr="009F7E66" w:rsidRDefault="008B4817" w:rsidP="000342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</w:t>
            </w:r>
          </w:p>
          <w:p w:rsidR="008B4817" w:rsidRPr="009F7E66" w:rsidRDefault="008B4817" w:rsidP="000342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домашние  работы </w:t>
            </w:r>
          </w:p>
          <w:p w:rsidR="008B4817" w:rsidRPr="009F7E66" w:rsidRDefault="008B4817" w:rsidP="000342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E6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8B4817" w:rsidRPr="009F7E66" w:rsidRDefault="008B4817" w:rsidP="009F7E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4817" w:rsidRPr="009F7E66" w:rsidSect="001E47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9E" w:rsidRDefault="00C7639E" w:rsidP="003B4181">
      <w:pPr>
        <w:spacing w:after="0" w:line="240" w:lineRule="auto"/>
      </w:pPr>
      <w:r>
        <w:separator/>
      </w:r>
    </w:p>
  </w:endnote>
  <w:endnote w:type="continuationSeparator" w:id="0">
    <w:p w:rsidR="00C7639E" w:rsidRDefault="00C7639E" w:rsidP="003B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8282"/>
      <w:docPartObj>
        <w:docPartGallery w:val="Page Numbers (Bottom of Page)"/>
        <w:docPartUnique/>
      </w:docPartObj>
    </w:sdtPr>
    <w:sdtEndPr/>
    <w:sdtContent>
      <w:p w:rsidR="00C7639E" w:rsidRDefault="00EB1C29">
        <w:pPr>
          <w:pStyle w:val="af"/>
          <w:jc w:val="right"/>
        </w:pPr>
        <w:r>
          <w:fldChar w:fldCharType="begin"/>
        </w:r>
        <w:r w:rsidR="00C7639E">
          <w:instrText xml:space="preserve"> PAGE   \* MERGEFORMAT </w:instrText>
        </w:r>
        <w:r>
          <w:fldChar w:fldCharType="separate"/>
        </w:r>
        <w:r w:rsidR="00264B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639E" w:rsidRDefault="00C7639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39E" w:rsidRDefault="00EB1C29">
    <w:pPr>
      <w:pStyle w:val="af"/>
      <w:jc w:val="right"/>
    </w:pPr>
    <w:r>
      <w:fldChar w:fldCharType="begin"/>
    </w:r>
    <w:r w:rsidR="00C7639E">
      <w:instrText xml:space="preserve"> PAGE   \* MERGEFORMAT </w:instrText>
    </w:r>
    <w:r>
      <w:fldChar w:fldCharType="separate"/>
    </w:r>
    <w:r w:rsidR="00264B12">
      <w:rPr>
        <w:noProof/>
      </w:rPr>
      <w:t>10</w:t>
    </w:r>
    <w:r>
      <w:fldChar w:fldCharType="end"/>
    </w:r>
  </w:p>
  <w:p w:rsidR="00C7639E" w:rsidRDefault="00C7639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9E" w:rsidRDefault="00C7639E" w:rsidP="003B4181">
      <w:pPr>
        <w:spacing w:after="0" w:line="240" w:lineRule="auto"/>
      </w:pPr>
      <w:r>
        <w:separator/>
      </w:r>
    </w:p>
  </w:footnote>
  <w:footnote w:type="continuationSeparator" w:id="0">
    <w:p w:rsidR="00C7639E" w:rsidRDefault="00C7639E" w:rsidP="003B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8B"/>
    <w:multiLevelType w:val="hybridMultilevel"/>
    <w:tmpl w:val="62CC866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900"/>
    <w:multiLevelType w:val="hybridMultilevel"/>
    <w:tmpl w:val="5B02B2B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6197"/>
    <w:multiLevelType w:val="hybridMultilevel"/>
    <w:tmpl w:val="4100143C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C65D6"/>
    <w:multiLevelType w:val="hybridMultilevel"/>
    <w:tmpl w:val="EE08277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42B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3F33347"/>
    <w:multiLevelType w:val="hybridMultilevel"/>
    <w:tmpl w:val="5F1E56D8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62B6053"/>
    <w:multiLevelType w:val="hybridMultilevel"/>
    <w:tmpl w:val="FC1C4DD0"/>
    <w:lvl w:ilvl="0" w:tplc="A27E6B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8B40E0B"/>
    <w:multiLevelType w:val="hybridMultilevel"/>
    <w:tmpl w:val="DDE2A60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6961"/>
    <w:multiLevelType w:val="hybridMultilevel"/>
    <w:tmpl w:val="E496FD8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101A"/>
    <w:multiLevelType w:val="hybridMultilevel"/>
    <w:tmpl w:val="B06462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B0836"/>
    <w:multiLevelType w:val="hybridMultilevel"/>
    <w:tmpl w:val="5D503788"/>
    <w:lvl w:ilvl="0" w:tplc="AC04898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C065082"/>
    <w:multiLevelType w:val="hybridMultilevel"/>
    <w:tmpl w:val="F5B26DD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82698"/>
    <w:multiLevelType w:val="hybridMultilevel"/>
    <w:tmpl w:val="4BCC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24C93"/>
    <w:multiLevelType w:val="multilevel"/>
    <w:tmpl w:val="EE8C0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803B29"/>
    <w:multiLevelType w:val="hybridMultilevel"/>
    <w:tmpl w:val="B2BA33B6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14C35"/>
    <w:multiLevelType w:val="hybridMultilevel"/>
    <w:tmpl w:val="8D600578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D6AE8"/>
    <w:multiLevelType w:val="hybridMultilevel"/>
    <w:tmpl w:val="467C7BB6"/>
    <w:lvl w:ilvl="0" w:tplc="CA1C2630">
      <w:start w:val="1"/>
      <w:numFmt w:val="bullet"/>
      <w:lvlText w:val="–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7DE6241E"/>
    <w:multiLevelType w:val="hybridMultilevel"/>
    <w:tmpl w:val="967E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18"/>
  </w:num>
  <w:num w:numId="16">
    <w:abstractNumId w:val="19"/>
  </w:num>
  <w:num w:numId="17">
    <w:abstractNumId w:val="7"/>
  </w:num>
  <w:num w:numId="18">
    <w:abstractNumId w:val="15"/>
  </w:num>
  <w:num w:numId="19">
    <w:abstractNumId w:val="5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994"/>
    <w:rsid w:val="0001588F"/>
    <w:rsid w:val="00016EA0"/>
    <w:rsid w:val="0003420D"/>
    <w:rsid w:val="000D0075"/>
    <w:rsid w:val="00192B75"/>
    <w:rsid w:val="00196853"/>
    <w:rsid w:val="00196B3F"/>
    <w:rsid w:val="001D5525"/>
    <w:rsid w:val="001D73CA"/>
    <w:rsid w:val="001E4777"/>
    <w:rsid w:val="002076ED"/>
    <w:rsid w:val="002134DD"/>
    <w:rsid w:val="00264B12"/>
    <w:rsid w:val="002A1D79"/>
    <w:rsid w:val="002B2FCD"/>
    <w:rsid w:val="002C0AB3"/>
    <w:rsid w:val="002E14A3"/>
    <w:rsid w:val="00300C70"/>
    <w:rsid w:val="00326994"/>
    <w:rsid w:val="00337032"/>
    <w:rsid w:val="00385623"/>
    <w:rsid w:val="00385649"/>
    <w:rsid w:val="003A5A8E"/>
    <w:rsid w:val="003B4181"/>
    <w:rsid w:val="00426C49"/>
    <w:rsid w:val="004652F5"/>
    <w:rsid w:val="00512F52"/>
    <w:rsid w:val="00530513"/>
    <w:rsid w:val="00586D1E"/>
    <w:rsid w:val="00587BCF"/>
    <w:rsid w:val="005B4206"/>
    <w:rsid w:val="005D29F7"/>
    <w:rsid w:val="005E3060"/>
    <w:rsid w:val="00665BA8"/>
    <w:rsid w:val="00685315"/>
    <w:rsid w:val="006B0140"/>
    <w:rsid w:val="00706D18"/>
    <w:rsid w:val="00710836"/>
    <w:rsid w:val="007431C7"/>
    <w:rsid w:val="0075290A"/>
    <w:rsid w:val="0078727B"/>
    <w:rsid w:val="00794F4A"/>
    <w:rsid w:val="007B1E70"/>
    <w:rsid w:val="008126AE"/>
    <w:rsid w:val="008A6A7E"/>
    <w:rsid w:val="008B4817"/>
    <w:rsid w:val="008C2F3B"/>
    <w:rsid w:val="00931B3F"/>
    <w:rsid w:val="009A0E37"/>
    <w:rsid w:val="009F5DB7"/>
    <w:rsid w:val="009F7E66"/>
    <w:rsid w:val="00A1377F"/>
    <w:rsid w:val="00A81E1A"/>
    <w:rsid w:val="00AD3391"/>
    <w:rsid w:val="00AE52CB"/>
    <w:rsid w:val="00B634C8"/>
    <w:rsid w:val="00BB1B78"/>
    <w:rsid w:val="00C4345C"/>
    <w:rsid w:val="00C67CDD"/>
    <w:rsid w:val="00C7421E"/>
    <w:rsid w:val="00C7639E"/>
    <w:rsid w:val="00C96E5E"/>
    <w:rsid w:val="00CB274A"/>
    <w:rsid w:val="00D329CD"/>
    <w:rsid w:val="00D518BC"/>
    <w:rsid w:val="00D62474"/>
    <w:rsid w:val="00D84464"/>
    <w:rsid w:val="00DC09C4"/>
    <w:rsid w:val="00DF7C7C"/>
    <w:rsid w:val="00E232C7"/>
    <w:rsid w:val="00E35267"/>
    <w:rsid w:val="00E558B0"/>
    <w:rsid w:val="00E615DF"/>
    <w:rsid w:val="00EB1C29"/>
    <w:rsid w:val="00F50273"/>
    <w:rsid w:val="00FA613B"/>
    <w:rsid w:val="00FB2679"/>
    <w:rsid w:val="00FC25E4"/>
    <w:rsid w:val="00FC352F"/>
    <w:rsid w:val="00FD5026"/>
    <w:rsid w:val="00FD6367"/>
    <w:rsid w:val="00FE4048"/>
    <w:rsid w:val="00FF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671-91EA-45B5-B09A-7A05C56F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1A"/>
  </w:style>
  <w:style w:type="paragraph" w:styleId="1">
    <w:name w:val="heading 1"/>
    <w:basedOn w:val="a"/>
    <w:next w:val="a"/>
    <w:link w:val="10"/>
    <w:qFormat/>
    <w:rsid w:val="003B418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418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418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18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4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41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B4181"/>
  </w:style>
  <w:style w:type="paragraph" w:styleId="21">
    <w:name w:val="Body Text Indent 2"/>
    <w:basedOn w:val="a"/>
    <w:link w:val="22"/>
    <w:semiHidden/>
    <w:unhideWhenUsed/>
    <w:rsid w:val="003B41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B4181"/>
    <w:rPr>
      <w:rFonts w:ascii="Times New Roman" w:eastAsia="Times New Roman" w:hAnsi="Times New Roman" w:cs="Times New Roman"/>
      <w:sz w:val="24"/>
      <w:szCs w:val="24"/>
    </w:rPr>
  </w:style>
  <w:style w:type="table" w:styleId="12">
    <w:name w:val="Table Grid 1"/>
    <w:basedOn w:val="a1"/>
    <w:unhideWhenUsed/>
    <w:rsid w:val="003B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B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B418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4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B4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13"/>
    <w:uiPriority w:val="10"/>
    <w:qFormat/>
    <w:rsid w:val="003B418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uiPriority w:val="10"/>
    <w:rsid w:val="003B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link w:val="a7"/>
    <w:uiPriority w:val="10"/>
    <w:rsid w:val="003B418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semiHidden/>
    <w:unhideWhenUsed/>
    <w:rsid w:val="003B4181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B4181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B4181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B4181"/>
    <w:rPr>
      <w:rFonts w:ascii="Calibri" w:eastAsia="Times New Roman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B418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181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B41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B418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3B41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B4181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3B418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B4181"/>
    <w:rPr>
      <w:rFonts w:ascii="Calibri" w:eastAsia="Times New Roman" w:hAnsi="Calibri" w:cs="Times New Roman"/>
      <w:lang w:eastAsia="ru-RU"/>
    </w:rPr>
  </w:style>
  <w:style w:type="paragraph" w:customStyle="1" w:styleId="af1">
    <w:name w:val="Знак Знак Знак"/>
    <w:basedOn w:val="a"/>
    <w:rsid w:val="003B4181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4">
    <w:name w:val="Знак Знак Знак1"/>
    <w:basedOn w:val="a"/>
    <w:rsid w:val="003B4181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3B418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semiHidden/>
    <w:rsid w:val="003B4181"/>
    <w:rPr>
      <w:sz w:val="24"/>
      <w:szCs w:val="24"/>
    </w:rPr>
  </w:style>
  <w:style w:type="paragraph" w:styleId="af3">
    <w:name w:val="footnote text"/>
    <w:basedOn w:val="a"/>
    <w:link w:val="af2"/>
    <w:semiHidden/>
    <w:rsid w:val="003B4181"/>
    <w:pPr>
      <w:spacing w:after="0" w:line="240" w:lineRule="auto"/>
    </w:pPr>
    <w:rPr>
      <w:sz w:val="24"/>
      <w:szCs w:val="24"/>
    </w:rPr>
  </w:style>
  <w:style w:type="character" w:customStyle="1" w:styleId="15">
    <w:name w:val="Текст сноски Знак1"/>
    <w:basedOn w:val="a0"/>
    <w:uiPriority w:val="99"/>
    <w:semiHidden/>
    <w:rsid w:val="003B4181"/>
    <w:rPr>
      <w:sz w:val="20"/>
      <w:szCs w:val="20"/>
    </w:rPr>
  </w:style>
  <w:style w:type="character" w:styleId="af4">
    <w:name w:val="footnote reference"/>
    <w:uiPriority w:val="99"/>
    <w:rsid w:val="003B4181"/>
    <w:rPr>
      <w:vertAlign w:val="superscript"/>
    </w:rPr>
  </w:style>
  <w:style w:type="character" w:customStyle="1" w:styleId="a5">
    <w:name w:val="Абзац списка Знак"/>
    <w:link w:val="a4"/>
    <w:uiPriority w:val="34"/>
    <w:rsid w:val="008B4817"/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0"/>
    <w:uiPriority w:val="99"/>
    <w:unhideWhenUsed/>
    <w:rsid w:val="009F7E66"/>
    <w:rPr>
      <w:color w:val="0563C1" w:themeColor="hyperlink"/>
      <w:u w:val="single"/>
    </w:rPr>
  </w:style>
  <w:style w:type="paragraph" w:styleId="16">
    <w:name w:val="toc 1"/>
    <w:basedOn w:val="a"/>
    <w:next w:val="a"/>
    <w:autoRedefine/>
    <w:uiPriority w:val="39"/>
    <w:unhideWhenUsed/>
    <w:rsid w:val="009F7E6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F7E66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2287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Admin</cp:lastModifiedBy>
  <cp:revision>46</cp:revision>
  <dcterms:created xsi:type="dcterms:W3CDTF">2020-08-13T15:57:00Z</dcterms:created>
  <dcterms:modified xsi:type="dcterms:W3CDTF">2024-11-13T07:54:00Z</dcterms:modified>
</cp:coreProperties>
</file>