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1" w:rsidRPr="00EE7641" w:rsidRDefault="00EE7641" w:rsidP="00EE7641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  <w:r w:rsidRPr="00EE7641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EE7641" w:rsidRPr="00EE7641" w:rsidRDefault="00EE7641" w:rsidP="00EE7641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E7641">
        <w:rPr>
          <w:rFonts w:ascii="Times New Roman" w:eastAsia="Arial Unicode MS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1D1664" w:rsidRPr="00EE7641" w:rsidRDefault="00EE7641" w:rsidP="00EE7641">
      <w:pPr>
        <w:spacing w:after="5" w:line="255" w:lineRule="auto"/>
        <w:ind w:left="2313" w:right="23" w:hanging="1667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Arial Unicode MS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EE7641">
        <w:rPr>
          <w:rFonts w:ascii="Times New Roman" w:eastAsia="Arial Unicode MS" w:hAnsi="Times New Roman" w:cs="Times New Roman"/>
          <w:b/>
          <w:sz w:val="24"/>
          <w:szCs w:val="24"/>
        </w:rPr>
        <w:t>Ашуралиева</w:t>
      </w:r>
      <w:proofErr w:type="spellEnd"/>
      <w:r w:rsidRPr="00EE7641">
        <w:rPr>
          <w:rFonts w:ascii="Times New Roman" w:eastAsia="Arial Unicode MS" w:hAnsi="Times New Roman" w:cs="Times New Roman"/>
          <w:b/>
          <w:sz w:val="24"/>
          <w:szCs w:val="24"/>
        </w:rPr>
        <w:t>»</w:t>
      </w:r>
      <w:r w:rsidR="00995633"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33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pStyle w:val="1"/>
        <w:ind w:left="145" w:right="141"/>
        <w:rPr>
          <w:sz w:val="24"/>
          <w:szCs w:val="24"/>
        </w:rPr>
      </w:pPr>
      <w:r w:rsidRPr="00EE7641">
        <w:rPr>
          <w:sz w:val="24"/>
          <w:szCs w:val="24"/>
        </w:rPr>
        <w:t xml:space="preserve">РАБОЧАЯ ПРОГРАММА 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7641" w:rsidRPr="00EE7641" w:rsidRDefault="00EE7641">
      <w:pPr>
        <w:spacing w:after="0" w:line="280" w:lineRule="auto"/>
        <w:ind w:left="1295" w:right="1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ОП 15</w:t>
      </w:r>
      <w:r w:rsidR="00995633" w:rsidRPr="00EE76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«Импульсные и </w:t>
      </w:r>
      <w:proofErr w:type="gramStart"/>
      <w:r w:rsidR="00995633" w:rsidRPr="00EE76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цифровые  устройства</w:t>
      </w:r>
      <w:proofErr w:type="gramEnd"/>
      <w:r w:rsidR="00995633" w:rsidRPr="00EE76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»</w:t>
      </w:r>
    </w:p>
    <w:p w:rsidR="001D1664" w:rsidRPr="00EE7641" w:rsidRDefault="00995633">
      <w:pPr>
        <w:spacing w:after="0" w:line="280" w:lineRule="auto"/>
        <w:ind w:left="1295" w:right="1234"/>
        <w:jc w:val="center"/>
        <w:rPr>
          <w:rFonts w:ascii="Times New Roman" w:hAnsi="Times New Roman" w:cs="Times New Roman"/>
          <w:sz w:val="16"/>
          <w:szCs w:val="24"/>
        </w:rPr>
      </w:pPr>
      <w:r w:rsidRPr="00EE7641">
        <w:rPr>
          <w:rFonts w:ascii="Times New Roman" w:eastAsia="Times New Roman" w:hAnsi="Times New Roman" w:cs="Times New Roman"/>
          <w:sz w:val="16"/>
          <w:szCs w:val="24"/>
        </w:rPr>
        <w:t xml:space="preserve">код и название </w:t>
      </w:r>
      <w:r w:rsidR="00EE7641" w:rsidRPr="00EE7641">
        <w:rPr>
          <w:rFonts w:ascii="Times New Roman" w:eastAsia="Times New Roman" w:hAnsi="Times New Roman" w:cs="Times New Roman"/>
          <w:sz w:val="16"/>
          <w:szCs w:val="24"/>
        </w:rPr>
        <w:t>дисциплины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641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  <w:r w:rsidRPr="0039472E">
        <w:rPr>
          <w:rFonts w:ascii="Times New Roman" w:eastAsia="Arial Unicode MS" w:hAnsi="Times New Roman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sz w:val="24"/>
          <w:szCs w:val="24"/>
          <w:u w:val="single"/>
        </w:rPr>
        <w:t xml:space="preserve"> Электроника, радиотехника и системы связи.</w:t>
      </w:r>
    </w:p>
    <w:p w:rsidR="00EE7641" w:rsidRDefault="00EE7641" w:rsidP="00FC4297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EE7641" w:rsidRPr="0039472E" w:rsidRDefault="00EE7641" w:rsidP="00FC4297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39472E">
        <w:rPr>
          <w:rFonts w:ascii="Times New Roman" w:eastAsia="Arial Unicode MS" w:hAnsi="Times New Roman"/>
          <w:sz w:val="24"/>
          <w:szCs w:val="24"/>
        </w:rPr>
        <w:t>Квалификация выпускника: Техник</w:t>
      </w: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EE7641" w:rsidRPr="0039472E" w:rsidRDefault="00EE7641" w:rsidP="00EE7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995633" w:rsidRPr="00EE7641" w:rsidTr="00995633">
        <w:trPr>
          <w:trHeight w:val="2976"/>
        </w:trPr>
        <w:tc>
          <w:tcPr>
            <w:tcW w:w="4656" w:type="dxa"/>
          </w:tcPr>
          <w:p w:rsidR="00995633" w:rsidRPr="00EE7641" w:rsidRDefault="00995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ОДОБРЕНО</w:t>
            </w: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E7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EE764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E76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EE7641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Председатель П(Ц)К</w:t>
            </w: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_________________       </w:t>
            </w: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Джалилов Ш.А</w:t>
            </w:r>
          </w:p>
          <w:p w:rsidR="00995633" w:rsidRPr="00EE7641" w:rsidRDefault="0099563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995633" w:rsidRPr="00EE7641" w:rsidRDefault="00995633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95633" w:rsidRPr="00EE7641" w:rsidRDefault="00995633" w:rsidP="00995633">
      <w:pPr>
        <w:pStyle w:val="11"/>
        <w:shd w:val="clear" w:color="auto" w:fill="auto"/>
        <w:spacing w:line="264" w:lineRule="auto"/>
        <w:ind w:firstLine="720"/>
        <w:jc w:val="both"/>
        <w:rPr>
          <w:sz w:val="24"/>
          <w:szCs w:val="24"/>
          <w:lang w:eastAsia="en-US"/>
        </w:rPr>
      </w:pPr>
      <w:bookmarkStart w:id="0" w:name="_Hlk63682635"/>
    </w:p>
    <w:p w:rsidR="00995633" w:rsidRPr="00EE7641" w:rsidRDefault="00995633" w:rsidP="00995633">
      <w:pPr>
        <w:pStyle w:val="11"/>
        <w:shd w:val="clear" w:color="auto" w:fill="auto"/>
        <w:spacing w:line="264" w:lineRule="auto"/>
        <w:ind w:firstLine="720"/>
        <w:jc w:val="both"/>
        <w:rPr>
          <w:sz w:val="24"/>
          <w:szCs w:val="24"/>
        </w:rPr>
      </w:pPr>
    </w:p>
    <w:p w:rsidR="00995633" w:rsidRPr="00EE7641" w:rsidRDefault="00995633" w:rsidP="00EE7641">
      <w:pPr>
        <w:pStyle w:val="11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 w:rsidRPr="00EE7641">
        <w:rPr>
          <w:sz w:val="24"/>
          <w:szCs w:val="24"/>
        </w:rPr>
        <w:t xml:space="preserve">Рабочая программа учебной дисциплины </w:t>
      </w:r>
      <w:r w:rsidR="00EE7641">
        <w:rPr>
          <w:sz w:val="24"/>
          <w:szCs w:val="24"/>
        </w:rPr>
        <w:t>ОП 15 «Импульсные и цифровые</w:t>
      </w:r>
      <w:r w:rsidRPr="00EE7641">
        <w:rPr>
          <w:sz w:val="24"/>
          <w:szCs w:val="24"/>
        </w:rPr>
        <w:t xml:space="preserve"> устройства» разработана на основе:</w:t>
      </w:r>
    </w:p>
    <w:p w:rsidR="00EE7641" w:rsidRPr="0039472E" w:rsidRDefault="00EE7641" w:rsidP="00EE7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 xml:space="preserve">, (зарегистрирован Министерством юстиции 26 июня 2014 г. </w:t>
      </w:r>
      <w:proofErr w:type="spellStart"/>
      <w:r w:rsidRPr="0039472E">
        <w:rPr>
          <w:rFonts w:ascii="Times New Roman" w:hAnsi="Times New Roman"/>
          <w:sz w:val="24"/>
          <w:szCs w:val="24"/>
        </w:rPr>
        <w:t>per</w:t>
      </w:r>
      <w:proofErr w:type="spellEnd"/>
      <w:r w:rsidRPr="0039472E">
        <w:rPr>
          <w:rFonts w:ascii="Times New Roman" w:hAnsi="Times New Roman"/>
          <w:sz w:val="24"/>
          <w:szCs w:val="24"/>
        </w:rPr>
        <w:t>. № 32870):</w:t>
      </w:r>
    </w:p>
    <w:p w:rsidR="00EE7641" w:rsidRPr="0039472E" w:rsidRDefault="00EE7641" w:rsidP="00EE7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:rsidR="00EE7641" w:rsidRDefault="00EE7641" w:rsidP="00EE7641">
      <w:pPr>
        <w:pStyle w:val="11"/>
        <w:shd w:val="clear" w:color="auto" w:fill="auto"/>
        <w:spacing w:line="360" w:lineRule="auto"/>
        <w:jc w:val="both"/>
        <w:rPr>
          <w:sz w:val="24"/>
          <w:szCs w:val="24"/>
          <w:lang w:bidi="ru-RU"/>
        </w:rPr>
      </w:pPr>
      <w:r w:rsidRPr="0039472E">
        <w:rPr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39472E">
        <w:rPr>
          <w:sz w:val="24"/>
          <w:szCs w:val="24"/>
          <w:lang w:bidi="ru-RU"/>
        </w:rPr>
        <w:t>учебнометодическим</w:t>
      </w:r>
      <w:proofErr w:type="spellEnd"/>
      <w:r w:rsidRPr="0039472E">
        <w:rPr>
          <w:sz w:val="24"/>
          <w:szCs w:val="24"/>
          <w:lang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sz w:val="24"/>
          <w:szCs w:val="24"/>
        </w:rPr>
        <w:t>2024/2025</w:t>
      </w:r>
      <w:r w:rsidRPr="0039472E">
        <w:rPr>
          <w:sz w:val="24"/>
          <w:szCs w:val="24"/>
          <w:lang w:bidi="ru-RU"/>
        </w:rPr>
        <w:t xml:space="preserve"> учебный год</w:t>
      </w:r>
    </w:p>
    <w:p w:rsidR="00EE7641" w:rsidRDefault="00EE7641" w:rsidP="00EE7641">
      <w:pPr>
        <w:pStyle w:val="11"/>
        <w:shd w:val="clear" w:color="auto" w:fill="auto"/>
        <w:spacing w:line="360" w:lineRule="auto"/>
        <w:jc w:val="both"/>
        <w:rPr>
          <w:sz w:val="24"/>
          <w:szCs w:val="24"/>
          <w:lang w:bidi="ru-RU"/>
        </w:rPr>
      </w:pPr>
    </w:p>
    <w:p w:rsidR="00995633" w:rsidRPr="00EE7641" w:rsidRDefault="00995633" w:rsidP="00EE7641">
      <w:pPr>
        <w:pStyle w:val="11"/>
        <w:shd w:val="clear" w:color="auto" w:fill="auto"/>
        <w:spacing w:line="360" w:lineRule="auto"/>
        <w:ind w:firstLine="851"/>
        <w:jc w:val="both"/>
        <w:rPr>
          <w:sz w:val="24"/>
          <w:szCs w:val="24"/>
        </w:rPr>
      </w:pPr>
      <w:r w:rsidRPr="00EE7641">
        <w:rPr>
          <w:sz w:val="24"/>
          <w:szCs w:val="24"/>
        </w:rPr>
        <w:t>Разработчик:</w:t>
      </w:r>
    </w:p>
    <w:p w:rsidR="00995633" w:rsidRDefault="00EE7641" w:rsidP="00EE7641">
      <w:pPr>
        <w:pStyle w:val="11"/>
        <w:shd w:val="clear" w:color="auto" w:fill="auto"/>
        <w:tabs>
          <w:tab w:val="left" w:pos="708"/>
        </w:tabs>
        <w:spacing w:after="26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Мирзаев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Зайнудин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Нурмагомедович</w:t>
      </w:r>
      <w:proofErr w:type="spellEnd"/>
      <w:r w:rsidR="00995633" w:rsidRPr="00EE7641">
        <w:rPr>
          <w:sz w:val="24"/>
          <w:szCs w:val="24"/>
        </w:rPr>
        <w:t xml:space="preserve"> </w:t>
      </w:r>
      <w:bookmarkEnd w:id="0"/>
      <w:r w:rsidRPr="0039472E">
        <w:rPr>
          <w:sz w:val="24"/>
          <w:szCs w:val="24"/>
        </w:rPr>
        <w:t>преподаватель дисциплин профессионального цикла ГБПОУ РД «Техническ</w:t>
      </w:r>
      <w:r>
        <w:rPr>
          <w:sz w:val="24"/>
          <w:szCs w:val="24"/>
        </w:rPr>
        <w:t xml:space="preserve">ий колледж им. Р.Н. </w:t>
      </w:r>
      <w:proofErr w:type="spellStart"/>
      <w:r>
        <w:rPr>
          <w:sz w:val="24"/>
          <w:szCs w:val="24"/>
        </w:rPr>
        <w:t>Ашуралиева</w:t>
      </w:r>
      <w:proofErr w:type="spellEnd"/>
      <w:r>
        <w:rPr>
          <w:sz w:val="24"/>
          <w:szCs w:val="24"/>
        </w:rPr>
        <w:t>»</w:t>
      </w:r>
    </w:p>
    <w:p w:rsidR="00EE7641" w:rsidRPr="00EE7641" w:rsidRDefault="00EE7641" w:rsidP="00EE7641">
      <w:pPr>
        <w:pStyle w:val="11"/>
        <w:shd w:val="clear" w:color="auto" w:fill="auto"/>
        <w:tabs>
          <w:tab w:val="left" w:pos="708"/>
        </w:tabs>
        <w:spacing w:after="260" w:line="360" w:lineRule="auto"/>
        <w:jc w:val="both"/>
        <w:rPr>
          <w:sz w:val="24"/>
          <w:szCs w:val="24"/>
        </w:rPr>
      </w:pPr>
    </w:p>
    <w:p w:rsidR="00EE7641" w:rsidRPr="00191AF9" w:rsidRDefault="00EE7641" w:rsidP="00EE7641">
      <w:pPr>
        <w:spacing w:after="223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proofErr w:type="spellStart"/>
      <w:r w:rsidRPr="00EE7641">
        <w:rPr>
          <w:rFonts w:ascii="Times New Roman" w:hAnsi="Times New Roman"/>
          <w:sz w:val="18"/>
        </w:rPr>
        <w:t>Мирзаев</w:t>
      </w:r>
      <w:proofErr w:type="spellEnd"/>
      <w:r w:rsidRPr="00EE7641">
        <w:rPr>
          <w:rFonts w:ascii="Times New Roman" w:hAnsi="Times New Roman"/>
          <w:sz w:val="18"/>
        </w:rPr>
        <w:t xml:space="preserve"> </w:t>
      </w:r>
      <w:proofErr w:type="spellStart"/>
      <w:r w:rsidRPr="00EE7641">
        <w:rPr>
          <w:rFonts w:ascii="Times New Roman" w:hAnsi="Times New Roman"/>
          <w:sz w:val="18"/>
        </w:rPr>
        <w:t>Зайнудин</w:t>
      </w:r>
      <w:proofErr w:type="spellEnd"/>
      <w:r w:rsidRPr="00EE7641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EE7641">
        <w:rPr>
          <w:rFonts w:ascii="Times New Roman" w:hAnsi="Times New Roman"/>
          <w:sz w:val="18"/>
        </w:rPr>
        <w:t>Нурмагомедович</w:t>
      </w:r>
      <w:proofErr w:type="spellEnd"/>
      <w:r w:rsidRPr="00191AF9">
        <w:rPr>
          <w:rFonts w:ascii="Times New Roman" w:hAnsi="Times New Roman"/>
          <w:sz w:val="18"/>
        </w:rPr>
        <w:t xml:space="preserve">  2024</w:t>
      </w:r>
      <w:proofErr w:type="gramEnd"/>
    </w:p>
    <w:p w:rsidR="00995633" w:rsidRPr="00EE7641" w:rsidRDefault="00EE7641" w:rsidP="00EE7641">
      <w:pPr>
        <w:spacing w:after="16" w:line="377" w:lineRule="auto"/>
        <w:ind w:left="-15" w:right="15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:rsidR="00995633" w:rsidRPr="00EE7641" w:rsidRDefault="00995633">
      <w:pPr>
        <w:spacing w:after="16" w:line="377" w:lineRule="auto"/>
        <w:ind w:left="-15" w:right="15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Pr="00EE7641" w:rsidRDefault="00EE7641" w:rsidP="00EE7641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EE7641">
        <w:rPr>
          <w:rFonts w:ascii="Times New Roman" w:hAnsi="Times New Roman" w:cs="Times New Roman"/>
          <w:b/>
          <w:color w:val="auto"/>
        </w:rPr>
        <w:lastRenderedPageBreak/>
        <w:t>СОДЕРЖАНИЕ</w:t>
      </w:r>
    </w:p>
    <w:p w:rsidR="00EE7641" w:rsidRPr="00EE7641" w:rsidRDefault="00EE7641" w:rsidP="00EE7641"/>
    <w:p w:rsidR="00EE7641" w:rsidRPr="00EE7641" w:rsidRDefault="00EE7641" w:rsidP="00EE7641">
      <w:pPr>
        <w:tabs>
          <w:tab w:val="center" w:pos="4904"/>
        </w:tabs>
        <w:spacing w:after="60"/>
        <w:ind w:left="-15" w:firstLine="15"/>
        <w:rPr>
          <w:rFonts w:ascii="Times New Roman" w:hAnsi="Times New Roman" w:cs="Times New Roman"/>
          <w:color w:val="auto"/>
          <w:sz w:val="24"/>
          <w:szCs w:val="24"/>
        </w:rPr>
      </w:pPr>
      <w:r w:rsidRPr="00EE764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EE7641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ОБЩАЯ ХАРАКТЕРИСТИКА РАБОЧЕЙ ПРОГРАММЫ УЧЕБНОЙ ДИСЦИПЛИНЫ 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1438363611"/>
        <w:docPartObj>
          <w:docPartGallery w:val="Table of Contents"/>
        </w:docPartObj>
      </w:sdtPr>
      <w:sdtEndPr/>
      <w:sdtContent>
        <w:p w:rsidR="00EE7641" w:rsidRPr="00EE7641" w:rsidRDefault="00EE7641" w:rsidP="00EE7641">
          <w:pPr>
            <w:pStyle w:val="12"/>
            <w:tabs>
              <w:tab w:val="right" w:leader="dot" w:pos="9672"/>
            </w:tabs>
            <w:ind w:left="-15" w:firstLine="15"/>
          </w:pPr>
          <w:r w:rsidRPr="00EE7641">
            <w:fldChar w:fldCharType="begin"/>
          </w:r>
          <w:r w:rsidRPr="00EE7641">
            <w:instrText xml:space="preserve"> TOC \o "1-2" \h \z \u </w:instrText>
          </w:r>
          <w:r w:rsidRPr="00EE7641">
            <w:fldChar w:fldCharType="separate"/>
          </w:r>
          <w:hyperlink w:anchor="_Toc17619">
            <w:r w:rsidRPr="00EE7641">
              <w:rPr>
                <w:rStyle w:val="a4"/>
                <w:rFonts w:eastAsia="Arial Unicode MS"/>
              </w:rPr>
              <w:t xml:space="preserve"> </w:t>
            </w:r>
            <w:r w:rsidRPr="00EE7641">
              <w:rPr>
                <w:rStyle w:val="a4"/>
              </w:rPr>
              <w:t>ОП 15 «Импульсные и цифровые устройства»………………………………………</w:t>
            </w:r>
            <w:r>
              <w:rPr>
                <w:rStyle w:val="a4"/>
              </w:rPr>
              <w:t>….</w:t>
            </w:r>
            <w:r w:rsidRPr="00EE7641">
              <w:rPr>
                <w:rStyle w:val="a4"/>
              </w:rPr>
              <w:t>……</w:t>
            </w:r>
            <w:r w:rsidRPr="00EE7641">
              <w:rPr>
                <w:rStyle w:val="a4"/>
              </w:rPr>
              <w:fldChar w:fldCharType="begin"/>
            </w:r>
            <w:r w:rsidRPr="00EE7641">
              <w:rPr>
                <w:rStyle w:val="a4"/>
              </w:rPr>
              <w:instrText>PAGEREF _Toc17619 \h</w:instrText>
            </w:r>
            <w:r w:rsidRPr="00EE7641">
              <w:rPr>
                <w:rStyle w:val="a4"/>
              </w:rPr>
            </w:r>
            <w:r w:rsidRPr="00EE7641">
              <w:rPr>
                <w:rStyle w:val="a4"/>
              </w:rPr>
              <w:fldChar w:fldCharType="separate"/>
            </w:r>
            <w:r w:rsidRPr="00EE7641">
              <w:rPr>
                <w:rStyle w:val="a4"/>
              </w:rPr>
              <w:t>4</w:t>
            </w:r>
            <w:r w:rsidRPr="00EE7641">
              <w:rPr>
                <w:rStyle w:val="a4"/>
              </w:rPr>
              <w:fldChar w:fldCharType="end"/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0">
            <w:r w:rsidR="00EE7641" w:rsidRPr="00EE7641">
              <w:t>1.1. Место дисциплины в структуре основной профессиональной образовательной программы</w:t>
            </w:r>
            <w:r w:rsidR="00EE7641" w:rsidRPr="00EE7641">
              <w:tab/>
              <w:t>...</w:t>
            </w:r>
            <w:r w:rsidR="00EE7641" w:rsidRPr="00EE7641">
              <w:fldChar w:fldCharType="begin"/>
            </w:r>
            <w:r w:rsidR="00EE7641" w:rsidRPr="00EE7641">
              <w:instrText>PAGEREF _Toc17620 \h</w:instrText>
            </w:r>
            <w:r w:rsidR="00EE7641" w:rsidRPr="00EE7641">
              <w:fldChar w:fldCharType="separate"/>
            </w:r>
            <w:r w:rsidR="00EE7641" w:rsidRPr="00EE7641">
              <w:t>4</w:t>
            </w:r>
            <w:r w:rsidR="00EE7641" w:rsidRPr="00EE7641">
              <w:fldChar w:fldCharType="end"/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1">
            <w:r w:rsidR="00EE7641" w:rsidRPr="00EE7641">
              <w:t>1.2. Цель и планируемые результаты освоения дисциплины</w:t>
            </w:r>
            <w:r w:rsidR="00EE7641" w:rsidRPr="00EE7641">
              <w:tab/>
            </w:r>
            <w:r w:rsidR="00EE7641" w:rsidRPr="00EE7641">
              <w:fldChar w:fldCharType="begin"/>
            </w:r>
            <w:r w:rsidR="00EE7641" w:rsidRPr="00EE7641">
              <w:instrText>PAGEREF _Toc17621 \h</w:instrText>
            </w:r>
            <w:r w:rsidR="00EE7641" w:rsidRPr="00EE7641">
              <w:fldChar w:fldCharType="separate"/>
            </w:r>
            <w:r w:rsidR="00EE7641" w:rsidRPr="00EE7641">
              <w:t>4</w:t>
            </w:r>
            <w:r w:rsidR="00EE7641" w:rsidRPr="00EE7641">
              <w:fldChar w:fldCharType="end"/>
            </w:r>
          </w:hyperlink>
        </w:p>
        <w:p w:rsidR="00EE7641" w:rsidRPr="00EE7641" w:rsidRDefault="00BB574B" w:rsidP="00EE7641">
          <w:pPr>
            <w:pStyle w:val="12"/>
            <w:tabs>
              <w:tab w:val="right" w:leader="dot" w:pos="9672"/>
            </w:tabs>
            <w:ind w:left="-15" w:firstLine="15"/>
          </w:pPr>
          <w:hyperlink w:anchor="_Toc17622">
            <w:r w:rsidR="00EE7641" w:rsidRPr="00EE7641">
              <w:t>2. СТРУКТУРА И СОДЕРЖАНИЕ УЧЕБНОЙ ДИСЦИПЛИНЫ……………………………</w:t>
            </w:r>
            <w:r w:rsidR="00EE7641">
              <w:t>6</w:t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3">
            <w:r w:rsidR="00EE7641" w:rsidRPr="00EE7641">
              <w:t>2.1. Объем учебной дисциплины и виды учебной работы</w:t>
            </w:r>
            <w:r w:rsidR="00EE7641" w:rsidRPr="00EE7641">
              <w:tab/>
            </w:r>
            <w:r w:rsidR="00EE7641">
              <w:t>6</w:t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4">
            <w:r w:rsidR="00EE7641" w:rsidRPr="00EE7641">
              <w:t>2.2. Тематический план и содержание учебной дисциплины</w:t>
            </w:r>
            <w:bookmarkStart w:id="1" w:name="_GoBack"/>
            <w:bookmarkEnd w:id="1"/>
            <w:r w:rsidR="00EE7641" w:rsidRPr="00EE7641">
              <w:tab/>
            </w:r>
            <w:r w:rsidR="00EE7641">
              <w:t>7</w:t>
            </w:r>
          </w:hyperlink>
        </w:p>
        <w:p w:rsidR="00EE7641" w:rsidRPr="00EE7641" w:rsidRDefault="00BB574B" w:rsidP="00EE7641">
          <w:pPr>
            <w:pStyle w:val="12"/>
            <w:tabs>
              <w:tab w:val="right" w:leader="dot" w:pos="9672"/>
            </w:tabs>
            <w:ind w:left="-15" w:firstLine="15"/>
          </w:pPr>
          <w:hyperlink w:anchor="_Toc17625">
            <w:r w:rsidR="00EE7641" w:rsidRPr="00EE7641">
              <w:t>3. УСЛОВИЯ РЕАЛИЗАЦИИ УЧЕБНОЙ  ДИСЦИПЛИНЫ………………………………..11</w:t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6">
            <w:r w:rsidR="00EE7641" w:rsidRPr="00EE7641">
              <w:t>3.1. Требования к минимальному материально-техническому обеспечению</w:t>
            </w:r>
            <w:r w:rsidR="00EE7641" w:rsidRPr="00EE7641">
              <w:tab/>
              <w:t>1</w:t>
            </w:r>
            <w:r w:rsidR="00EE7641">
              <w:t>5</w:t>
            </w:r>
          </w:hyperlink>
        </w:p>
        <w:p w:rsidR="00EE7641" w:rsidRPr="00EE7641" w:rsidRDefault="00BB574B" w:rsidP="00EE7641">
          <w:pPr>
            <w:pStyle w:val="21"/>
            <w:tabs>
              <w:tab w:val="right" w:leader="dot" w:pos="9672"/>
            </w:tabs>
            <w:ind w:left="-15" w:firstLine="15"/>
          </w:pPr>
          <w:hyperlink w:anchor="_Toc17627">
            <w:r w:rsidR="00EE7641" w:rsidRPr="00EE7641">
              <w:t>3.2. Информационное обеспечение обучения</w:t>
            </w:r>
            <w:r w:rsidR="00EE7641" w:rsidRPr="00EE7641">
              <w:tab/>
              <w:t>1</w:t>
            </w:r>
            <w:r w:rsidR="00EE7641">
              <w:t>6</w:t>
            </w:r>
          </w:hyperlink>
        </w:p>
        <w:p w:rsidR="00EE7641" w:rsidRPr="00EE7641" w:rsidRDefault="00BB574B" w:rsidP="00EE7641">
          <w:pPr>
            <w:pStyle w:val="12"/>
            <w:tabs>
              <w:tab w:val="right" w:leader="dot" w:pos="9672"/>
            </w:tabs>
            <w:ind w:left="-15" w:firstLine="15"/>
          </w:pPr>
          <w:hyperlink w:anchor="_Toc17628">
            <w:r w:rsidR="00EE7641" w:rsidRPr="00EE7641">
              <w:t>4. КОНТРОЛЬ И ОЦЕНКА РЕЗУЛЬТАТОВ ОСВОЕНИЯ УЧЕБНОЙ ДИСЦИПЛИНЫ…</w:t>
            </w:r>
            <w:r w:rsidR="00EE7641" w:rsidRPr="00EE7641">
              <w:fldChar w:fldCharType="begin"/>
            </w:r>
            <w:r w:rsidR="00EE7641" w:rsidRPr="00EE7641">
              <w:instrText>PAGEREF _Toc17628 \h</w:instrText>
            </w:r>
            <w:r w:rsidR="00EE7641" w:rsidRPr="00EE7641">
              <w:fldChar w:fldCharType="separate"/>
            </w:r>
            <w:r w:rsidR="00EE7641" w:rsidRPr="00EE7641">
              <w:t>1</w:t>
            </w:r>
            <w:r w:rsidR="00EE7641">
              <w:t>7</w:t>
            </w:r>
            <w:r w:rsidR="00EE7641" w:rsidRPr="00EE7641">
              <w:fldChar w:fldCharType="end"/>
            </w:r>
          </w:hyperlink>
        </w:p>
        <w:p w:rsidR="001D1664" w:rsidRPr="00EE7641" w:rsidRDefault="00EE7641" w:rsidP="00EE7641">
          <w:pPr>
            <w:spacing w:after="30"/>
            <w:rPr>
              <w:rFonts w:ascii="Times New Roman" w:hAnsi="Times New Roman" w:cs="Times New Roman"/>
              <w:sz w:val="24"/>
              <w:szCs w:val="24"/>
            </w:rPr>
          </w:pPr>
          <w:r w:rsidRPr="00EE7641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:rsidR="001D1664" w:rsidRPr="00EE7641" w:rsidRDefault="00995633">
      <w:pPr>
        <w:tabs>
          <w:tab w:val="center" w:pos="390"/>
          <w:tab w:val="center" w:pos="8618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hAnsi="Times New Roman" w:cs="Times New Roman"/>
          <w:sz w:val="24"/>
          <w:szCs w:val="24"/>
        </w:rPr>
        <w:tab/>
      </w:r>
      <w:r w:rsid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1D1664">
      <w:pPr>
        <w:rPr>
          <w:rFonts w:ascii="Times New Roman" w:hAnsi="Times New Roman" w:cs="Times New Roman"/>
          <w:sz w:val="24"/>
          <w:szCs w:val="24"/>
        </w:rPr>
        <w:sectPr w:rsidR="001D1664" w:rsidRPr="00EE7641">
          <w:pgSz w:w="11910" w:h="16845"/>
          <w:pgMar w:top="1738" w:right="1112" w:bottom="1480" w:left="1142" w:header="720" w:footer="720" w:gutter="0"/>
          <w:cols w:space="720"/>
        </w:sectPr>
      </w:pPr>
    </w:p>
    <w:p w:rsidR="001D1664" w:rsidRPr="00EE7641" w:rsidRDefault="001D1664" w:rsidP="00EE7641">
      <w:pPr>
        <w:ind w:right="-2119"/>
        <w:rPr>
          <w:rFonts w:ascii="Times New Roman" w:hAnsi="Times New Roman" w:cs="Times New Roman"/>
          <w:sz w:val="24"/>
          <w:szCs w:val="24"/>
        </w:rPr>
        <w:sectPr w:rsidR="001D1664" w:rsidRPr="00EE7641" w:rsidSect="00EE7641">
          <w:type w:val="continuous"/>
          <w:pgSz w:w="11910" w:h="16845"/>
          <w:pgMar w:top="1440" w:right="1474" w:bottom="1440" w:left="1142" w:header="720" w:footer="720" w:gutter="0"/>
          <w:cols w:num="2" w:space="154" w:equalWidth="0">
            <w:col w:w="7520" w:space="954"/>
            <w:col w:w="214"/>
          </w:cols>
        </w:sectPr>
      </w:pPr>
    </w:p>
    <w:p w:rsidR="001D1664" w:rsidRPr="00EE7641" w:rsidRDefault="00995633" w:rsidP="00EE7641">
      <w:pPr>
        <w:spacing w:after="198"/>
        <w:ind w:left="266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1D1664" w:rsidRPr="00EE7641" w:rsidRDefault="00EE7641">
      <w:pPr>
        <w:pStyle w:val="1"/>
        <w:spacing w:after="123"/>
        <w:ind w:left="145" w:right="0"/>
        <w:rPr>
          <w:sz w:val="24"/>
          <w:szCs w:val="24"/>
        </w:rPr>
      </w:pPr>
      <w:r w:rsidRPr="00EE7641">
        <w:rPr>
          <w:sz w:val="24"/>
          <w:szCs w:val="24"/>
        </w:rPr>
        <w:t>ОП 15 «Импульсные и цифровые устройства»</w:t>
      </w:r>
      <w:r w:rsidR="00995633" w:rsidRPr="00EE7641">
        <w:rPr>
          <w:i/>
          <w:sz w:val="24"/>
          <w:szCs w:val="24"/>
        </w:rPr>
        <w:t xml:space="preserve"> </w:t>
      </w:r>
    </w:p>
    <w:p w:rsidR="001D1664" w:rsidRPr="00EE7641" w:rsidRDefault="00995633">
      <w:pPr>
        <w:spacing w:after="177"/>
        <w:ind w:left="886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27" w:line="373" w:lineRule="auto"/>
        <w:ind w:left="180" w:righ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вариативная часть общепрофессионального цикла. </w:t>
      </w:r>
    </w:p>
    <w:p w:rsidR="001D1664" w:rsidRPr="00EE7641" w:rsidRDefault="00995633">
      <w:pPr>
        <w:spacing w:after="0" w:line="392" w:lineRule="auto"/>
        <w:ind w:left="180" w:righ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1D1664" w:rsidRPr="00EE7641" w:rsidRDefault="00995633">
      <w:pPr>
        <w:spacing w:after="16" w:line="377" w:lineRule="auto"/>
        <w:ind w:left="180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иметь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представление: </w:t>
      </w:r>
    </w:p>
    <w:p w:rsidR="001D1664" w:rsidRPr="00EE7641" w:rsidRDefault="00995633" w:rsidP="00EE7641">
      <w:pPr>
        <w:spacing w:after="16" w:line="377" w:lineRule="auto"/>
        <w:ind w:left="180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 роли и месте знаний по дисциплине при освоении основной образовательной программы по специальности и в сфере образовательной деятельности техника; о взаимосвязи учебной дисциплины «Импульсные и цифровые устройства» с естественно научными и другими специальными дисциплинами»; о прикладном характере дисциплины в рамках специальности; </w:t>
      </w:r>
    </w:p>
    <w:p w:rsidR="001D1664" w:rsidRPr="00EE7641" w:rsidRDefault="00995633">
      <w:pPr>
        <w:tabs>
          <w:tab w:val="center" w:pos="1707"/>
          <w:tab w:val="center" w:pos="4819"/>
          <w:tab w:val="right" w:pos="9281"/>
        </w:tabs>
        <w:spacing w:after="201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hAnsi="Times New Roman" w:cs="Times New Roman"/>
          <w:sz w:val="24"/>
          <w:szCs w:val="24"/>
        </w:rPr>
        <w:tab/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 новейших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достижениях, функциональных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ab/>
        <w:t xml:space="preserve">возможностях и </w:t>
      </w:r>
    </w:p>
    <w:p w:rsidR="001D1664" w:rsidRPr="00EE7641" w:rsidRDefault="00995633">
      <w:pPr>
        <w:spacing w:after="180"/>
        <w:ind w:left="180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7641">
        <w:rPr>
          <w:rFonts w:ascii="Times New Roman" w:eastAsia="Times New Roman" w:hAnsi="Times New Roman" w:cs="Times New Roman"/>
          <w:sz w:val="24"/>
          <w:szCs w:val="24"/>
        </w:rPr>
        <w:t>ерспективах развития импульсной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техники; </w:t>
      </w:r>
    </w:p>
    <w:p w:rsidR="001D1664" w:rsidRPr="00EE7641" w:rsidRDefault="00995633">
      <w:pPr>
        <w:spacing w:after="16" w:line="377" w:lineRule="auto"/>
        <w:ind w:left="886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выбирать элементную базу для построения импульсных схем при </w:t>
      </w:r>
    </w:p>
    <w:p w:rsidR="001D1664" w:rsidRPr="00EE7641" w:rsidRDefault="00995633">
      <w:pPr>
        <w:spacing w:after="16" w:line="377" w:lineRule="auto"/>
        <w:ind w:left="886" w:right="15" w:hanging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заданных условиях; составлять электрические принципиальные схемы импульсных </w:t>
      </w:r>
    </w:p>
    <w:p w:rsidR="001D1664" w:rsidRPr="00EE7641" w:rsidRDefault="00995633">
      <w:pPr>
        <w:spacing w:after="16" w:line="377" w:lineRule="auto"/>
        <w:ind w:left="886" w:right="15" w:hanging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устройств на дискретных компонентах и микросхемах; рассчитывать элементы импульсных схем и режим их работы; снимать основные характеристики импульсных устройств, пользуясь </w:t>
      </w:r>
    </w:p>
    <w:p w:rsidR="001D1664" w:rsidRPr="00EE7641" w:rsidRDefault="00995633">
      <w:pPr>
        <w:spacing w:after="180"/>
        <w:ind w:left="180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измерительными приборами. </w:t>
      </w:r>
    </w:p>
    <w:p w:rsidR="001D1664" w:rsidRPr="00EE7641" w:rsidRDefault="00995633">
      <w:pPr>
        <w:spacing w:after="16" w:line="377" w:lineRule="auto"/>
        <w:ind w:left="886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параметры, характеристики и область использования импульсных </w:t>
      </w:r>
    </w:p>
    <w:p w:rsidR="001D1664" w:rsidRPr="00EE7641" w:rsidRDefault="00995633">
      <w:pPr>
        <w:spacing w:after="16" w:line="377" w:lineRule="auto"/>
        <w:ind w:left="886" w:right="15" w:hanging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сигналов; современную элементную базу импульсных и 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цифровых  устройств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16" w:line="377" w:lineRule="auto"/>
        <w:ind w:left="886" w:right="15" w:hanging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принцип их действия; временные диаграммы, иллюстрирующие переходные процессы в </w:t>
      </w:r>
    </w:p>
    <w:p w:rsidR="001D1664" w:rsidRPr="00EE7641" w:rsidRDefault="00995633">
      <w:pPr>
        <w:spacing w:after="16" w:line="377" w:lineRule="auto"/>
        <w:ind w:left="886" w:right="15" w:hanging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импульсных устройствах; условно-графические обозначения элементов и схем в соответствии с </w:t>
      </w:r>
    </w:p>
    <w:p w:rsidR="001D1664" w:rsidRDefault="00995633">
      <w:pPr>
        <w:spacing w:after="123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действующими ГОСТами; </w:t>
      </w:r>
    </w:p>
    <w:p w:rsidR="00EE7641" w:rsidRDefault="00EE7641">
      <w:pPr>
        <w:spacing w:after="123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Pr="0039472E" w:rsidRDefault="00EE7641" w:rsidP="00EE7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lastRenderedPageBreak/>
        <w:t>В процессе освоения дисциплины у студентов должны формироваться компетенции (ОК, ПК):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3.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4.</w:t>
      </w:r>
      <w:r w:rsidRPr="0039472E">
        <w:rPr>
          <w:rFonts w:ascii="Times New Roman" w:hAnsi="Times New Roman"/>
          <w:sz w:val="24"/>
          <w:szCs w:val="24"/>
          <w:lang w:val="en-US"/>
        </w:rPr>
        <w:t> </w:t>
      </w:r>
      <w:r w:rsidRPr="0039472E">
        <w:rPr>
          <w:rFonts w:ascii="Times New Roman" w:hAnsi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7. Брать на себя ответственность за работу членов команды (подчиненных</w:t>
      </w:r>
      <w:proofErr w:type="gramStart"/>
      <w:r w:rsidRPr="0039472E">
        <w:rPr>
          <w:rFonts w:ascii="Times New Roman" w:hAnsi="Times New Roman"/>
          <w:sz w:val="24"/>
          <w:szCs w:val="24"/>
        </w:rPr>
        <w:t>),  результат</w:t>
      </w:r>
      <w:proofErr w:type="gramEnd"/>
      <w:r w:rsidRPr="0039472E">
        <w:rPr>
          <w:rFonts w:ascii="Times New Roman" w:hAnsi="Times New Roman"/>
          <w:sz w:val="24"/>
          <w:szCs w:val="24"/>
        </w:rPr>
        <w:t xml:space="preserve"> выполнения заданий.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ПК 1.1. Использовать технологии, техническое оснащение и оборудование для сборки, монтажа и </w:t>
      </w:r>
      <w:proofErr w:type="gramStart"/>
      <w:r w:rsidRPr="0039472E">
        <w:rPr>
          <w:rFonts w:ascii="Times New Roman" w:hAnsi="Times New Roman"/>
          <w:sz w:val="24"/>
          <w:szCs w:val="24"/>
        </w:rPr>
        <w:t>демонтажа  устройств</w:t>
      </w:r>
      <w:proofErr w:type="gramEnd"/>
      <w:r w:rsidRPr="0039472E">
        <w:rPr>
          <w:rFonts w:ascii="Times New Roman" w:hAnsi="Times New Roman"/>
          <w:sz w:val="24"/>
          <w:szCs w:val="24"/>
        </w:rPr>
        <w:t>, блоков и приборов различных видов радиоэлектронной техники.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1.2. Эксплуатировать приборы различных видов радиоэлектронной техники для проведения сборочных, монтажных и демонтажных работ.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1.3. Применять</w:t>
      </w:r>
      <w:r w:rsidRPr="003947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472E">
        <w:rPr>
          <w:rFonts w:ascii="Times New Roman" w:hAnsi="Times New Roman"/>
          <w:sz w:val="24"/>
          <w:szCs w:val="24"/>
        </w:rPr>
        <w:t>контрольно-измерительные приборы для проведения сборочных, монтажных и демонтажных работ различных видов радиоэлектронной техники.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2.1. Настраивать и регулировать параметры устройств, блоков и приборов радиоэлектронной техники.</w:t>
      </w:r>
    </w:p>
    <w:p w:rsidR="00EE7641" w:rsidRPr="0039472E" w:rsidRDefault="00EE7641" w:rsidP="00EE7641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ПК 3.1. </w:t>
      </w:r>
      <w:r w:rsidRPr="0039472E">
        <w:rPr>
          <w:rFonts w:ascii="Times New Roman" w:hAnsi="Times New Roman"/>
          <w:bCs/>
          <w:sz w:val="24"/>
          <w:szCs w:val="24"/>
        </w:rPr>
        <w:t>Проводить обслуживание аналоговых и цифровых устройств и блоков радиоэлектронной техники.</w:t>
      </w:r>
    </w:p>
    <w:p w:rsidR="00EE7641" w:rsidRDefault="00EE7641">
      <w:pPr>
        <w:spacing w:after="123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23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Pr="00EE7641" w:rsidRDefault="00EE7641">
      <w:pPr>
        <w:spacing w:after="123"/>
        <w:ind w:left="180"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1D1664" w:rsidRPr="00EE7641" w:rsidRDefault="00995633">
      <w:pPr>
        <w:spacing w:after="0" w:line="391" w:lineRule="auto"/>
        <w:ind w:left="180" w:righ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16" w:line="377" w:lineRule="auto"/>
        <w:ind w:left="886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- 72 часа, в том числе: обязательной аудиторной учебной нагрузки обучающегося – 48 часов, </w:t>
      </w:r>
    </w:p>
    <w:p w:rsidR="001D1664" w:rsidRDefault="00995633">
      <w:pPr>
        <w:spacing w:after="16" w:line="377" w:lineRule="auto"/>
        <w:ind w:left="886" w:right="1537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из них лабораторные и практические 32 час.; самостоятельной работы обучающегося- 24 часа. </w:t>
      </w:r>
    </w:p>
    <w:p w:rsidR="00EE7641" w:rsidRDefault="00EE7641">
      <w:pPr>
        <w:spacing w:after="16" w:line="377" w:lineRule="auto"/>
        <w:ind w:left="886" w:right="1537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Pr="00EE7641" w:rsidRDefault="00EE7641">
      <w:pPr>
        <w:spacing w:after="16" w:line="377" w:lineRule="auto"/>
        <w:ind w:left="886" w:right="1537" w:hanging="706"/>
        <w:jc w:val="both"/>
        <w:rPr>
          <w:rFonts w:ascii="Times New Roman" w:hAnsi="Times New Roman" w:cs="Times New Roman"/>
          <w:sz w:val="24"/>
          <w:szCs w:val="24"/>
        </w:rPr>
      </w:pPr>
    </w:p>
    <w:p w:rsidR="001D1664" w:rsidRPr="00EE7641" w:rsidRDefault="00EE7641" w:rsidP="00EE7641">
      <w:pPr>
        <w:spacing w:after="183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РАБОЧЕЕ СОДЕРЖАНИЕ УЧЕБНОЙ </w:t>
      </w:r>
      <w:r w:rsidR="00995633" w:rsidRPr="00EE7641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1D1664" w:rsidRPr="00EE7641" w:rsidRDefault="00995633">
      <w:pPr>
        <w:spacing w:after="0"/>
        <w:ind w:left="223"/>
        <w:jc w:val="center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10" w:right="3" w:hanging="10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921" w:type="dxa"/>
        <w:tblInd w:w="188" w:type="dxa"/>
        <w:tblCellMar>
          <w:top w:w="4" w:type="dxa"/>
          <w:left w:w="113" w:type="dxa"/>
          <w:right w:w="144" w:type="dxa"/>
        </w:tblCellMar>
        <w:tblLook w:val="04A0" w:firstRow="1" w:lastRow="0" w:firstColumn="1" w:lastColumn="0" w:noHBand="0" w:noVBand="1"/>
      </w:tblPr>
      <w:tblGrid>
        <w:gridCol w:w="7900"/>
        <w:gridCol w:w="1021"/>
      </w:tblGrid>
      <w:tr w:rsidR="001D1664" w:rsidRPr="00EE7641">
        <w:trPr>
          <w:trHeight w:val="570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1D1664" w:rsidRPr="00EE7641">
        <w:trPr>
          <w:trHeight w:val="301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1D1664" w:rsidRPr="00EE7641">
        <w:trPr>
          <w:trHeight w:val="285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теоретические занятия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1D1664" w:rsidRPr="00EE7641">
        <w:trPr>
          <w:trHeight w:val="300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лабораторные и практические занятия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1D1664" w:rsidRPr="00EE7641">
        <w:trPr>
          <w:trHeight w:val="286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 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D1664" w:rsidRPr="00EE7641">
        <w:trPr>
          <w:trHeight w:val="300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6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1D1664" w:rsidRPr="00EE7641">
        <w:trPr>
          <w:trHeight w:val="420"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Итоговая аттестация в форме (зачета)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664" w:rsidRPr="00EE7641" w:rsidRDefault="00995633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1D1664">
      <w:pPr>
        <w:rPr>
          <w:rFonts w:ascii="Times New Roman" w:hAnsi="Times New Roman" w:cs="Times New Roman"/>
          <w:sz w:val="24"/>
          <w:szCs w:val="24"/>
        </w:rPr>
        <w:sectPr w:rsidR="001D1664" w:rsidRPr="00EE7641">
          <w:pgSz w:w="11910" w:h="16845"/>
          <w:pgMar w:top="1187" w:right="1112" w:bottom="1785" w:left="1517" w:header="720" w:footer="720" w:gutter="0"/>
          <w:cols w:space="720"/>
        </w:sectPr>
      </w:pPr>
    </w:p>
    <w:p w:rsidR="001D1664" w:rsidRPr="00EE7641" w:rsidRDefault="00995633">
      <w:pPr>
        <w:pStyle w:val="2"/>
        <w:ind w:left="256" w:firstLine="0"/>
        <w:rPr>
          <w:szCs w:val="24"/>
        </w:rPr>
      </w:pPr>
      <w:r w:rsidRPr="00EE7641">
        <w:rPr>
          <w:szCs w:val="24"/>
        </w:rPr>
        <w:lastRenderedPageBreak/>
        <w:t xml:space="preserve">2.2. Тематический план и содержание учебной дисциплины </w:t>
      </w:r>
    </w:p>
    <w:p w:rsidR="001D1664" w:rsidRPr="00EE7641" w:rsidRDefault="00995633">
      <w:pPr>
        <w:spacing w:after="0"/>
        <w:ind w:right="6373"/>
        <w:jc w:val="right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3693" w:type="dxa"/>
        <w:tblInd w:w="264" w:type="dxa"/>
        <w:tblCellMar>
          <w:top w:w="3" w:type="dxa"/>
          <w:right w:w="13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1112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42" w:line="239" w:lineRule="auto"/>
              <w:ind w:left="383" w:right="375" w:firstLine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</w:p>
          <w:p w:rsidR="001D1664" w:rsidRPr="00EE7641" w:rsidRDefault="0099563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48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 освоения </w:t>
            </w:r>
          </w:p>
        </w:tc>
      </w:tr>
      <w:tr w:rsidR="001D1664" w:rsidRPr="00EE7641">
        <w:trPr>
          <w:trHeight w:val="300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1D1664" w:rsidRPr="00EE7641">
        <w:trPr>
          <w:trHeight w:val="571"/>
        </w:trPr>
        <w:tc>
          <w:tcPr>
            <w:tcW w:w="7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СИГНАЛЫ И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ЭЛЕМЕНТНАЯ БАЗА ИМПУЛЬСНЫХ УСТРОЙСТВ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6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54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 Сигналы импульсных устройств.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6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73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сведения. Сигналы импульсных устройств Параметры импульсов. </w:t>
            </w:r>
          </w:p>
          <w:p w:rsidR="001D1664" w:rsidRPr="00EE7641" w:rsidRDefault="00995633">
            <w:pPr>
              <w:ind w:left="113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Спектр периодической импульсной последовательности. Структура импульсных сигналов. Импульсные сигналы в радиотехнических устройствах.                         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081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1D1664" w:rsidRPr="00EE7641" w:rsidRDefault="00995633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6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параметров импульсных сигналов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9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определению и расчету параметров импульсов. Подготовка к лабораторным и практическим работам с использованием методических рекомендаций преподавателя, Оформление </w:t>
            </w:r>
            <w:proofErr w:type="spellStart"/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лабораторнопрактических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1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 Элементная база импульсных устройств.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Дифференцирующие цепи. </w:t>
            </w:r>
          </w:p>
          <w:p w:rsidR="001D1664" w:rsidRPr="00EE7641" w:rsidRDefault="00995633">
            <w:pPr>
              <w:ind w:left="113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линейных и нелинейных цепях. Дифференцирующие цепи. Дифференцирование реальных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spacing w:after="0"/>
        <w:ind w:left="-1440" w:right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93" w:type="dxa"/>
        <w:tblInd w:w="264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2223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прямоугольных импульсов.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Интегрирующие цепи.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Интегрирование одиночного импульса. </w:t>
            </w:r>
          </w:p>
          <w:p w:rsidR="001D1664" w:rsidRPr="00EE7641" w:rsidRDefault="00995633">
            <w:pPr>
              <w:spacing w:after="16"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Интегрирование импульсной последовательности. </w:t>
            </w:r>
          </w:p>
          <w:p w:rsidR="001D1664" w:rsidRPr="00EE7641" w:rsidRDefault="00995633">
            <w:pPr>
              <w:ind w:right="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Интеграторы и дифференциаторы Интеграторы и дифференциаторы на микросхемах операционных усилителей.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tabs>
                <w:tab w:val="center" w:pos="532"/>
                <w:tab w:val="center" w:pos="2197"/>
                <w:tab w:val="center" w:pos="3780"/>
                <w:tab w:val="center" w:pos="4658"/>
              </w:tabs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практических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занятий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и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 работ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дифференцирующих   RC- цепей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интегрирующих RC- цепей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9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определению и расчету 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параметров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импульсных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. 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1D1664" w:rsidRPr="00EE7641" w:rsidRDefault="00995633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Ограничители амплитуды.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Последовательные диодные ограничители амплитуды. Параллельные ограничители амплитуды. Транзисторный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усилительограничитель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амплитуды. Ограничители на микросхемах операционных ограничителей.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tabs>
                <w:tab w:val="center" w:pos="532"/>
                <w:tab w:val="center" w:pos="2197"/>
                <w:tab w:val="center" w:pos="3780"/>
                <w:tab w:val="center" w:pos="4658"/>
              </w:tabs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практических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занятий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и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 работ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схемы последовательных диодных и параллельных диодных ограничителей амплитуды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spacing w:after="0"/>
        <w:ind w:left="-1440" w:right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93" w:type="dxa"/>
        <w:tblInd w:w="264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1937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определению и расчету параметров ограничителей 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амплитуды .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1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1.4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Мультивибраторы.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49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Транзисторные мультивибраторы. </w:t>
            </w:r>
          </w:p>
          <w:p w:rsidR="001D1664" w:rsidRPr="00EE7641" w:rsidRDefault="00995633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схема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транзисторного мультивибратора. Физические процессы в мультивибраторе.  </w:t>
            </w:r>
          </w:p>
          <w:p w:rsidR="001D1664" w:rsidRPr="00EE7641" w:rsidRDefault="00995633">
            <w:pPr>
              <w:tabs>
                <w:tab w:val="center" w:pos="432"/>
                <w:tab w:val="center" w:pos="3894"/>
              </w:tabs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Ждущий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мультивибратор </w:t>
            </w:r>
          </w:p>
          <w:p w:rsidR="001D1664" w:rsidRPr="00EE7641" w:rsidRDefault="00995633">
            <w:pPr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.Синхронизированный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мультивибратор   Интегральные мультивибраторы. </w:t>
            </w:r>
          </w:p>
          <w:p w:rsidR="001D1664" w:rsidRPr="00EE7641" w:rsidRDefault="00995633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интегрального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автоколебательного мультивибратора.  </w:t>
            </w:r>
          </w:p>
          <w:p w:rsidR="001D1664" w:rsidRPr="00EE7641" w:rsidRDefault="00995633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Мультивибраторы на логических элементах. Автоколебательный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мультивибратор. Ждущий мультивибратор. </w:t>
            </w:r>
          </w:p>
          <w:p w:rsidR="001D1664" w:rsidRPr="00EE7641" w:rsidRDefault="00995633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Мультивибраторы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микросхемах операционных усилителей. </w:t>
            </w:r>
          </w:p>
          <w:p w:rsidR="001D1664" w:rsidRPr="00EE7641" w:rsidRDefault="00995633">
            <w:pPr>
              <w:spacing w:line="29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Автоколебательный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мультивибратор. Ждущий мультивибратор. </w:t>
            </w:r>
          </w:p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автоколебательного мультивибратора на транзисторах.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tabs>
                <w:tab w:val="center" w:pos="532"/>
                <w:tab w:val="center" w:pos="2197"/>
                <w:tab w:val="center" w:pos="3780"/>
                <w:tab w:val="center" w:pos="4658"/>
              </w:tabs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практических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занятий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и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автоколебательного мультивибратора на транзисторах.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 работы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мультивибратора с корректирующими диодами.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 работы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мультивибраторов на логических  элементах.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spacing w:after="0"/>
        <w:ind w:left="-1440" w:right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93" w:type="dxa"/>
        <w:tblInd w:w="264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285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определению и расчету параметров транзисторных мультивибраторов, интегральных мультивибраторов, мультивибраторов на логических элементах, мультивибраторов на микросхемах операционных усилителей.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7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ЭЛЕМЕНТНАЯ БАЗА ЦИФРОВЫХ УСТРОЙСТВ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6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1D1664" w:rsidRPr="00EE7641" w:rsidRDefault="00995633">
            <w:pPr>
              <w:spacing w:line="253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Арифметические основы цифровых устройств. Логические элементы и логические операции.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Позиционные и непозиционные системы счисления. Арифметические операции в двоичной системе счисления. Перевод числа из одной системы счисления в другую.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tabs>
                <w:tab w:val="center" w:pos="532"/>
                <w:tab w:val="center" w:pos="2197"/>
                <w:tab w:val="center" w:pos="3780"/>
                <w:tab w:val="center" w:pos="4658"/>
              </w:tabs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практических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занятий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и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простых логических схем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выполнению арифметических операций с двоичными системами счисления и переводу чисел из одной системы счисления в другу. </w:t>
            </w:r>
          </w:p>
          <w:p w:rsidR="001D1664" w:rsidRPr="00EE7641" w:rsidRDefault="00995633">
            <w:pPr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2.2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Устройства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алгебры логики. Основные законы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spacing w:after="0"/>
        <w:ind w:left="-1440" w:right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93" w:type="dxa"/>
        <w:tblInd w:w="264" w:type="dxa"/>
        <w:tblCellMar>
          <w:top w:w="3" w:type="dxa"/>
          <w:left w:w="113" w:type="dxa"/>
          <w:right w:w="42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3049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равнозначности и неравнозначности. Комбинационные сумматоры.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алгебры логики.  </w:t>
            </w:r>
          </w:p>
          <w:p w:rsidR="001D1664" w:rsidRPr="00EE7641" w:rsidRDefault="00995633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Логическое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сложение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(дизъюнкция), логическое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умножение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(конъюнкция), логическое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отрицание.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Функциональное обозначение логических элементов </w:t>
            </w:r>
          </w:p>
          <w:p w:rsidR="001D1664" w:rsidRPr="00EE7641" w:rsidRDefault="00995633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Устройства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равнозначности 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неравнозначности. </w:t>
            </w:r>
          </w:p>
          <w:p w:rsidR="001D1664" w:rsidRPr="00EE7641" w:rsidRDefault="00995633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Логическая схема и таблица истинности полусумматора. Одноразрядный сумматор. Функциональная схема и таблица истинности сумматора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устройств равнозначности и неравнозначности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работы комбинационных сумматоров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2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построению различных схем комбинационных цифровых устройств. 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842"/>
        </w:trPr>
        <w:tc>
          <w:tcPr>
            <w:tcW w:w="7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ФУНКЦИОНАЛЬНЫЕ УЗЛЫ ЦИФРОВЫХ И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ИМПУЛЬСНЫХ УСТРОЙСТВ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 Дешифраторы.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Шифраторы. </w:t>
            </w:r>
          </w:p>
          <w:p w:rsidR="001D1664" w:rsidRPr="00EE7641" w:rsidRDefault="00995633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Мультиплексоры.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Демультиплексоры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дешифратор на элементах 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Пирамидальный дешифратор. Полный шифратор. Приоритетный шифратор. Восьми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входовый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мультиплексор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spacing w:after="0"/>
        <w:ind w:left="-1440" w:right="154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3" w:type="dxa"/>
        <w:tblInd w:w="264" w:type="dxa"/>
        <w:tblCellMar>
          <w:top w:w="3" w:type="dxa"/>
          <w:left w:w="113" w:type="dxa"/>
          <w:right w:w="82" w:type="dxa"/>
        </w:tblCellMar>
        <w:tblLook w:val="04A0" w:firstRow="1" w:lastRow="0" w:firstColumn="1" w:lastColumn="0" w:noHBand="0" w:noVBand="1"/>
      </w:tblPr>
      <w:tblGrid>
        <w:gridCol w:w="2567"/>
        <w:gridCol w:w="4940"/>
        <w:gridCol w:w="4699"/>
        <w:gridCol w:w="1486"/>
        <w:gridCol w:w="871"/>
      </w:tblGrid>
      <w:tr w:rsidR="001D1664" w:rsidRPr="00EE7641">
        <w:trPr>
          <w:trHeight w:val="841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2-разрядного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демультиплексора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нулевыми активными сигналами.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основе двух ИМС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дешифраторов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шифраторов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мультиплексоров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27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построению различных схем дешифраторов, реализации мультиплексора с помощью ЛЭ заданного базиса, мультиплексора с четырьмя информационными входами. Подготовка к лабораторным и практическим работам с использованием методических рекомендаций преподавателя, Оформление </w:t>
            </w:r>
            <w:proofErr w:type="spellStart"/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лабораторнопрактических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отчетов и подготовка к их защите.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300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3.2 Триггеры.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Регистры. Счетчики</w:t>
            </w: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64" w:rsidRPr="00EE7641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23" w:line="250" w:lineRule="auto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Линейный дешифратор на элементах 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Пирамидальный дешифратор. Полный шифратор. Приоритетный шифратор. Восьми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входовый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мультиплексор </w:t>
            </w:r>
          </w:p>
          <w:p w:rsidR="001D1664" w:rsidRPr="00EE7641" w:rsidRDefault="0099563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2-разрядного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демультиплексора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нулевыми активными сигналами. </w:t>
            </w:r>
            <w:proofErr w:type="spell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Демультиплексор</w:t>
            </w:r>
            <w:proofErr w:type="spell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основе двух ИМС 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16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Триггеры. Общее определение. </w:t>
            </w:r>
          </w:p>
          <w:p w:rsidR="001D1664" w:rsidRPr="00EE7641" w:rsidRDefault="00995633">
            <w:pPr>
              <w:spacing w:after="6" w:line="268" w:lineRule="auto"/>
              <w:ind w:left="15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триггеров. Асинхронные и синхронные триггеры. D-триггер. Универсальный JK-триггер и Т-триггер Статические регистры. Параллельные регистры,  </w:t>
            </w:r>
          </w:p>
          <w:p w:rsidR="001D1664" w:rsidRPr="00EE7641" w:rsidRDefault="00995633">
            <w:pPr>
              <w:ind w:left="15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Последовательные регистры. Схема суммирующего двоичного счетчика. Схема вычитающего двоичного счетчика. 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664" w:rsidRPr="00EE7641" w:rsidRDefault="001D1664">
      <w:pPr>
        <w:spacing w:after="0"/>
        <w:ind w:left="-1440" w:right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93" w:type="dxa"/>
        <w:tblInd w:w="264" w:type="dxa"/>
        <w:tblCellMar>
          <w:top w:w="3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568"/>
        <w:gridCol w:w="4940"/>
        <w:gridCol w:w="4699"/>
        <w:gridCol w:w="1486"/>
      </w:tblGrid>
      <w:tr w:rsidR="001D1664" w:rsidRPr="00EE7641">
        <w:trPr>
          <w:trHeight w:val="285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триггеров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различных схем счетчиков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33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построению различных схем синхронного триггера с динамическим управлением, параллельно-последовательных регистров, параллельного суммирующего счетчика, регистра памяти, сдвигающего регистра, реверсивного восьмиразрядного счетчика. </w:t>
            </w:r>
          </w:p>
          <w:p w:rsidR="001D1664" w:rsidRPr="00EE7641" w:rsidRDefault="00995633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</w:t>
            </w:r>
            <w:proofErr w:type="gramStart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 работ</w:t>
            </w:r>
            <w:proofErr w:type="gramEnd"/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, отчетов и подготовка к их защите.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1D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664" w:rsidRPr="00EE7641" w:rsidRDefault="001D1664">
      <w:pPr>
        <w:rPr>
          <w:rFonts w:ascii="Times New Roman" w:hAnsi="Times New Roman" w:cs="Times New Roman"/>
          <w:sz w:val="24"/>
          <w:szCs w:val="24"/>
        </w:rPr>
        <w:sectPr w:rsidR="001D1664" w:rsidRPr="00EE7641">
          <w:pgSz w:w="16845" w:h="11910" w:orient="landscape"/>
          <w:pgMar w:top="1149" w:right="1440" w:bottom="1164" w:left="1440" w:header="720" w:footer="720" w:gutter="0"/>
          <w:cols w:space="720"/>
        </w:sectPr>
      </w:pPr>
    </w:p>
    <w:p w:rsidR="001D1664" w:rsidRPr="00EE7641" w:rsidRDefault="00995633">
      <w:pPr>
        <w:numPr>
          <w:ilvl w:val="0"/>
          <w:numId w:val="2"/>
        </w:numPr>
        <w:spacing w:after="183"/>
        <w:ind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УСЛОВИЯ РЕАЛИЗАЦИИ ПРОГРАММЫ ДИСЦИПЛИНЫ </w:t>
      </w:r>
    </w:p>
    <w:p w:rsidR="001D1664" w:rsidRPr="00EE7641" w:rsidRDefault="00995633">
      <w:pPr>
        <w:spacing w:after="0" w:line="391" w:lineRule="auto"/>
        <w:ind w:right="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1D1664" w:rsidRPr="00EE7641" w:rsidRDefault="00995633">
      <w:pPr>
        <w:spacing w:after="58" w:line="377" w:lineRule="auto"/>
        <w:ind w:left="-15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кабинета,  мастерских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>,  лабораторий импульсной и вычислительной техники</w:t>
      </w:r>
      <w:r w:rsidRPr="00EE7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1664" w:rsidRPr="00EE7641" w:rsidRDefault="00995633">
      <w:pPr>
        <w:spacing w:after="198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764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16" w:line="377" w:lineRule="auto"/>
        <w:ind w:left="706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плакаты, справочники по цифровым и аналоговым микросхемам, </w:t>
      </w:r>
    </w:p>
    <w:p w:rsidR="001D1664" w:rsidRPr="00EE7641" w:rsidRDefault="00995633">
      <w:pPr>
        <w:spacing w:after="16"/>
        <w:ind w:left="-15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образцы расчетов импульсных схем, описания лабораторных работ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и.т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664" w:rsidRPr="00EE7641" w:rsidRDefault="00995633">
      <w:pPr>
        <w:spacing w:after="240"/>
        <w:ind w:left="706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16" w:line="377" w:lineRule="auto"/>
        <w:ind w:left="-15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лаборатории и рабочих мест 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  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стенды для выполнения лабораторных работ по импульсной технике, осциллографы, измерительные приборы, стенды по выполнению </w:t>
      </w:r>
    </w:p>
    <w:p w:rsidR="001D1664" w:rsidRPr="00EE7641" w:rsidRDefault="00995633">
      <w:pPr>
        <w:spacing w:after="138"/>
        <w:ind w:left="-15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работ по цифровой технике,  </w:t>
      </w:r>
    </w:p>
    <w:p w:rsidR="001D1664" w:rsidRPr="00EE7641" w:rsidRDefault="00995633">
      <w:pPr>
        <w:spacing w:after="16" w:line="377" w:lineRule="auto"/>
        <w:ind w:left="-15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компьютер, сканер, лазерный принтер, проектор, локальная сеть. </w:t>
      </w:r>
    </w:p>
    <w:p w:rsidR="001D1664" w:rsidRPr="00EE7641" w:rsidRDefault="00995633">
      <w:pPr>
        <w:spacing w:after="210"/>
        <w:ind w:left="706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1664" w:rsidRPr="00EE7641" w:rsidRDefault="00995633">
      <w:pPr>
        <w:spacing w:after="183"/>
        <w:ind w:left="701" w:right="3" w:hanging="10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1D1664" w:rsidRPr="00EE7641" w:rsidRDefault="00995633">
      <w:pPr>
        <w:spacing w:after="0" w:line="390" w:lineRule="auto"/>
        <w:ind w:left="701" w:right="431" w:hanging="10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</w:t>
      </w:r>
      <w:proofErr w:type="gramStart"/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ресурсов,  дополнительной</w:t>
      </w:r>
      <w:proofErr w:type="gramEnd"/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литературы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Основные источники: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Браммер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 Ю.А.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Пащук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И.Н.  Импульсные и цифровые устройства - М: 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учебник  Высшая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школа, 2006, учебник.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Чекулаев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М.А. Сборник задач по импульсной 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технике.-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М: Высшая школа, 1986.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Алексенко А. Г.,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Шагурин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И. И.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Микросхемотехника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. - М.: Радио и связь, 1982. — 416 с.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Алексенко А.Г.,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Коломбег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Е.А., Стародуб Г.И. Применение прецизионных аналоговых микросхем. - М.: Радио н связь, 1985. — 304 с.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Варшавер Б. А. Расчет и проектирование импульсных усилителей. - М.: Высшая школа, 1975. — 243 с.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Гольдберг Г. М. Импульсные устройства. - М.: Радио и связь, 1981. — 224 с.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Зельдин Б. А. Цифровые интегральные микросхемы в информационно- измерительной аппаратуре. - Л.: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Энергоатомнэдат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, 1986. — 280 с.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З.Н.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Мирзаев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Инструкции для выполнения лабораторно-практических работ - ТК 2020г. </w:t>
      </w:r>
    </w:p>
    <w:p w:rsidR="001D1664" w:rsidRPr="00EE7641" w:rsidRDefault="00995633">
      <w:pPr>
        <w:spacing w:after="176"/>
        <w:ind w:left="706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З.Н.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Мирзаев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для выполнения лабораторно- практических работ - ТК 2020г. </w:t>
      </w:r>
    </w:p>
    <w:p w:rsidR="001D1664" w:rsidRPr="00EE7641" w:rsidRDefault="00995633">
      <w:pPr>
        <w:numPr>
          <w:ilvl w:val="0"/>
          <w:numId w:val="3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Калабеков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Б.А.,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Мамзелев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ab/>
        <w:t xml:space="preserve">И.А. Цифровые устройства и микропроцессорные системы. — М.: Радио и связь, 1987. — 400 с. </w:t>
      </w:r>
    </w:p>
    <w:p w:rsidR="001D1664" w:rsidRPr="00EE7641" w:rsidRDefault="00995633">
      <w:pPr>
        <w:spacing w:after="178"/>
        <w:ind w:left="706" w:right="15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1D1664" w:rsidRPr="00EE7641" w:rsidRDefault="00995633">
      <w:pPr>
        <w:numPr>
          <w:ilvl w:val="0"/>
          <w:numId w:val="4"/>
        </w:numPr>
        <w:spacing w:after="178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Берикашвилли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В.Ш. Импульсная техника -</w:t>
      </w:r>
      <w:proofErr w:type="gramStart"/>
      <w:r w:rsidRPr="00EE7641">
        <w:rPr>
          <w:rFonts w:ascii="Times New Roman" w:eastAsia="Times New Roman" w:hAnsi="Times New Roman" w:cs="Times New Roman"/>
          <w:sz w:val="24"/>
          <w:szCs w:val="24"/>
        </w:rPr>
        <w:t>М:  Изд.</w:t>
      </w:r>
      <w:proofErr w:type="gram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АКАДЕМА, 2004.  </w:t>
      </w:r>
    </w:p>
    <w:p w:rsidR="001D1664" w:rsidRPr="00EE7641" w:rsidRDefault="00995633">
      <w:pPr>
        <w:numPr>
          <w:ilvl w:val="0"/>
          <w:numId w:val="4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Шило В. Л. Популярные цифровые микросхемы. — М.: Радио и связь, 1987. — 357 с. </w:t>
      </w:r>
    </w:p>
    <w:p w:rsidR="001D1664" w:rsidRPr="00EE7641" w:rsidRDefault="00995633">
      <w:pPr>
        <w:numPr>
          <w:ilvl w:val="0"/>
          <w:numId w:val="4"/>
        </w:numPr>
        <w:spacing w:after="177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Яковлев В. Н. Микроэлектронные генераторы импульсов. — Киев: </w:t>
      </w:r>
    </w:p>
    <w:p w:rsidR="001D1664" w:rsidRPr="00EE7641" w:rsidRDefault="00995633">
      <w:pPr>
        <w:spacing w:after="179"/>
        <w:ind w:left="-15" w:right="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Тех¬ника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, 1982. — 208 с. </w:t>
      </w:r>
    </w:p>
    <w:p w:rsidR="001D1664" w:rsidRPr="00EE7641" w:rsidRDefault="00995633">
      <w:pPr>
        <w:numPr>
          <w:ilvl w:val="0"/>
          <w:numId w:val="4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Якубовский С. В.,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Ниссельсон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Л. И., Кулешова В. И. и др. Аналоговые и цифровые интегральные схемы. — М.: Радио и связь, 1989. — 496 с. </w:t>
      </w:r>
    </w:p>
    <w:p w:rsidR="001D1664" w:rsidRPr="00EE7641" w:rsidRDefault="00995633">
      <w:pPr>
        <w:numPr>
          <w:ilvl w:val="0"/>
          <w:numId w:val="4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Справочник по интегральным микросхемам /Под ред. Б. В. </w:t>
      </w:r>
      <w:proofErr w:type="spellStart"/>
      <w:r w:rsidRPr="00EE7641">
        <w:rPr>
          <w:rFonts w:ascii="Times New Roman" w:eastAsia="Times New Roman" w:hAnsi="Times New Roman" w:cs="Times New Roman"/>
          <w:sz w:val="24"/>
          <w:szCs w:val="24"/>
        </w:rPr>
        <w:t>Тарабри</w:t>
      </w:r>
      <w:proofErr w:type="spellEnd"/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- на. — М.: Энергия, 1983. — 528 с. </w:t>
      </w:r>
    </w:p>
    <w:p w:rsidR="001D1664" w:rsidRPr="00EE7641" w:rsidRDefault="00995633">
      <w:pPr>
        <w:numPr>
          <w:ilvl w:val="0"/>
          <w:numId w:val="4"/>
        </w:numPr>
        <w:spacing w:after="16" w:line="377" w:lineRule="auto"/>
        <w:ind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Яблонский Ф. М., Троицкий Ю. В. Средства отображения информации. - М.: Высшая школа, 3985. — 200 с. </w:t>
      </w:r>
    </w:p>
    <w:p w:rsidR="001D1664" w:rsidRDefault="00995633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Default="00EE7641">
      <w:pPr>
        <w:spacing w:after="138"/>
        <w:ind w:left="706"/>
        <w:rPr>
          <w:rFonts w:ascii="Times New Roman" w:eastAsia="Times New Roman" w:hAnsi="Times New Roman" w:cs="Times New Roman"/>
          <w:sz w:val="24"/>
          <w:szCs w:val="24"/>
        </w:rPr>
      </w:pPr>
    </w:p>
    <w:p w:rsidR="00EE7641" w:rsidRPr="00EE7641" w:rsidRDefault="00EE7641">
      <w:pPr>
        <w:spacing w:after="138"/>
        <w:ind w:left="706"/>
        <w:rPr>
          <w:rFonts w:ascii="Times New Roman" w:hAnsi="Times New Roman" w:cs="Times New Roman"/>
          <w:sz w:val="24"/>
          <w:szCs w:val="24"/>
        </w:rPr>
      </w:pPr>
    </w:p>
    <w:p w:rsidR="001D1664" w:rsidRPr="00EE7641" w:rsidRDefault="00995633">
      <w:pPr>
        <w:spacing w:after="183"/>
        <w:ind w:left="706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64" w:rsidRPr="00EE7641" w:rsidRDefault="00995633">
      <w:pPr>
        <w:spacing w:after="0" w:line="392" w:lineRule="auto"/>
        <w:ind w:left="3935" w:right="3" w:hanging="3244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ДИСЦИПЛИНЫ </w:t>
      </w:r>
    </w:p>
    <w:p w:rsidR="001D1664" w:rsidRPr="00EE7641" w:rsidRDefault="00995633">
      <w:pPr>
        <w:spacing w:after="16" w:line="377" w:lineRule="auto"/>
        <w:ind w:left="-15" w:right="1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641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EE764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Style w:val="TableGrid"/>
        <w:tblW w:w="9357" w:type="dxa"/>
        <w:tblInd w:w="-8" w:type="dxa"/>
        <w:tblCellMar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4566"/>
        <w:gridCol w:w="4791"/>
      </w:tblGrid>
      <w:tr w:rsidR="001D1664" w:rsidRPr="00EE7641">
        <w:trPr>
          <w:trHeight w:val="5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spacing w:after="2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</w:tc>
      </w:tr>
      <w:tr w:rsidR="001D1664" w:rsidRPr="00EE7641">
        <w:trPr>
          <w:trHeight w:val="28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1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роли и месте знаний по дисциплине при освоении основной образовательной программы по специальности и в сфере образовательной деятельности техника;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1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взаимосвязи учебной дисциплины «Импульсная техника » с естественно научными и другими специальными дисциплинами»;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прикладном характере дисциплины в рамках специальности;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111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новейших достижениях, функциональных возможностях и перспективах развития импульсной техники;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8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элементную базу для построения импульсных схем при заданных условиях;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занятия, домашние задания. </w:t>
            </w:r>
          </w:p>
        </w:tc>
      </w:tr>
      <w:tr w:rsidR="001D1664" w:rsidRPr="00EE7641">
        <w:trPr>
          <w:trHeight w:val="111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электрические принципиальные схемы импульсных устройств на дискретных компонентах и микросхемах;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домашние задания.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рассчитывать элементы импульсных схем и режим их работы;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домашние задания.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8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8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снимать основные характеристики импульсных устройств, пользуясь измерительными приборами;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 работы </w:t>
            </w:r>
          </w:p>
        </w:tc>
      </w:tr>
      <w:tr w:rsidR="001D1664" w:rsidRPr="00EE7641">
        <w:trPr>
          <w:trHeight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55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-параметры, характеристики и область использования импульсных сигналов;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работы, практические занятия. </w:t>
            </w:r>
          </w:p>
        </w:tc>
      </w:tr>
      <w:tr w:rsidR="001D1664" w:rsidRPr="00EE7641">
        <w:trPr>
          <w:trHeight w:val="84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современную элементную базу импульсных и цифровых  устройств назначение и принцип их действия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работы, практические занятия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8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 w:right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условно-графические обозначения элементов и схем в соответствии с действующими ГОСТами;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занятия, домашние задания. </w:t>
            </w:r>
          </w:p>
        </w:tc>
      </w:tr>
      <w:tr w:rsidR="001D1664" w:rsidRPr="00EE7641">
        <w:trPr>
          <w:trHeight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 представления информации;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Pr="00EE7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1664" w:rsidRPr="00EE7641">
        <w:trPr>
          <w:trHeight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цифровой техники;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64" w:rsidRPr="00EE7641" w:rsidRDefault="0099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работы. </w:t>
            </w:r>
          </w:p>
        </w:tc>
      </w:tr>
    </w:tbl>
    <w:p w:rsidR="001D1664" w:rsidRPr="00EE7641" w:rsidRDefault="001D1664" w:rsidP="00EE76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664" w:rsidRPr="00EE7641">
      <w:pgSz w:w="11910" w:h="16845"/>
      <w:pgMar w:top="1180" w:right="822" w:bottom="1184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A66"/>
    <w:multiLevelType w:val="hybridMultilevel"/>
    <w:tmpl w:val="AB508C60"/>
    <w:lvl w:ilvl="0" w:tplc="E8FEDA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12E78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59419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AECBF6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2E83AE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CD06EE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95C247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81621C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E766E"/>
    <w:multiLevelType w:val="hybridMultilevel"/>
    <w:tmpl w:val="7226A26A"/>
    <w:lvl w:ilvl="0" w:tplc="272889C0">
      <w:start w:val="3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A10F30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590CC3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3F662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EAA74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498441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8B4FB9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47275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74225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42720"/>
    <w:multiLevelType w:val="hybridMultilevel"/>
    <w:tmpl w:val="6F12775A"/>
    <w:lvl w:ilvl="0" w:tplc="17D6D3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C90E2B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634EDB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B5404F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EBC3D6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90A439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6A0295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D3255E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98228C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92C90"/>
    <w:multiLevelType w:val="multilevel"/>
    <w:tmpl w:val="7D3CD6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092F07"/>
    <w:multiLevelType w:val="hybridMultilevel"/>
    <w:tmpl w:val="C8120476"/>
    <w:lvl w:ilvl="0" w:tplc="796CB0CE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CA138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EE3E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AEC2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6A30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4136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4873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ADBFE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6CB7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64"/>
    <w:rsid w:val="001D1664"/>
    <w:rsid w:val="00995633"/>
    <w:rsid w:val="009B6C5E"/>
    <w:rsid w:val="00BB574B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DF"/>
  <w15:docId w15:val="{EE61C42B-DABA-44FB-BBE9-ACC8499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1" w:lineRule="auto"/>
      <w:ind w:left="761" w:hanging="371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locked/>
    <w:rsid w:val="009956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5633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60">
    <w:name w:val="Заголовок 6 Знак"/>
    <w:basedOn w:val="a0"/>
    <w:link w:val="6"/>
    <w:semiHidden/>
    <w:rsid w:val="00EE76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EE7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uiPriority w:val="99"/>
    <w:unhideWhenUsed/>
    <w:rsid w:val="00EE7641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EE7641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E7641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3031</Words>
  <Characters>17281</Characters>
  <Application>Microsoft Office Word</Application>
  <DocSecurity>0</DocSecurity>
  <Lines>144</Lines>
  <Paragraphs>40</Paragraphs>
  <ScaleCrop>false</ScaleCrop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Admin</cp:lastModifiedBy>
  <cp:revision>5</cp:revision>
  <dcterms:created xsi:type="dcterms:W3CDTF">2024-11-06T13:11:00Z</dcterms:created>
  <dcterms:modified xsi:type="dcterms:W3CDTF">2024-11-11T14:42:00Z</dcterms:modified>
</cp:coreProperties>
</file>