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B70694"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9274C9" w:rsidRDefault="00E43810"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7A76C4">
        <w:rPr>
          <w:rFonts w:eastAsia="Calibri"/>
          <w:sz w:val="20"/>
          <w:szCs w:val="20"/>
          <w:lang w:eastAsia="en-US"/>
        </w:rPr>
        <w:t>О</w:t>
      </w:r>
      <w:r w:rsidR="00FF6749" w:rsidRPr="00FF6749">
        <w:rPr>
          <w:rFonts w:eastAsia="Calibri"/>
          <w:sz w:val="20"/>
          <w:szCs w:val="20"/>
          <w:lang w:eastAsia="en-US"/>
        </w:rPr>
        <w:t xml:space="preserve">ПОП СПО </w:t>
      </w:r>
      <w:hyperlink r:id="rId8" w:history="1">
        <w:r w:rsidR="009274C9" w:rsidRPr="009274C9">
          <w:t>11.02.15</w:t>
        </w:r>
      </w:hyperlink>
      <w:r w:rsidR="009274C9" w:rsidRPr="009274C9">
        <w:t xml:space="preserve"> Инфокоммуникационные сети и системы связи</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881249">
        <w:rPr>
          <w:bCs/>
        </w:rPr>
        <w:t>Общественно-научные предметы</w:t>
      </w:r>
    </w:p>
    <w:p w:rsidR="009274C9" w:rsidRDefault="009274C9" w:rsidP="009274C9">
      <w:pPr>
        <w:widowControl w:val="0"/>
        <w:autoSpaceDE w:val="0"/>
        <w:autoSpaceDN w:val="0"/>
        <w:adjustRightInd w:val="0"/>
        <w:spacing w:after="160" w:line="259" w:lineRule="auto"/>
        <w:rPr>
          <w:rFonts w:eastAsia="Arial Unicode MS"/>
        </w:rPr>
      </w:pPr>
    </w:p>
    <w:p w:rsidR="009274C9" w:rsidRPr="009274C9" w:rsidRDefault="009274C9" w:rsidP="009274C9">
      <w:pPr>
        <w:widowControl w:val="0"/>
        <w:autoSpaceDE w:val="0"/>
        <w:autoSpaceDN w:val="0"/>
        <w:adjustRightInd w:val="0"/>
        <w:spacing w:after="160" w:line="259" w:lineRule="auto"/>
        <w:rPr>
          <w:rFonts w:eastAsia="Calibri"/>
          <w:sz w:val="20"/>
          <w:szCs w:val="20"/>
          <w:lang w:eastAsia="en-US"/>
        </w:rPr>
      </w:pPr>
      <w:r>
        <w:rPr>
          <w:rFonts w:eastAsia="Arial Unicode MS"/>
        </w:rPr>
        <w:t xml:space="preserve">       </w:t>
      </w:r>
      <w:r w:rsidR="004B0500" w:rsidRPr="007C6099">
        <w:rPr>
          <w:rFonts w:eastAsia="Arial Unicode MS"/>
        </w:rPr>
        <w:t>Специальность</w:t>
      </w:r>
      <w:r>
        <w:rPr>
          <w:rFonts w:eastAsia="Arial Unicode MS"/>
        </w:rPr>
        <w:t>:</w:t>
      </w:r>
      <w:r w:rsidR="00E43810">
        <w:rPr>
          <w:rFonts w:eastAsia="Arial Unicode MS"/>
        </w:rPr>
        <w:t xml:space="preserve"> </w:t>
      </w:r>
      <w:hyperlink r:id="rId9" w:history="1">
        <w:r w:rsidRPr="009274C9">
          <w:t>11.02.15</w:t>
        </w:r>
      </w:hyperlink>
      <w:r w:rsidRPr="009274C9">
        <w:t xml:space="preserve"> Инфокоммуникационные сети и системы связи</w:t>
      </w:r>
    </w:p>
    <w:p w:rsidR="00881249" w:rsidRPr="007C6099" w:rsidRDefault="00881249" w:rsidP="00881249">
      <w:pPr>
        <w:keepNext/>
        <w:keepLines/>
        <w:ind w:left="3119" w:hanging="2693"/>
        <w:outlineLvl w:val="3"/>
        <w:rPr>
          <w:rFonts w:eastAsia="Arial Unicode MS"/>
          <w:u w:val="single"/>
        </w:rPr>
      </w:pPr>
    </w:p>
    <w:p w:rsidR="004B0500" w:rsidRPr="009274C9" w:rsidRDefault="004B0500" w:rsidP="009274C9">
      <w:pPr>
        <w:keepNext/>
        <w:keepLines/>
        <w:ind w:left="426"/>
        <w:outlineLvl w:val="3"/>
        <w:rPr>
          <w:rFonts w:eastAsia="Arial Unicode MS"/>
        </w:rPr>
      </w:pPr>
      <w:r w:rsidRPr="007C6099">
        <w:rPr>
          <w:rFonts w:eastAsia="Arial Unicode MS"/>
        </w:rPr>
        <w:t>Квалификация выпускника</w:t>
      </w:r>
      <w:r w:rsidRPr="009274C9">
        <w:rPr>
          <w:rFonts w:eastAsia="Arial Unicode MS"/>
        </w:rPr>
        <w:t xml:space="preserve">: </w:t>
      </w:r>
      <w:r w:rsidR="009274C9" w:rsidRPr="009274C9">
        <w:rPr>
          <w:bCs/>
        </w:rPr>
        <w:t>специалист по монтажу и обслуживанию телекоммуникаций</w:t>
      </w: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881249" w:rsidRPr="009274C9">
        <w:rPr>
          <w:u w:val="single"/>
        </w:rPr>
        <w:t>технологический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9274C9">
      <w:pPr>
        <w:pStyle w:val="Style35"/>
        <w:tabs>
          <w:tab w:val="left" w:leader="underscore" w:pos="1819"/>
          <w:tab w:val="left" w:leader="underscore" w:pos="3437"/>
        </w:tabs>
        <w:spacing w:line="240" w:lineRule="auto"/>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201FCA">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общеобразовательного цикла. </w:t>
      </w:r>
    </w:p>
    <w:p w:rsidR="00FB26EB" w:rsidRPr="00363A6D" w:rsidRDefault="00FB26EB" w:rsidP="00FB26EB">
      <w:pPr>
        <w:spacing w:line="276" w:lineRule="auto"/>
        <w:jc w:val="both"/>
      </w:pPr>
      <w:r w:rsidRPr="00363A6D">
        <w:t>Председатель П(Ц)К</w:t>
      </w:r>
      <w:r w:rsidR="00B70694">
        <w:t xml:space="preserve"> социально - гуманитарных дисциплин.</w:t>
      </w:r>
    </w:p>
    <w:p w:rsidR="00B70694" w:rsidRDefault="00FB26EB" w:rsidP="00FB26EB">
      <w:pPr>
        <w:spacing w:after="120" w:line="276" w:lineRule="auto"/>
        <w:jc w:val="both"/>
      </w:pPr>
      <w:r w:rsidRPr="00363A6D">
        <w:t xml:space="preserve">    </w:t>
      </w:r>
    </w:p>
    <w:p w:rsidR="00FB26EB" w:rsidRPr="00363A6D" w:rsidRDefault="00B70694" w:rsidP="00FB26EB">
      <w:pPr>
        <w:spacing w:after="120" w:line="276" w:lineRule="auto"/>
        <w:jc w:val="both"/>
      </w:pPr>
      <w:r w:rsidRPr="00B70694">
        <w:rPr>
          <w:noProof/>
          <w:u w:val="single"/>
        </w:rPr>
        <w:drawing>
          <wp:inline distT="0" distB="0" distL="0" distR="0" wp14:anchorId="397D153B" wp14:editId="0EA45CFE">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43110D" w:rsidRPr="007C6099" w:rsidRDefault="00201FCA" w:rsidP="00FB26EB">
      <w:pPr>
        <w:spacing w:after="120" w:line="276" w:lineRule="auto"/>
        <w:jc w:val="both"/>
      </w:pPr>
      <w:r>
        <w:t>Протокол № 8</w:t>
      </w:r>
      <w:r w:rsidR="00B70694">
        <w:t xml:space="preserve"> от 30 а</w:t>
      </w:r>
      <w:r>
        <w:t>преля 2025</w:t>
      </w:r>
      <w:r w:rsidR="00B70694">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9274C9" w:rsidRDefault="00DB737C" w:rsidP="009274C9">
      <w:pPr>
        <w:widowControl w:val="0"/>
        <w:autoSpaceDE w:val="0"/>
        <w:autoSpaceDN w:val="0"/>
        <w:adjustRightInd w:val="0"/>
        <w:spacing w:after="160" w:line="259" w:lineRule="auto"/>
        <w:rPr>
          <w:rFonts w:eastAsia="Calibri"/>
          <w:sz w:val="20"/>
          <w:szCs w:val="20"/>
          <w:lang w:eastAsia="en-US"/>
        </w:rPr>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hyperlink r:id="rId11" w:history="1">
        <w:r w:rsidR="009274C9" w:rsidRPr="009274C9">
          <w:t>11.02.15</w:t>
        </w:r>
      </w:hyperlink>
      <w:r w:rsidR="009274C9" w:rsidRPr="009274C9">
        <w:t xml:space="preserve"> Инфокоммуникационные сети и системы связи</w:t>
      </w:r>
      <w:r w:rsidR="00FB26EB" w:rsidRPr="00890AC0">
        <w:t xml:space="preserve">, утвержденного приказом Министерства образования и науки Российской </w:t>
      </w:r>
      <w:r w:rsidR="00FB26EB" w:rsidRPr="009274C9">
        <w:t xml:space="preserve">Федерации </w:t>
      </w:r>
      <w:r w:rsidR="009274C9" w:rsidRPr="009274C9">
        <w:t>№ 675 от 05 августа 2020</w:t>
      </w:r>
      <w:r w:rsidR="00FB26EB" w:rsidRPr="009274C9">
        <w:t xml:space="preserve"> г., (зарегистрирован Министерством юстиции РФ </w:t>
      </w:r>
      <w:r w:rsidR="009274C9" w:rsidRPr="009274C9">
        <w:t>09 сентября 2022 г. N 70031</w:t>
      </w:r>
      <w:r w:rsidR="00FB26EB" w:rsidRPr="009274C9">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E43810" w:rsidRDefault="0059581A"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r w:rsidR="00FB26EB" w:rsidRPr="00E43810">
        <w:rPr>
          <w:rFonts w:eastAsia="SimSun"/>
        </w:rPr>
        <w:t xml:space="preserve">, </w:t>
      </w:r>
      <w:r w:rsidR="001A1012" w:rsidRPr="00E43810">
        <w:rPr>
          <w:rFonts w:eastAsia="SimSun"/>
        </w:rPr>
        <w:t>преподаватель ГБПОУ РД «Технический колледж</w:t>
      </w:r>
      <w:r w:rsidR="001A1012" w:rsidRPr="00E43810">
        <w:t xml:space="preserve"> имени Р.Н. Ашуралиева</w:t>
      </w:r>
      <w:r w:rsidR="001A1012" w:rsidRPr="00E43810">
        <w:rPr>
          <w:rFonts w:eastAsia="SimSun"/>
        </w:rPr>
        <w:t>»</w:t>
      </w:r>
    </w:p>
    <w:p w:rsidR="001A1012" w:rsidRPr="00E43810" w:rsidRDefault="001A1012" w:rsidP="001A1012">
      <w:pPr>
        <w:widowControl w:val="0"/>
        <w:tabs>
          <w:tab w:val="left" w:pos="0"/>
        </w:tabs>
        <w:suppressAutoHyphens/>
        <w:ind w:firstLine="3060"/>
        <w:rPr>
          <w:b/>
          <w:i/>
          <w:sz w:val="18"/>
          <w:szCs w:val="18"/>
        </w:rPr>
      </w:pPr>
    </w:p>
    <w:p w:rsidR="001A1012" w:rsidRPr="00E43810" w:rsidRDefault="001A1012" w:rsidP="005A3FAC">
      <w:pPr>
        <w:widowControl w:val="0"/>
        <w:tabs>
          <w:tab w:val="left" w:pos="0"/>
        </w:tabs>
        <w:suppressAutoHyphens/>
        <w:spacing w:after="240"/>
        <w:ind w:firstLine="2268"/>
        <w:rPr>
          <w:sz w:val="18"/>
          <w:szCs w:val="18"/>
        </w:rPr>
      </w:pPr>
      <w:r w:rsidRPr="00E43810">
        <w:rPr>
          <w:b/>
          <w:i/>
          <w:sz w:val="18"/>
          <w:szCs w:val="18"/>
        </w:rPr>
        <w:t>©</w:t>
      </w:r>
      <w:r w:rsidRPr="00E43810">
        <w:rPr>
          <w:sz w:val="18"/>
          <w:szCs w:val="18"/>
        </w:rPr>
        <w:t xml:space="preserve"> </w:t>
      </w:r>
      <w:r w:rsidR="0059581A">
        <w:rPr>
          <w:rFonts w:eastAsia="SimSun"/>
          <w:sz w:val="18"/>
          <w:szCs w:val="18"/>
        </w:rPr>
        <w:t>Мирзоев Мирза Лазарьевич</w:t>
      </w:r>
      <w:r w:rsidR="00FB26EB" w:rsidRPr="00E43810">
        <w:rPr>
          <w:rFonts w:eastAsia="SimSun"/>
          <w:u w:val="single"/>
        </w:rPr>
        <w:t xml:space="preserve"> </w:t>
      </w:r>
      <w:r w:rsidR="00201FCA">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E43810">
        <w:rPr>
          <w:b/>
          <w:i/>
          <w:sz w:val="18"/>
          <w:szCs w:val="18"/>
        </w:rPr>
        <w:t>©</w:t>
      </w:r>
      <w:r w:rsidRPr="00E43810">
        <w:rPr>
          <w:sz w:val="18"/>
          <w:szCs w:val="18"/>
        </w:rPr>
        <w:t xml:space="preserve"> ГБПОУ РД «Технический колледж</w:t>
      </w:r>
      <w:r w:rsidRPr="00E43810">
        <w:rPr>
          <w:rFonts w:eastAsia="Arial Unicode MS"/>
        </w:rPr>
        <w:t xml:space="preserve"> </w:t>
      </w:r>
      <w:r w:rsidRPr="00E43810">
        <w:rPr>
          <w:sz w:val="18"/>
          <w:szCs w:val="18"/>
        </w:rPr>
        <w:t>Р.Н. Ашуралиева» 202</w:t>
      </w:r>
      <w:r w:rsidR="00201FCA">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8153D8"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D0041A">
          <w:rPr>
            <w:b w:val="0"/>
            <w:bCs/>
            <w:webHidden/>
          </w:rPr>
          <w:t>4</w:t>
        </w:r>
        <w:r w:rsidRPr="00890AC0">
          <w:rPr>
            <w:b w:val="0"/>
            <w:bCs/>
            <w:webHidden/>
          </w:rPr>
          <w:fldChar w:fldCharType="end"/>
        </w:r>
      </w:hyperlink>
    </w:p>
    <w:p w:rsidR="007A7F93" w:rsidRPr="00890AC0" w:rsidRDefault="0059581A"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8153D8" w:rsidRPr="00890AC0">
          <w:rPr>
            <w:b w:val="0"/>
            <w:bCs/>
            <w:webHidden/>
          </w:rPr>
          <w:fldChar w:fldCharType="begin"/>
        </w:r>
        <w:r w:rsidR="007A7F93" w:rsidRPr="00890AC0">
          <w:rPr>
            <w:b w:val="0"/>
            <w:bCs/>
            <w:webHidden/>
          </w:rPr>
          <w:instrText xml:space="preserve"> PAGEREF _Toc149488722 \h </w:instrText>
        </w:r>
        <w:r w:rsidR="008153D8" w:rsidRPr="00890AC0">
          <w:rPr>
            <w:b w:val="0"/>
            <w:bCs/>
            <w:webHidden/>
          </w:rPr>
        </w:r>
        <w:r w:rsidR="008153D8" w:rsidRPr="00890AC0">
          <w:rPr>
            <w:b w:val="0"/>
            <w:bCs/>
            <w:webHidden/>
          </w:rPr>
          <w:fldChar w:fldCharType="separate"/>
        </w:r>
        <w:r w:rsidR="00D0041A">
          <w:rPr>
            <w:b w:val="0"/>
            <w:bCs/>
            <w:webHidden/>
          </w:rPr>
          <w:t>5</w:t>
        </w:r>
        <w:r w:rsidR="008153D8" w:rsidRPr="00890AC0">
          <w:rPr>
            <w:b w:val="0"/>
            <w:bCs/>
            <w:webHidden/>
          </w:rPr>
          <w:fldChar w:fldCharType="end"/>
        </w:r>
      </w:hyperlink>
    </w:p>
    <w:p w:rsidR="007A7F93" w:rsidRDefault="0059581A"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8153D8" w:rsidRPr="00890AC0">
          <w:rPr>
            <w:b w:val="0"/>
            <w:bCs/>
            <w:webHidden/>
          </w:rPr>
          <w:fldChar w:fldCharType="begin"/>
        </w:r>
        <w:r w:rsidR="007A7F93" w:rsidRPr="00890AC0">
          <w:rPr>
            <w:b w:val="0"/>
            <w:bCs/>
            <w:webHidden/>
          </w:rPr>
          <w:instrText xml:space="preserve"> PAGEREF _Toc149488723 \h </w:instrText>
        </w:r>
        <w:r w:rsidR="008153D8" w:rsidRPr="00890AC0">
          <w:rPr>
            <w:b w:val="0"/>
            <w:bCs/>
            <w:webHidden/>
          </w:rPr>
        </w:r>
        <w:r w:rsidR="008153D8" w:rsidRPr="00890AC0">
          <w:rPr>
            <w:b w:val="0"/>
            <w:bCs/>
            <w:webHidden/>
          </w:rPr>
          <w:fldChar w:fldCharType="separate"/>
        </w:r>
        <w:r w:rsidR="00D0041A">
          <w:rPr>
            <w:b w:val="0"/>
            <w:bCs/>
            <w:webHidden/>
          </w:rPr>
          <w:t>19</w:t>
        </w:r>
        <w:r w:rsidR="008153D8" w:rsidRPr="00890AC0">
          <w:rPr>
            <w:b w:val="0"/>
            <w:bCs/>
            <w:webHidden/>
          </w:rPr>
          <w:fldChar w:fldCharType="end"/>
        </w:r>
      </w:hyperlink>
    </w:p>
    <w:p w:rsidR="007F5B2F" w:rsidRPr="007F5B2F" w:rsidRDefault="0059581A"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8153D8" w:rsidRPr="00890AC0">
          <w:rPr>
            <w:b w:val="0"/>
            <w:bCs/>
            <w:webHidden/>
          </w:rPr>
          <w:fldChar w:fldCharType="begin"/>
        </w:r>
        <w:r w:rsidR="007F5B2F" w:rsidRPr="00890AC0">
          <w:rPr>
            <w:b w:val="0"/>
            <w:bCs/>
            <w:webHidden/>
          </w:rPr>
          <w:instrText xml:space="preserve"> PAGEREF _Toc149488721 \h </w:instrText>
        </w:r>
        <w:r w:rsidR="008153D8" w:rsidRPr="00890AC0">
          <w:rPr>
            <w:b w:val="0"/>
            <w:bCs/>
            <w:webHidden/>
          </w:rPr>
        </w:r>
        <w:r w:rsidR="008153D8" w:rsidRPr="00890AC0">
          <w:rPr>
            <w:b w:val="0"/>
            <w:bCs/>
            <w:webHidden/>
          </w:rPr>
          <w:fldChar w:fldCharType="separate"/>
        </w:r>
        <w:r w:rsidR="00D0041A">
          <w:rPr>
            <w:b w:val="0"/>
            <w:bCs/>
            <w:webHidden/>
          </w:rPr>
          <w:t>25</w:t>
        </w:r>
        <w:r w:rsidR="008153D8" w:rsidRPr="00890AC0">
          <w:rPr>
            <w:b w:val="0"/>
            <w:bCs/>
            <w:webHidden/>
          </w:rPr>
          <w:fldChar w:fldCharType="end"/>
        </w:r>
      </w:hyperlink>
    </w:p>
    <w:p w:rsidR="007A7F93" w:rsidRPr="00890AC0" w:rsidRDefault="0059581A"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8153D8" w:rsidRPr="00890AC0">
          <w:rPr>
            <w:b w:val="0"/>
            <w:bCs/>
            <w:webHidden/>
          </w:rPr>
          <w:fldChar w:fldCharType="begin"/>
        </w:r>
        <w:r w:rsidR="007A7F93" w:rsidRPr="00890AC0">
          <w:rPr>
            <w:b w:val="0"/>
            <w:bCs/>
            <w:webHidden/>
          </w:rPr>
          <w:instrText xml:space="preserve"> PAGEREF _Toc149488724 \h </w:instrText>
        </w:r>
        <w:r w:rsidR="008153D8" w:rsidRPr="00890AC0">
          <w:rPr>
            <w:b w:val="0"/>
            <w:bCs/>
            <w:webHidden/>
          </w:rPr>
        </w:r>
        <w:r w:rsidR="008153D8" w:rsidRPr="00890AC0">
          <w:rPr>
            <w:b w:val="0"/>
            <w:bCs/>
            <w:webHidden/>
          </w:rPr>
          <w:fldChar w:fldCharType="separate"/>
        </w:r>
        <w:r w:rsidR="00D0041A">
          <w:rPr>
            <w:b w:val="0"/>
            <w:bCs/>
            <w:webHidden/>
          </w:rPr>
          <w:t>26</w:t>
        </w:r>
        <w:r w:rsidR="008153D8" w:rsidRPr="00890AC0">
          <w:rPr>
            <w:b w:val="0"/>
            <w:bCs/>
            <w:webHidden/>
          </w:rPr>
          <w:fldChar w:fldCharType="end"/>
        </w:r>
      </w:hyperlink>
    </w:p>
    <w:p w:rsidR="007A7F93" w:rsidRPr="00890AC0" w:rsidRDefault="0059581A"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8153D8" w:rsidRPr="00890AC0">
          <w:rPr>
            <w:b w:val="0"/>
            <w:bCs/>
            <w:webHidden/>
          </w:rPr>
          <w:fldChar w:fldCharType="begin"/>
        </w:r>
        <w:r w:rsidR="007A7F93" w:rsidRPr="00890AC0">
          <w:rPr>
            <w:b w:val="0"/>
            <w:bCs/>
            <w:webHidden/>
          </w:rPr>
          <w:instrText xml:space="preserve"> PAGEREF _Toc149488725 \h </w:instrText>
        </w:r>
        <w:r w:rsidR="008153D8" w:rsidRPr="00890AC0">
          <w:rPr>
            <w:b w:val="0"/>
            <w:bCs/>
            <w:webHidden/>
          </w:rPr>
        </w:r>
        <w:r w:rsidR="008153D8" w:rsidRPr="00890AC0">
          <w:rPr>
            <w:b w:val="0"/>
            <w:bCs/>
            <w:webHidden/>
          </w:rPr>
          <w:fldChar w:fldCharType="separate"/>
        </w:r>
        <w:r w:rsidR="00D0041A">
          <w:rPr>
            <w:b w:val="0"/>
            <w:bCs/>
            <w:webHidden/>
          </w:rPr>
          <w:t>40</w:t>
        </w:r>
        <w:r w:rsidR="008153D8" w:rsidRPr="00890AC0">
          <w:rPr>
            <w:b w:val="0"/>
            <w:bCs/>
            <w:webHidden/>
          </w:rPr>
          <w:fldChar w:fldCharType="end"/>
        </w:r>
      </w:hyperlink>
    </w:p>
    <w:p w:rsidR="007A7F93" w:rsidRPr="00890AC0" w:rsidRDefault="0059581A">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8153D8" w:rsidRPr="00890AC0">
          <w:rPr>
            <w:noProof/>
            <w:webHidden/>
          </w:rPr>
          <w:fldChar w:fldCharType="begin"/>
        </w:r>
        <w:r w:rsidR="007A7F93" w:rsidRPr="00890AC0">
          <w:rPr>
            <w:noProof/>
            <w:webHidden/>
          </w:rPr>
          <w:instrText xml:space="preserve"> PAGEREF _Toc149488726 \h </w:instrText>
        </w:r>
        <w:r w:rsidR="008153D8" w:rsidRPr="00890AC0">
          <w:rPr>
            <w:noProof/>
            <w:webHidden/>
          </w:rPr>
        </w:r>
        <w:r w:rsidR="008153D8" w:rsidRPr="00890AC0">
          <w:rPr>
            <w:noProof/>
            <w:webHidden/>
          </w:rPr>
          <w:fldChar w:fldCharType="separate"/>
        </w:r>
        <w:r w:rsidR="00D0041A">
          <w:rPr>
            <w:noProof/>
            <w:webHidden/>
          </w:rPr>
          <w:t>40</w:t>
        </w:r>
        <w:r w:rsidR="008153D8" w:rsidRPr="00890AC0">
          <w:rPr>
            <w:noProof/>
            <w:webHidden/>
          </w:rPr>
          <w:fldChar w:fldCharType="end"/>
        </w:r>
      </w:hyperlink>
    </w:p>
    <w:p w:rsidR="007A7F93" w:rsidRPr="00890AC0" w:rsidRDefault="0059581A">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8153D8" w:rsidRPr="00890AC0">
          <w:rPr>
            <w:noProof/>
            <w:webHidden/>
          </w:rPr>
          <w:fldChar w:fldCharType="begin"/>
        </w:r>
        <w:r w:rsidR="007A7F93" w:rsidRPr="00890AC0">
          <w:rPr>
            <w:noProof/>
            <w:webHidden/>
          </w:rPr>
          <w:instrText xml:space="preserve"> PAGEREF _Toc149488727 \h </w:instrText>
        </w:r>
        <w:r w:rsidR="008153D8" w:rsidRPr="00890AC0">
          <w:rPr>
            <w:noProof/>
            <w:webHidden/>
          </w:rPr>
        </w:r>
        <w:r w:rsidR="008153D8" w:rsidRPr="00890AC0">
          <w:rPr>
            <w:noProof/>
            <w:webHidden/>
          </w:rPr>
          <w:fldChar w:fldCharType="separate"/>
        </w:r>
        <w:r w:rsidR="00D0041A">
          <w:rPr>
            <w:noProof/>
            <w:webHidden/>
          </w:rPr>
          <w:t>40</w:t>
        </w:r>
        <w:r w:rsidR="008153D8"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8153D8"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4" w:name="_Toc149488720"/>
      <w:r w:rsidRPr="003E4B2B">
        <w:rPr>
          <w:caps w:val="0"/>
        </w:rPr>
        <w:lastRenderedPageBreak/>
        <w:t>ПОЯСНИТЕЛЬНАЯ ЗАПИСКА</w:t>
      </w:r>
      <w:bookmarkEnd w:id="4"/>
    </w:p>
    <w:p w:rsidR="000D208F" w:rsidRDefault="00B154C8" w:rsidP="007F5B2F">
      <w:pPr>
        <w:ind w:firstLine="709"/>
        <w:jc w:val="both"/>
      </w:pPr>
      <w:bookmarkStart w:id="5" w:name="_Hlk125317112"/>
      <w:bookmarkStart w:id="6"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hyperlink r:id="rId12" w:history="1">
        <w:r w:rsidR="009274C9" w:rsidRPr="009274C9">
          <w:t>11.02.15</w:t>
        </w:r>
      </w:hyperlink>
      <w:r w:rsidR="009274C9" w:rsidRPr="009274C9">
        <w:t xml:space="preserve"> Инфокоммуникационные сети и системы связи</w:t>
      </w:r>
      <w:r w:rsidR="009274C9" w:rsidRPr="007C5D45">
        <w:t xml:space="preserve"> </w:t>
      </w:r>
      <w:r w:rsidR="000D208F" w:rsidRPr="007C5D45">
        <w:t xml:space="preserve">Учебный предмет </w:t>
      </w:r>
      <w:r w:rsidR="00FD319E" w:rsidRPr="00B97B75">
        <w:t>география_</w:t>
      </w:r>
      <w:r w:rsidR="000D208F"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000D208F" w:rsidRPr="00B97B75">
        <w:t xml:space="preserve"> изучается в составе</w:t>
      </w:r>
      <w:r w:rsidR="000D208F"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13">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4">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5">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метапредметным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7" w:name="_Hlk7822180"/>
      <w:bookmarkStart w:id="8" w:name="_Toc149488722"/>
      <w:bookmarkEnd w:id="1"/>
      <w:bookmarkEnd w:id="5"/>
      <w:bookmarkEnd w:id="6"/>
      <w:r w:rsidRPr="005A3FAC">
        <w:t>П</w:t>
      </w:r>
      <w:r w:rsidR="00F364D0" w:rsidRPr="005A3FAC">
        <w:t xml:space="preserve">ланируемые результаты освоения </w:t>
      </w:r>
      <w:bookmarkEnd w:id="7"/>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8"/>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9" w:name="_Hlk149518866"/>
    </w:p>
    <w:bookmarkEnd w:id="9"/>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0"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 xml:space="preserve">сформированность российской гражданской </w:t>
            </w:r>
            <w:r w:rsidRPr="00CC4BA1">
              <w:rPr>
                <w:rFonts w:ascii="Times New Roman" w:hAnsi="Times New Roman" w:cs="Times New Roman"/>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 xml:space="preserve">сформированность российской </w:t>
            </w:r>
            <w:r w:rsidRPr="00CC4BA1">
              <w:rPr>
                <w:rFonts w:ascii="Times New Roman" w:hAnsi="Times New Roman" w:cs="Times New Roman"/>
              </w:rPr>
              <w:lastRenderedPageBreak/>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иных форм причинения вреда физическому </w:t>
            </w:r>
            <w:r w:rsidRPr="00CC4BA1">
              <w:rPr>
                <w:rFonts w:ascii="Times New Roman" w:hAnsi="Times New Roman" w:cs="Times New Roman"/>
              </w:rPr>
              <w:lastRenderedPageBreak/>
              <w:t>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0"/>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w:t>
      </w:r>
      <w:r w:rsidRPr="00C0138F">
        <w:rPr>
          <w:rFonts w:eastAsiaTheme="minorEastAsia"/>
        </w:rPr>
        <w:lastRenderedPageBreak/>
        <w:t>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социальных навыков, включающих способность выстраивать отношения с другими людьми, заботиться, проявлять интерес и разрешать конфликты..</w:t>
      </w:r>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1" w:name="_Hlk149519172"/>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2" w:name="_Hlk99461190"/>
            <w:bookmarkEnd w:id="11"/>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проблем, имеющих </w:t>
            </w:r>
            <w:r w:rsidRPr="00D94CFC">
              <w:rPr>
                <w:rFonts w:ascii="Times New Roman" w:hAnsi="Times New Roman" w:cs="Times New Roman"/>
              </w:rPr>
              <w:lastRenderedPageBreak/>
              <w:t>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создавать тексты в различных форматах с </w:t>
            </w:r>
            <w:r w:rsidRPr="00F51ED9">
              <w:rPr>
                <w:rFonts w:ascii="Times New Roman" w:hAnsi="Times New Roman" w:cs="Times New Roman"/>
              </w:rPr>
              <w:lastRenderedPageBreak/>
              <w:t>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w:t>
            </w:r>
            <w:r w:rsidRPr="00D94CFC">
              <w:rPr>
                <w:rFonts w:ascii="Times New Roman" w:hAnsi="Times New Roman" w:cs="Times New Roman"/>
              </w:rPr>
              <w:lastRenderedPageBreak/>
              <w:t>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каждого участника команды в общий </w:t>
            </w:r>
            <w:r w:rsidRPr="00F51ED9">
              <w:rPr>
                <w:rFonts w:ascii="Times New Roman" w:hAnsi="Times New Roman" w:cs="Times New Roman"/>
              </w:rPr>
              <w:lastRenderedPageBreak/>
              <w:t>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C0138F">
              <w:rPr>
                <w:rFonts w:ascii="Times New Roman" w:hAnsi="Times New Roman" w:cs="Times New Roman"/>
              </w:rPr>
              <w:lastRenderedPageBreak/>
              <w:t>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w:t>
            </w:r>
            <w:r w:rsidRPr="00F51ED9">
              <w:rPr>
                <w:rFonts w:ascii="Times New Roman" w:hAnsi="Times New Roman" w:cs="Times New Roman"/>
              </w:rPr>
              <w:lastRenderedPageBreak/>
              <w:t>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3" w:name="_Hlk149519515"/>
      <w:bookmarkEnd w:id="12"/>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4" w:name="_Hlk149519483"/>
      <w:bookmarkEnd w:id="13"/>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8464DA">
        <w:rPr>
          <w:rFonts w:ascii="Times New Roman" w:eastAsia="Times New Roman" w:hAnsi="Times New Roman" w:cs="Times New Roman"/>
          <w:sz w:val="24"/>
          <w:szCs w:val="24"/>
        </w:rPr>
        <w:t xml:space="preserve"> правовой и</w:t>
      </w:r>
      <w:r w:rsidRPr="00DD1DA1">
        <w:rPr>
          <w:rFonts w:ascii="Times New Roman" w:eastAsia="Times New Roman" w:hAnsi="Times New Roman" w:cs="Times New Roman"/>
          <w:sz w:val="24"/>
          <w:szCs w:val="24"/>
        </w:rPr>
        <w:t xml:space="preserve"> 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8464DA">
        <w:rPr>
          <w:rFonts w:ascii="Times New Roman" w:eastAsia="Times New Roman" w:hAnsi="Times New Roman" w:cs="Times New Roman"/>
          <w:sz w:val="24"/>
          <w:szCs w:val="24"/>
        </w:rPr>
        <w:t>российских духовно - 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Pr="00043EB6" w:rsidRDefault="00732891" w:rsidP="00043EB6">
      <w:pPr>
        <w:widowControl w:val="0"/>
        <w:autoSpaceDE w:val="0"/>
        <w:autoSpaceDN w:val="0"/>
        <w:adjustRightInd w:val="0"/>
        <w:spacing w:after="160" w:line="259" w:lineRule="auto"/>
        <w:ind w:left="2977"/>
        <w:jc w:val="right"/>
        <w:rPr>
          <w:rFonts w:eastAsia="Calibri"/>
          <w:sz w:val="20"/>
          <w:szCs w:val="20"/>
          <w:lang w:eastAsia="en-US"/>
        </w:rPr>
      </w:pPr>
      <w:r w:rsidRPr="00727CB9">
        <w:rPr>
          <w:b/>
          <w:bCs/>
        </w:rPr>
        <w:t>Соотношение общих компетенций ФГОС СПО</w:t>
      </w:r>
      <w:r w:rsidR="00CD3145">
        <w:rPr>
          <w:b/>
          <w:bCs/>
        </w:rPr>
        <w:t xml:space="preserve"> </w:t>
      </w:r>
      <w:hyperlink r:id="rId16" w:history="1">
        <w:r w:rsidR="00043EB6" w:rsidRPr="00043EB6">
          <w:rPr>
            <w:b/>
          </w:rPr>
          <w:t>11.02.15</w:t>
        </w:r>
      </w:hyperlink>
      <w:r w:rsidR="00043EB6" w:rsidRPr="00043EB6">
        <w:rPr>
          <w:b/>
        </w:rPr>
        <w:t xml:space="preserve"> Инфокоммуникационные сети и системы связи</w:t>
      </w:r>
      <w:r w:rsidRPr="0003725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r w:rsidR="00727CB9" w:rsidRPr="00727CB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lastRenderedPageBreak/>
              <w:t xml:space="preserve">Общие компетенции ФГОС СПО </w:t>
            </w:r>
            <w:r w:rsidR="00C45486">
              <w:rPr>
                <w:b/>
                <w:bCs/>
                <w:sz w:val="20"/>
                <w:szCs w:val="20"/>
              </w:rPr>
              <w:t>11</w:t>
            </w:r>
            <w:r w:rsidRPr="00037258">
              <w:rPr>
                <w:b/>
                <w:bCs/>
                <w:sz w:val="20"/>
                <w:szCs w:val="20"/>
              </w:rPr>
              <w:t>.02.</w:t>
            </w:r>
            <w:r w:rsidR="00C45486">
              <w:rPr>
                <w:b/>
                <w:bCs/>
                <w:sz w:val="20"/>
                <w:szCs w:val="20"/>
              </w:rPr>
              <w:t>15</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r w:rsidRPr="00727CB9">
              <w:rPr>
                <w:b/>
                <w:bCs/>
                <w:sz w:val="20"/>
                <w:szCs w:val="20"/>
              </w:rPr>
              <w:t>Метапредметные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уметь переносить знания в познавательную и </w:t>
            </w:r>
            <w:r w:rsidRPr="000B7D62">
              <w:rPr>
                <w:rFonts w:ascii="Times New Roman" w:hAnsi="Times New Roman" w:cs="Times New Roman"/>
              </w:rPr>
              <w:lastRenderedPageBreak/>
              <w:t>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8464DA">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 xml:space="preserve">оценивать риски и своевременно принимать </w:t>
            </w:r>
            <w:r w:rsidRPr="000B7D62">
              <w:rPr>
                <w:rFonts w:ascii="Times New Roman" w:hAnsi="Times New Roman" w:cs="Times New Roman"/>
              </w:rPr>
              <w:lastRenderedPageBreak/>
              <w:t>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8464DA">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8464DA">
              <w:rPr>
                <w:sz w:val="20"/>
                <w:szCs w:val="20"/>
              </w:rPr>
              <w:t>российских духовно - нравственных</w:t>
            </w:r>
            <w:r w:rsidRPr="008B096C">
              <w:rPr>
                <w:sz w:val="20"/>
                <w:szCs w:val="20"/>
              </w:rPr>
              <w:t xml:space="preserve"> ценностей, в том числе с учетом гармонизации межнациональных и межрелигиозных </w:t>
            </w:r>
            <w:r w:rsidRPr="008B096C">
              <w:rPr>
                <w:sz w:val="20"/>
                <w:szCs w:val="20"/>
              </w:rPr>
              <w:lastRenderedPageBreak/>
              <w:t>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принятие традиционных национальных, общечеловеческих гуманистических и </w:t>
            </w:r>
            <w:r w:rsidRPr="0011632B">
              <w:rPr>
                <w:rFonts w:eastAsiaTheme="minorEastAsia"/>
                <w:sz w:val="20"/>
                <w:szCs w:val="20"/>
              </w:rPr>
              <w:lastRenderedPageBreak/>
              <w:t>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 xml:space="preserve">осознание личного вклада в построение устойчивого будущего на основе формирования элементов географической и </w:t>
            </w:r>
            <w:r w:rsidRPr="0011632B">
              <w:rPr>
                <w:rFonts w:eastAsiaTheme="minorEastAsia"/>
                <w:sz w:val="20"/>
                <w:szCs w:val="20"/>
              </w:rPr>
              <w:lastRenderedPageBreak/>
              <w:t>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w:t>
            </w:r>
            <w:r w:rsidRPr="0011632B">
              <w:rPr>
                <w:rFonts w:ascii="Times New Roman" w:hAnsi="Times New Roman" w:cs="Times New Roman"/>
              </w:rPr>
              <w:lastRenderedPageBreak/>
              <w:t>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w:t>
      </w:r>
      <w:r w:rsidRPr="00A8370E">
        <w:rPr>
          <w:rFonts w:ascii="Times New Roman" w:hAnsi="Times New Roman" w:cs="Times New Roman"/>
          <w:sz w:val="24"/>
          <w:szCs w:val="24"/>
        </w:rPr>
        <w:lastRenderedPageBreak/>
        <w:t>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59581A" w:rsidRDefault="0059581A" w:rsidP="00A8370E">
      <w:pPr>
        <w:pStyle w:val="ConsPlusNormal"/>
        <w:ind w:firstLine="709"/>
        <w:jc w:val="both"/>
        <w:rPr>
          <w:rFonts w:ascii="Times New Roman" w:hAnsi="Times New Roman" w:cs="Times New Roman"/>
          <w:sz w:val="24"/>
          <w:szCs w:val="24"/>
        </w:rPr>
      </w:pPr>
    </w:p>
    <w:p w:rsidR="0059581A" w:rsidRPr="0059581A" w:rsidRDefault="0059581A" w:rsidP="0059581A">
      <w:pPr>
        <w:widowControl w:val="0"/>
        <w:autoSpaceDE w:val="0"/>
        <w:autoSpaceDN w:val="0"/>
        <w:spacing w:before="240"/>
        <w:ind w:firstLine="540"/>
        <w:jc w:val="both"/>
        <w:rPr>
          <w:rFonts w:eastAsiaTheme="minorEastAsia"/>
          <w:b/>
          <w:kern w:val="2"/>
        </w:rPr>
      </w:pPr>
      <w:r w:rsidRPr="0059581A">
        <w:rPr>
          <w:rFonts w:eastAsiaTheme="minorEastAsia"/>
          <w:kern w:val="2"/>
        </w:rPr>
        <w:t xml:space="preserve">      </w:t>
      </w:r>
      <w:r w:rsidRPr="0059581A">
        <w:rPr>
          <w:rFonts w:eastAsiaTheme="minorEastAsia"/>
          <w:b/>
          <w:kern w:val="2"/>
        </w:rPr>
        <w:t>Внутренняя оценка включает:</w:t>
      </w:r>
    </w:p>
    <w:p w:rsidR="0059581A" w:rsidRPr="0059581A" w:rsidRDefault="0059581A" w:rsidP="0059581A">
      <w:pPr>
        <w:widowControl w:val="0"/>
        <w:numPr>
          <w:ilvl w:val="0"/>
          <w:numId w:val="33"/>
        </w:numPr>
        <w:autoSpaceDE w:val="0"/>
        <w:autoSpaceDN w:val="0"/>
        <w:jc w:val="both"/>
        <w:rPr>
          <w:rFonts w:eastAsiaTheme="minorEastAsia"/>
          <w:color w:val="000000" w:themeColor="text1"/>
          <w:kern w:val="2"/>
        </w:rPr>
      </w:pPr>
      <w:r w:rsidRPr="0059581A">
        <w:rPr>
          <w:rFonts w:eastAsiaTheme="minorEastAsia"/>
          <w:color w:val="000000" w:themeColor="text1"/>
          <w:kern w:val="2"/>
        </w:rPr>
        <w:t>стартовую диагностику;</w:t>
      </w:r>
    </w:p>
    <w:p w:rsidR="0059581A" w:rsidRPr="0059581A" w:rsidRDefault="0059581A" w:rsidP="0059581A">
      <w:pPr>
        <w:widowControl w:val="0"/>
        <w:numPr>
          <w:ilvl w:val="0"/>
          <w:numId w:val="33"/>
        </w:numPr>
        <w:autoSpaceDE w:val="0"/>
        <w:autoSpaceDN w:val="0"/>
        <w:jc w:val="both"/>
        <w:rPr>
          <w:rFonts w:eastAsiaTheme="minorEastAsia"/>
          <w:color w:val="000000" w:themeColor="text1"/>
          <w:kern w:val="2"/>
        </w:rPr>
      </w:pPr>
      <w:r w:rsidRPr="0059581A">
        <w:rPr>
          <w:rFonts w:eastAsiaTheme="minorEastAsia"/>
          <w:color w:val="000000" w:themeColor="text1"/>
          <w:kern w:val="2"/>
        </w:rPr>
        <w:t>текущую и тематическую оценку;</w:t>
      </w:r>
    </w:p>
    <w:p w:rsidR="0059581A" w:rsidRPr="0059581A" w:rsidRDefault="0059581A" w:rsidP="0059581A">
      <w:pPr>
        <w:widowControl w:val="0"/>
        <w:numPr>
          <w:ilvl w:val="0"/>
          <w:numId w:val="33"/>
        </w:numPr>
        <w:autoSpaceDE w:val="0"/>
        <w:autoSpaceDN w:val="0"/>
        <w:jc w:val="both"/>
        <w:rPr>
          <w:rFonts w:eastAsiaTheme="minorEastAsia"/>
          <w:color w:val="000000" w:themeColor="text1"/>
          <w:kern w:val="2"/>
        </w:rPr>
      </w:pPr>
      <w:r w:rsidRPr="0059581A">
        <w:rPr>
          <w:rFonts w:eastAsiaTheme="minorEastAsia"/>
          <w:color w:val="000000" w:themeColor="text1"/>
          <w:kern w:val="2"/>
        </w:rPr>
        <w:t>итоговую оценку;</w:t>
      </w:r>
    </w:p>
    <w:p w:rsidR="0059581A" w:rsidRPr="0059581A" w:rsidRDefault="0059581A" w:rsidP="0059581A">
      <w:pPr>
        <w:widowControl w:val="0"/>
        <w:numPr>
          <w:ilvl w:val="0"/>
          <w:numId w:val="33"/>
        </w:numPr>
        <w:autoSpaceDE w:val="0"/>
        <w:autoSpaceDN w:val="0"/>
        <w:jc w:val="both"/>
        <w:rPr>
          <w:rFonts w:eastAsiaTheme="minorEastAsia"/>
          <w:color w:val="000000" w:themeColor="text1"/>
          <w:kern w:val="2"/>
        </w:rPr>
      </w:pPr>
      <w:r w:rsidRPr="0059581A">
        <w:rPr>
          <w:rFonts w:eastAsiaTheme="minorEastAsia"/>
          <w:color w:val="000000" w:themeColor="text1"/>
          <w:kern w:val="2"/>
        </w:rPr>
        <w:t>промежуточную аттестацию;</w:t>
      </w:r>
    </w:p>
    <w:p w:rsidR="0059581A" w:rsidRPr="0059581A" w:rsidRDefault="0059581A" w:rsidP="0059581A">
      <w:pPr>
        <w:widowControl w:val="0"/>
        <w:numPr>
          <w:ilvl w:val="0"/>
          <w:numId w:val="33"/>
        </w:numPr>
        <w:autoSpaceDE w:val="0"/>
        <w:autoSpaceDN w:val="0"/>
        <w:jc w:val="both"/>
        <w:rPr>
          <w:rFonts w:eastAsiaTheme="minorEastAsia"/>
          <w:color w:val="000000" w:themeColor="text1"/>
          <w:kern w:val="2"/>
        </w:rPr>
      </w:pPr>
      <w:r w:rsidRPr="0059581A">
        <w:rPr>
          <w:rFonts w:eastAsiaTheme="minorEastAsia"/>
          <w:color w:val="000000" w:themeColor="text1"/>
          <w:kern w:val="2"/>
        </w:rPr>
        <w:t>психолого-педагогическое наблюдение;</w:t>
      </w:r>
    </w:p>
    <w:p w:rsidR="0059581A" w:rsidRPr="0059581A" w:rsidRDefault="0059581A" w:rsidP="0059581A">
      <w:pPr>
        <w:widowControl w:val="0"/>
        <w:numPr>
          <w:ilvl w:val="0"/>
          <w:numId w:val="33"/>
        </w:numPr>
        <w:autoSpaceDE w:val="0"/>
        <w:autoSpaceDN w:val="0"/>
        <w:jc w:val="both"/>
        <w:rPr>
          <w:rFonts w:eastAsiaTheme="minorEastAsia"/>
          <w:color w:val="FF0000"/>
          <w:kern w:val="2"/>
        </w:rPr>
      </w:pPr>
      <w:r w:rsidRPr="0059581A">
        <w:rPr>
          <w:rFonts w:eastAsiaTheme="minorEastAsia"/>
          <w:color w:val="000000" w:themeColor="text1"/>
          <w:kern w:val="2"/>
        </w:rPr>
        <w:t>внутренний мониторинг образовательных достижений обучающихся</w:t>
      </w:r>
      <w:r w:rsidRPr="0059581A">
        <w:rPr>
          <w:rFonts w:eastAsiaTheme="minorEastAsia"/>
          <w:color w:val="FF0000"/>
          <w:kern w:val="2"/>
        </w:rPr>
        <w:t>.</w:t>
      </w:r>
    </w:p>
    <w:p w:rsidR="0059581A" w:rsidRPr="0059581A" w:rsidRDefault="0059581A" w:rsidP="0059581A">
      <w:pPr>
        <w:widowControl w:val="0"/>
        <w:autoSpaceDE w:val="0"/>
        <w:autoSpaceDN w:val="0"/>
        <w:spacing w:before="240"/>
        <w:ind w:firstLine="540"/>
        <w:jc w:val="both"/>
        <w:rPr>
          <w:rFonts w:eastAsiaTheme="minorEastAsia"/>
          <w:kern w:val="2"/>
        </w:rPr>
      </w:pPr>
      <w:r w:rsidRPr="0059581A">
        <w:rPr>
          <w:rFonts w:eastAsiaTheme="minorEastAsia"/>
          <w:kern w:val="2"/>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w:t>
      </w:r>
      <w:r w:rsidRPr="0059581A">
        <w:rPr>
          <w:rFonts w:eastAsiaTheme="minorEastAsia"/>
          <w:kern w:val="2"/>
        </w:rPr>
        <w:lastRenderedPageBreak/>
        <w:t>каждый).</w:t>
      </w:r>
    </w:p>
    <w:p w:rsidR="0059581A" w:rsidRPr="0059581A" w:rsidRDefault="0059581A" w:rsidP="0059581A">
      <w:pPr>
        <w:widowControl w:val="0"/>
        <w:autoSpaceDE w:val="0"/>
        <w:autoSpaceDN w:val="0"/>
        <w:spacing w:before="240"/>
        <w:ind w:firstLine="540"/>
        <w:jc w:val="both"/>
        <w:rPr>
          <w:rFonts w:eastAsiaTheme="minorEastAsia"/>
          <w:kern w:val="2"/>
        </w:rPr>
      </w:pPr>
      <w:r w:rsidRPr="0059581A">
        <w:rPr>
          <w:rFonts w:eastAsiaTheme="minorEastAsia"/>
          <w:kern w:val="2"/>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59581A" w:rsidRPr="0059581A" w:rsidRDefault="0059581A" w:rsidP="0059581A">
      <w:pPr>
        <w:widowControl w:val="0"/>
        <w:autoSpaceDE w:val="0"/>
        <w:autoSpaceDN w:val="0"/>
        <w:jc w:val="both"/>
        <w:rPr>
          <w:rFonts w:eastAsiaTheme="minorEastAsia"/>
          <w:b/>
          <w:kern w:val="2"/>
        </w:rPr>
      </w:pPr>
      <w:r w:rsidRPr="0059581A">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59581A" w:rsidRPr="0059581A" w:rsidRDefault="0059581A" w:rsidP="0059581A">
      <w:pPr>
        <w:widowControl w:val="0"/>
        <w:autoSpaceDE w:val="0"/>
        <w:autoSpaceDN w:val="0"/>
        <w:jc w:val="both"/>
        <w:rPr>
          <w:rFonts w:eastAsiaTheme="minorEastAsia"/>
          <w:b/>
          <w:kern w:val="2"/>
        </w:rPr>
      </w:pPr>
    </w:p>
    <w:p w:rsidR="0059581A" w:rsidRPr="0059581A" w:rsidRDefault="0059581A" w:rsidP="0059581A">
      <w:pPr>
        <w:widowControl w:val="0"/>
        <w:autoSpaceDE w:val="0"/>
        <w:autoSpaceDN w:val="0"/>
        <w:jc w:val="both"/>
        <w:rPr>
          <w:rFonts w:eastAsiaTheme="minorEastAsia"/>
          <w:b/>
          <w:kern w:val="2"/>
        </w:rPr>
      </w:pPr>
    </w:p>
    <w:p w:rsidR="0059581A" w:rsidRPr="0059581A" w:rsidRDefault="0059581A" w:rsidP="0059581A">
      <w:pPr>
        <w:widowControl w:val="0"/>
        <w:autoSpaceDE w:val="0"/>
        <w:autoSpaceDN w:val="0"/>
        <w:jc w:val="both"/>
        <w:rPr>
          <w:rFonts w:eastAsiaTheme="minorEastAsia"/>
          <w:b/>
          <w:kern w:val="2"/>
        </w:rPr>
      </w:pPr>
      <w:r w:rsidRPr="0059581A">
        <w:rPr>
          <w:rFonts w:eastAsiaTheme="minorEastAsia"/>
          <w:b/>
          <w:kern w:val="2"/>
        </w:rPr>
        <w:t>Поурочное планирование</w:t>
      </w:r>
    </w:p>
    <w:p w:rsidR="0059581A" w:rsidRPr="0059581A" w:rsidRDefault="0059581A" w:rsidP="0059581A">
      <w:pPr>
        <w:widowControl w:val="0"/>
        <w:autoSpaceDE w:val="0"/>
        <w:autoSpaceDN w:val="0"/>
        <w:jc w:val="both"/>
        <w:rPr>
          <w:rFonts w:eastAsiaTheme="minorEastAsia"/>
          <w:kern w:val="2"/>
        </w:rPr>
      </w:pP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10 класс</w:t>
      </w:r>
    </w:p>
    <w:p w:rsidR="0059581A" w:rsidRPr="0059581A" w:rsidRDefault="0059581A" w:rsidP="0059581A">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59581A" w:rsidRPr="0059581A" w:rsidTr="00F213CE">
        <w:tc>
          <w:tcPr>
            <w:tcW w:w="119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N урока</w:t>
            </w:r>
          </w:p>
        </w:tc>
        <w:tc>
          <w:tcPr>
            <w:tcW w:w="6405"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Тема урока</w:t>
            </w:r>
          </w:p>
        </w:tc>
        <w:tc>
          <w:tcPr>
            <w:tcW w:w="1473"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Количество часов на практические работы</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Элементы географической культуры. Их значимость для представителей разных профессий</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Географическая среда как геосистема. Географическая и окружающая среда</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lastRenderedPageBreak/>
              <w:t>Урок 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Обобщение знаний по разделам "География как наука. Природопользование и геоэкология"</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10</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Основные типы стран: критерии их выделения</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Формы правления государств мира, унитарное и федеративное устройство.</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20</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Мировое хозяйство: определение и состав. Отраслевая, </w:t>
            </w:r>
            <w:r w:rsidRPr="0059581A">
              <w:rPr>
                <w:rFonts w:eastAsiaTheme="minorEastAsia"/>
                <w:kern w:val="2"/>
              </w:rPr>
              <w:lastRenderedPageBreak/>
              <w:t>территориальная и функциональная структура</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Контрольная работа</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30</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Контрольная работа</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w:t>
            </w:r>
            <w:r w:rsidRPr="0059581A">
              <w:rPr>
                <w:rFonts w:eastAsiaTheme="minorEastAsia"/>
                <w:kern w:val="2"/>
              </w:rPr>
              <w:lastRenderedPageBreak/>
              <w:t>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9069" w:type="dxa"/>
            <w:gridSpan w:val="3"/>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Уроков, отведенных на контрольные работы (в том числе Всероссийские проверочные работы), - не более 3</w:t>
            </w:r>
          </w:p>
        </w:tc>
      </w:tr>
    </w:tbl>
    <w:p w:rsidR="0059581A" w:rsidRPr="0059581A" w:rsidRDefault="0059581A" w:rsidP="0059581A">
      <w:pPr>
        <w:widowControl w:val="0"/>
        <w:autoSpaceDE w:val="0"/>
        <w:autoSpaceDN w:val="0"/>
        <w:jc w:val="both"/>
        <w:rPr>
          <w:rFonts w:eastAsiaTheme="minorEastAsia"/>
          <w:kern w:val="2"/>
        </w:rPr>
      </w:pPr>
    </w:p>
    <w:p w:rsidR="0059581A" w:rsidRPr="0059581A" w:rsidRDefault="0059581A" w:rsidP="0059581A">
      <w:pPr>
        <w:widowControl w:val="0"/>
        <w:autoSpaceDE w:val="0"/>
        <w:autoSpaceDN w:val="0"/>
        <w:jc w:val="both"/>
        <w:rPr>
          <w:rFonts w:eastAsiaTheme="minorEastAsia"/>
          <w:kern w:val="2"/>
        </w:rPr>
      </w:pP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11 класс</w:t>
      </w:r>
    </w:p>
    <w:p w:rsidR="0059581A" w:rsidRPr="0059581A" w:rsidRDefault="0059581A" w:rsidP="0059581A">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59581A" w:rsidRPr="0059581A" w:rsidTr="00F213CE">
        <w:tc>
          <w:tcPr>
            <w:tcW w:w="119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N урока</w:t>
            </w:r>
          </w:p>
        </w:tc>
        <w:tc>
          <w:tcPr>
            <w:tcW w:w="6405"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Тема урока</w:t>
            </w:r>
          </w:p>
        </w:tc>
        <w:tc>
          <w:tcPr>
            <w:tcW w:w="1473"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Количество часов на практические работы</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Северная Европа: общие черты и особенности природно-ресурсного капитала, населения и хозяйства субрегиона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Южная Европа: общие черты и особенности природно-ресурсного капитала, населения и хозяйства субрегиона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Восточная Европа: общие черты и особенности природно-ресурсного капитала, населения и хозяйства субрегиона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Южная Азия. Индия: общая экономико-географическая </w:t>
            </w:r>
            <w:r w:rsidRPr="0059581A">
              <w:rPr>
                <w:rFonts w:eastAsiaTheme="minorEastAsia"/>
                <w:kern w:val="2"/>
              </w:rPr>
              <w:lastRenderedPageBreak/>
              <w:t>характеристика.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10</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Америка. Субрегионы: Северная Америка, Латинская Америка: общая экономико-географическая характеристика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Субрегионы Америки. Особенности природно-ресурсного капитала, населения и хозяйства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19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20</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Северная Африка. Особенности природно-ресурсного </w:t>
            </w:r>
            <w:r w:rsidRPr="0059581A">
              <w:rPr>
                <w:rFonts w:eastAsiaTheme="minorEastAsia"/>
                <w:kern w:val="2"/>
              </w:rPr>
              <w:lastRenderedPageBreak/>
              <w:t>капитала, населения и хозяйства Алжира и Египта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22</w:t>
            </w:r>
          </w:p>
        </w:tc>
        <w:tc>
          <w:tcPr>
            <w:tcW w:w="6405" w:type="dxa"/>
            <w:vAlign w:val="center"/>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24</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Резервный урок. Обобщающее повторение по темам: Америка, Африка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25</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26</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Океания: особенности природных ресурсов, населения и хозяйства. Место в МГРТ</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27</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28</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29</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30</w:t>
            </w:r>
          </w:p>
        </w:tc>
        <w:tc>
          <w:tcPr>
            <w:tcW w:w="6405" w:type="dxa"/>
            <w:vAlign w:val="center"/>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Контрольная работа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31</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32</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33</w:t>
            </w:r>
          </w:p>
        </w:tc>
        <w:tc>
          <w:tcPr>
            <w:tcW w:w="6405"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0,5</w:t>
            </w:r>
          </w:p>
        </w:tc>
      </w:tr>
      <w:tr w:rsidR="0059581A" w:rsidRPr="0059581A" w:rsidTr="00F213CE">
        <w:tc>
          <w:tcPr>
            <w:tcW w:w="1191" w:type="dxa"/>
            <w:vAlign w:val="center"/>
          </w:tcPr>
          <w:p w:rsidR="0059581A" w:rsidRPr="0059581A" w:rsidRDefault="0059581A" w:rsidP="0059581A">
            <w:pPr>
              <w:widowControl w:val="0"/>
              <w:autoSpaceDE w:val="0"/>
              <w:autoSpaceDN w:val="0"/>
              <w:rPr>
                <w:rFonts w:eastAsiaTheme="minorEastAsia"/>
                <w:kern w:val="2"/>
              </w:rPr>
            </w:pPr>
            <w:r w:rsidRPr="0059581A">
              <w:rPr>
                <w:rFonts w:eastAsiaTheme="minorEastAsia"/>
                <w:kern w:val="2"/>
              </w:rPr>
              <w:t>Урок 34</w:t>
            </w:r>
          </w:p>
        </w:tc>
        <w:tc>
          <w:tcPr>
            <w:tcW w:w="6405" w:type="dxa"/>
            <w:vAlign w:val="center"/>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Резервный урок. Обобщение по теме: Глобальные проблемы человечества</w:t>
            </w:r>
          </w:p>
        </w:tc>
        <w:tc>
          <w:tcPr>
            <w:tcW w:w="1473" w:type="dxa"/>
            <w:vAlign w:val="center"/>
          </w:tcPr>
          <w:p w:rsidR="0059581A" w:rsidRPr="0059581A" w:rsidRDefault="0059581A" w:rsidP="0059581A">
            <w:pPr>
              <w:widowControl w:val="0"/>
              <w:autoSpaceDE w:val="0"/>
              <w:autoSpaceDN w:val="0"/>
              <w:rPr>
                <w:rFonts w:eastAsiaTheme="minorEastAsia"/>
                <w:kern w:val="2"/>
              </w:rPr>
            </w:pPr>
          </w:p>
        </w:tc>
      </w:tr>
      <w:tr w:rsidR="0059581A" w:rsidRPr="0059581A" w:rsidTr="00F213CE">
        <w:tc>
          <w:tcPr>
            <w:tcW w:w="9069" w:type="dxa"/>
            <w:gridSpan w:val="3"/>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Уроков, отведенных на контрольные работы, - не более 3</w:t>
            </w:r>
          </w:p>
        </w:tc>
      </w:tr>
    </w:tbl>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t>Проверяемые требования к результатам освоения основной</w:t>
      </w:r>
    </w:p>
    <w:p w:rsidR="0059581A" w:rsidRPr="0059581A" w:rsidRDefault="0059581A" w:rsidP="0059581A">
      <w:pPr>
        <w:widowControl w:val="0"/>
        <w:autoSpaceDE w:val="0"/>
        <w:autoSpaceDN w:val="0"/>
        <w:jc w:val="center"/>
        <w:rPr>
          <w:rFonts w:eastAsiaTheme="minorEastAsia"/>
          <w:kern w:val="2"/>
        </w:rPr>
      </w:pPr>
      <w:r w:rsidRPr="0059581A">
        <w:rPr>
          <w:rFonts w:eastAsiaTheme="minorEastAsia"/>
          <w:b/>
          <w:kern w:val="2"/>
        </w:rPr>
        <w:t>образовательной программы</w:t>
      </w:r>
      <w:r w:rsidRPr="0059581A">
        <w:rPr>
          <w:rFonts w:eastAsiaTheme="minorEastAsia"/>
          <w:kern w:val="2"/>
        </w:rPr>
        <w:t xml:space="preserve"> (10 класс)</w:t>
      </w:r>
    </w:p>
    <w:p w:rsidR="0059581A" w:rsidRPr="0059581A" w:rsidRDefault="0059581A" w:rsidP="0059581A">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 проверяемого результата</w:t>
            </w:r>
          </w:p>
        </w:tc>
        <w:tc>
          <w:tcPr>
            <w:tcW w:w="7370"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w:t>
            </w:r>
            <w:r w:rsidRPr="0059581A">
              <w:rPr>
                <w:rFonts w:eastAsiaTheme="minorEastAsia"/>
                <w:kern w:val="2"/>
              </w:rPr>
              <w:lastRenderedPageBreak/>
              <w:t>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3.3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Формулировать и (или) обосновывать выводы на основе использования географических знаний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Владение географической терминологией и системой базовых географических понятий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59581A">
              <w:rPr>
                <w:rFonts w:eastAsiaTheme="minorEastAsia"/>
                <w:kern w:val="2"/>
              </w:rPr>
              <w:lastRenderedPageBreak/>
              <w:t>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6.6</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Владение умениями географического анализа и интерпретации информации из различных источников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7.2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8</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8.1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8.2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t>Проверяемые требования к результатам освоения основной</w:t>
      </w:r>
    </w:p>
    <w:p w:rsidR="0059581A" w:rsidRPr="0059581A" w:rsidRDefault="0059581A" w:rsidP="0059581A">
      <w:pPr>
        <w:widowControl w:val="0"/>
        <w:autoSpaceDE w:val="0"/>
        <w:autoSpaceDN w:val="0"/>
        <w:jc w:val="center"/>
        <w:rPr>
          <w:rFonts w:eastAsiaTheme="minorEastAsia"/>
          <w:kern w:val="2"/>
        </w:rPr>
      </w:pPr>
      <w:r w:rsidRPr="0059581A">
        <w:rPr>
          <w:rFonts w:eastAsiaTheme="minorEastAsia"/>
          <w:b/>
          <w:kern w:val="2"/>
        </w:rPr>
        <w:t>образовательной программы</w:t>
      </w:r>
      <w:r w:rsidRPr="0059581A">
        <w:rPr>
          <w:rFonts w:eastAsiaTheme="minorEastAsia"/>
          <w:kern w:val="2"/>
        </w:rPr>
        <w:t xml:space="preserve"> (11 класс)</w:t>
      </w:r>
    </w:p>
    <w:p w:rsidR="0059581A" w:rsidRPr="0059581A" w:rsidRDefault="0059581A" w:rsidP="0059581A">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 проверяемого результата</w:t>
            </w:r>
          </w:p>
        </w:tc>
        <w:tc>
          <w:tcPr>
            <w:tcW w:w="7370"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роль географических наук в достижении целей устойчивого развития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Устанавливать взаимосвязи между социально-экономическими и геоэкологическими процессами и явлениями в изученных странах; </w:t>
            </w:r>
            <w:r w:rsidRPr="0059581A">
              <w:rPr>
                <w:rFonts w:eastAsiaTheme="minorEastAsia"/>
                <w:kern w:val="2"/>
              </w:rPr>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3.5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3.6</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Формулировать и (или) обосновывать выводы на основе использования географических знаний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Владение географической терминологией и системой базовых географических понятий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Формулировать обобщения и выводы по результатам наблюдения (исследования)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6.1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Владение умениями географического анализа и интерпретации информации из различных источников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8</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8.1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8.2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Описывать географические аспекты проблем взаимодействия природы и общества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Приводить примеры взаимосвязи глобальных проблем; возможных путей решения глобальных проблем</w:t>
            </w:r>
          </w:p>
        </w:tc>
      </w:tr>
    </w:tbl>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widowControl w:val="0"/>
        <w:autoSpaceDE w:val="0"/>
        <w:autoSpaceDN w:val="0"/>
        <w:jc w:val="center"/>
        <w:rPr>
          <w:rFonts w:eastAsiaTheme="minorEastAsia"/>
          <w:kern w:val="2"/>
        </w:rPr>
      </w:pPr>
      <w:r w:rsidRPr="0059581A">
        <w:rPr>
          <w:rFonts w:eastAsiaTheme="minorEastAsia"/>
          <w:b/>
          <w:kern w:val="2"/>
        </w:rPr>
        <w:t>Проверяемые элементы содержания</w:t>
      </w:r>
      <w:r w:rsidRPr="0059581A">
        <w:rPr>
          <w:rFonts w:eastAsiaTheme="minorEastAsia"/>
          <w:kern w:val="2"/>
        </w:rPr>
        <w:t xml:space="preserve"> (10 класс)</w:t>
      </w:r>
    </w:p>
    <w:p w:rsidR="0059581A" w:rsidRPr="0059581A" w:rsidRDefault="0059581A" w:rsidP="0059581A">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w:t>
            </w:r>
          </w:p>
        </w:tc>
        <w:tc>
          <w:tcPr>
            <w:tcW w:w="7994"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Проверяемый элемент содержания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География как наука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Природопользование и геоэкология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Современная политическая карта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Население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Состав и структура населения. Возрастной и половой состав населения мира. Структура занятости населения в странах с различным уровнем </w:t>
            </w:r>
            <w:r w:rsidRPr="0059581A">
              <w:rPr>
                <w:rFonts w:eastAsiaTheme="minorEastAsia"/>
                <w:kern w:val="2"/>
              </w:rPr>
              <w:lastRenderedPageBreak/>
              <w:t>социально-экономического развития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4.3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Миграции населения: причины, основные типы и направления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4.7</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Мировое хозяйство</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59581A">
              <w:rPr>
                <w:rFonts w:eastAsiaTheme="minorEastAsia"/>
                <w:kern w:val="2"/>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5.5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5.7</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5.8</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widowControl w:val="0"/>
        <w:autoSpaceDE w:val="0"/>
        <w:autoSpaceDN w:val="0"/>
        <w:jc w:val="center"/>
        <w:rPr>
          <w:rFonts w:eastAsiaTheme="minorEastAsia"/>
          <w:kern w:val="2"/>
        </w:rPr>
      </w:pPr>
      <w:r w:rsidRPr="0059581A">
        <w:rPr>
          <w:rFonts w:eastAsiaTheme="minorEastAsia"/>
          <w:b/>
          <w:kern w:val="2"/>
        </w:rPr>
        <w:t>Проверяемые элементы содержания</w:t>
      </w:r>
      <w:r w:rsidRPr="0059581A">
        <w:rPr>
          <w:rFonts w:eastAsiaTheme="minorEastAsia"/>
          <w:kern w:val="2"/>
        </w:rPr>
        <w:t xml:space="preserve"> (11 класс)</w:t>
      </w:r>
    </w:p>
    <w:p w:rsidR="0059581A" w:rsidRPr="0059581A" w:rsidRDefault="0059581A" w:rsidP="0059581A">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w:t>
            </w:r>
          </w:p>
        </w:tc>
        <w:tc>
          <w:tcPr>
            <w:tcW w:w="7994"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Проверяемый элемент содержания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Регионы и страны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w:t>
            </w:r>
            <w:r w:rsidRPr="0059581A">
              <w:rPr>
                <w:rFonts w:eastAsiaTheme="minorEastAsia"/>
                <w:kern w:val="2"/>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1.3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Глобальные проблемы человечества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w:t>
            </w:r>
            <w:r w:rsidRPr="0059581A">
              <w:rPr>
                <w:rFonts w:eastAsiaTheme="minorEastAsia"/>
                <w:kern w:val="2"/>
              </w:rPr>
              <w:lastRenderedPageBreak/>
              <w:t>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rPr>
          <w:rFonts w:asciiTheme="minorHAnsi" w:eastAsiaTheme="minorEastAsia" w:hAnsiTheme="minorHAnsi" w:cstheme="minorBidi"/>
          <w:kern w:val="2"/>
        </w:rPr>
      </w:pP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t>Проверяемые на ЕГЭ по географии требования</w:t>
      </w: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t>к результатам освоения основной образовательной программы</w:t>
      </w:r>
    </w:p>
    <w:p w:rsidR="0059581A" w:rsidRPr="0059581A" w:rsidRDefault="0059581A" w:rsidP="0059581A">
      <w:pPr>
        <w:widowControl w:val="0"/>
        <w:autoSpaceDE w:val="0"/>
        <w:autoSpaceDN w:val="0"/>
        <w:jc w:val="center"/>
        <w:rPr>
          <w:rFonts w:eastAsiaTheme="minorEastAsia"/>
          <w:kern w:val="2"/>
        </w:rPr>
      </w:pPr>
      <w:r w:rsidRPr="0059581A">
        <w:rPr>
          <w:rFonts w:eastAsiaTheme="minorEastAsia"/>
          <w:b/>
          <w:kern w:val="2"/>
        </w:rPr>
        <w:t>среднего общего образования</w:t>
      </w:r>
    </w:p>
    <w:p w:rsidR="0059581A" w:rsidRPr="0059581A" w:rsidRDefault="0059581A" w:rsidP="0059581A">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 проверяемого требования</w:t>
            </w:r>
          </w:p>
        </w:tc>
        <w:tc>
          <w:tcPr>
            <w:tcW w:w="7370"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Проводить классификацию географических объектов, процессов и </w:t>
            </w:r>
            <w:r w:rsidRPr="0059581A">
              <w:rPr>
                <w:rFonts w:eastAsiaTheme="minorEastAsia"/>
                <w:kern w:val="2"/>
              </w:rPr>
              <w:lastRenderedPageBreak/>
              <w:t>явлений</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8</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9</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10</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Представлять в различных формах (графики, таблицы, схемы, диаграммы, карты) географическую информацию</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12</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13</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14</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59581A" w:rsidRPr="0059581A" w:rsidTr="00F213CE">
        <w:tc>
          <w:tcPr>
            <w:tcW w:w="1701"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15</w:t>
            </w:r>
          </w:p>
        </w:tc>
        <w:tc>
          <w:tcPr>
            <w:tcW w:w="7370"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Составление географических прогнозов</w:t>
            </w:r>
          </w:p>
        </w:tc>
      </w:tr>
    </w:tbl>
    <w:p w:rsidR="0059581A" w:rsidRPr="0059581A" w:rsidRDefault="0059581A" w:rsidP="0059581A">
      <w:pPr>
        <w:widowControl w:val="0"/>
        <w:autoSpaceDE w:val="0"/>
        <w:autoSpaceDN w:val="0"/>
        <w:jc w:val="center"/>
        <w:rPr>
          <w:rFonts w:eastAsiaTheme="minorEastAsia"/>
          <w:kern w:val="2"/>
        </w:rPr>
      </w:pP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lastRenderedPageBreak/>
        <w:t>Перечень элементов содержания, проверяемых на ЕГЭ</w:t>
      </w:r>
    </w:p>
    <w:p w:rsidR="0059581A" w:rsidRPr="0059581A" w:rsidRDefault="0059581A" w:rsidP="0059581A">
      <w:pPr>
        <w:widowControl w:val="0"/>
        <w:autoSpaceDE w:val="0"/>
        <w:autoSpaceDN w:val="0"/>
        <w:jc w:val="center"/>
        <w:rPr>
          <w:rFonts w:eastAsiaTheme="minorEastAsia"/>
          <w:b/>
          <w:kern w:val="2"/>
        </w:rPr>
      </w:pPr>
      <w:r w:rsidRPr="0059581A">
        <w:rPr>
          <w:rFonts w:eastAsiaTheme="minorEastAsia"/>
          <w:b/>
          <w:kern w:val="2"/>
        </w:rPr>
        <w:t>по географии</w:t>
      </w:r>
    </w:p>
    <w:p w:rsidR="0059581A" w:rsidRPr="0059581A" w:rsidRDefault="0059581A" w:rsidP="0059581A">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Код</w:t>
            </w:r>
          </w:p>
        </w:tc>
        <w:tc>
          <w:tcPr>
            <w:tcW w:w="7994"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Проверяемый элемент содержания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География в современном мире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1.2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Источники географической информации, ГИС. Картографический метод исследования в географии.</w:t>
            </w: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Карта как источник географической информации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Географическая среда как сфера взаимодействия общества и природы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Развитие земной коры во времени. Геологическая хронология. Этапы геологической истории земной коры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Атмосфера и климат Земли. Агроклиматические ресурсы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Гидросфера и водные ресурсы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Мировой океан как часть гидросферы. Ресурсы Мирового океана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Биосфера и биологические ресурсы мира. Почвы и земельные ресурсы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2.7</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Закон географической зональности. Природные комплексы как системы, их компоненты и свойства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2.8</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Природные условия и ресурсы. Особенности размещения природных ресурсов мира. Ресурсообеспеченнность</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2.9</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Природопользование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2.10</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2.11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Концепция устойчивого развития. Стратегия устойчивого развития России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Население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w:t>
            </w:r>
            <w:r w:rsidRPr="0059581A">
              <w:rPr>
                <w:rFonts w:eastAsiaTheme="minorEastAsia"/>
                <w:kern w:val="2"/>
              </w:rPr>
              <w:lastRenderedPageBreak/>
              <w:t>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3.2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Возрастной и половой состав населения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Расселение населения мира. Размещение и плотность населения. Факторы, влияющие на размещение населения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Миграции населения. Основные направления и типы миграций в мире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Качество жизни населения. Ожидаемая продолжительность жизни и ее различия по странам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3.7</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Структура занятости населения в странах с различным уровнем социально-экономического развития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3.8</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География религий в современном мире. Геопространства православия, ислама и буддизма на территории России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Мировое хозяйство</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4.6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Регионы и страны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lastRenderedPageBreak/>
              <w:t>5.1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5.2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Особенности экономико-географического положения, природно-ресурсного капитала, населения, хозяйства регионов и крупных стран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Место России в современном мире</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Россия на геополитической карте мира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6.2</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Россия на геодемографической карте мира. Демографический потенциал России. Численность населения России, ее динамика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6.3</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Размещение населения России. Основная полоса расселения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6.4</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6.5</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6.6</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Географические районы России</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Глобальные проблемы человечества</w:t>
            </w:r>
          </w:p>
        </w:tc>
      </w:tr>
      <w:tr w:rsidR="0059581A" w:rsidRPr="0059581A" w:rsidTr="00F213CE">
        <w:tc>
          <w:tcPr>
            <w:tcW w:w="1077" w:type="dxa"/>
          </w:tcPr>
          <w:p w:rsidR="0059581A" w:rsidRPr="0059581A" w:rsidRDefault="0059581A" w:rsidP="0059581A">
            <w:pPr>
              <w:widowControl w:val="0"/>
              <w:autoSpaceDE w:val="0"/>
              <w:autoSpaceDN w:val="0"/>
              <w:jc w:val="center"/>
              <w:rPr>
                <w:rFonts w:eastAsiaTheme="minorEastAsia"/>
                <w:kern w:val="2"/>
              </w:rPr>
            </w:pPr>
            <w:r w:rsidRPr="0059581A">
              <w:rPr>
                <w:rFonts w:eastAsiaTheme="minorEastAsia"/>
                <w:kern w:val="2"/>
              </w:rPr>
              <w:t>7.1</w:t>
            </w:r>
          </w:p>
        </w:tc>
        <w:tc>
          <w:tcPr>
            <w:tcW w:w="7994" w:type="dxa"/>
          </w:tcPr>
          <w:p w:rsidR="0059581A" w:rsidRPr="0059581A" w:rsidRDefault="0059581A" w:rsidP="0059581A">
            <w:pPr>
              <w:widowControl w:val="0"/>
              <w:autoSpaceDE w:val="0"/>
              <w:autoSpaceDN w:val="0"/>
              <w:jc w:val="both"/>
              <w:rPr>
                <w:rFonts w:eastAsiaTheme="minorEastAsia"/>
                <w:kern w:val="2"/>
              </w:rPr>
            </w:pPr>
            <w:r w:rsidRPr="0059581A">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59581A" w:rsidRPr="0059581A" w:rsidRDefault="0059581A" w:rsidP="0059581A">
      <w:pPr>
        <w:rPr>
          <w:rFonts w:asciiTheme="minorHAnsi" w:eastAsiaTheme="minorEastAsia" w:hAnsiTheme="minorHAnsi" w:cstheme="minorBidi"/>
          <w:kern w:val="2"/>
        </w:rPr>
      </w:pPr>
    </w:p>
    <w:p w:rsidR="0059581A" w:rsidRPr="00A8370E" w:rsidRDefault="0059581A" w:rsidP="00A8370E">
      <w:pPr>
        <w:pStyle w:val="ConsPlusNormal"/>
        <w:ind w:firstLine="709"/>
        <w:jc w:val="both"/>
        <w:rPr>
          <w:rFonts w:ascii="Times New Roman" w:hAnsi="Times New Roman" w:cs="Times New Roman"/>
          <w:sz w:val="24"/>
          <w:szCs w:val="24"/>
        </w:rPr>
      </w:pPr>
      <w:bookmarkStart w:id="15" w:name="_GoBack"/>
      <w:bookmarkEnd w:id="15"/>
    </w:p>
    <w:p w:rsidR="00BA2113" w:rsidRDefault="00BA2113" w:rsidP="006507AC">
      <w:pPr>
        <w:pStyle w:val="41"/>
        <w:numPr>
          <w:ilvl w:val="0"/>
          <w:numId w:val="8"/>
        </w:numPr>
        <w:spacing w:before="240" w:after="120"/>
      </w:pPr>
      <w:bookmarkStart w:id="16" w:name="_Toc149488723"/>
      <w:bookmarkEnd w:id="14"/>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Размещение 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w:t>
      </w:r>
      <w:r w:rsidRPr="00037258">
        <w:rPr>
          <w:rFonts w:ascii="Times New Roman" w:hAnsi="Times New Roman" w:cs="Times New Roman"/>
          <w:sz w:val="24"/>
          <w:szCs w:val="24"/>
        </w:rPr>
        <w:lastRenderedPageBreak/>
        <w:t>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преп-ля)".</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Америка:</w:t>
      </w:r>
      <w:r w:rsidR="00037258" w:rsidRPr="00037258">
        <w:rPr>
          <w:rFonts w:ascii="Times New Roman" w:hAnsi="Times New Roman" w:cs="Times New Roman"/>
          <w:sz w:val="24"/>
          <w:szCs w:val="24"/>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Африка:</w:t>
      </w:r>
      <w:r w:rsidR="00037258" w:rsidRPr="00037258">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5A3FAC" w:rsidRDefault="00CC4BA1" w:rsidP="006507AC">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8"/>
    </w:p>
    <w:p w:rsidR="00CC4BA1" w:rsidRDefault="00CC4BA1" w:rsidP="00042EDD">
      <w:pPr>
        <w:autoSpaceDE w:val="0"/>
        <w:autoSpaceDN w:val="0"/>
        <w:adjustRightInd w:val="0"/>
        <w:spacing w:before="60"/>
        <w:ind w:firstLine="709"/>
        <w:jc w:val="both"/>
        <w:rPr>
          <w:b/>
          <w:bCs/>
        </w:rPr>
      </w:pPr>
    </w:p>
    <w:p w:rsidR="00201FCA" w:rsidRDefault="00201FCA" w:rsidP="00201FCA">
      <w:pPr>
        <w:jc w:val="both"/>
      </w:pPr>
    </w:p>
    <w:tbl>
      <w:tblPr>
        <w:tblStyle w:val="12"/>
        <w:tblW w:w="9339" w:type="dxa"/>
        <w:tblLayout w:type="fixed"/>
        <w:tblLook w:val="04A0" w:firstRow="1" w:lastRow="0" w:firstColumn="1" w:lastColumn="0" w:noHBand="0" w:noVBand="1"/>
      </w:tblPr>
      <w:tblGrid>
        <w:gridCol w:w="7159"/>
        <w:gridCol w:w="2180"/>
      </w:tblGrid>
      <w:tr w:rsidR="00201FCA" w:rsidRPr="007C6099" w:rsidTr="00F95E8C">
        <w:trPr>
          <w:trHeight w:val="324"/>
        </w:trPr>
        <w:tc>
          <w:tcPr>
            <w:tcW w:w="7159" w:type="dxa"/>
          </w:tcPr>
          <w:p w:rsidR="00201FCA" w:rsidRPr="007C6099" w:rsidRDefault="00201FCA" w:rsidP="00F95E8C">
            <w:pPr>
              <w:rPr>
                <w:rFonts w:eastAsia="SimSun"/>
                <w:b/>
              </w:rPr>
            </w:pPr>
            <w:r w:rsidRPr="007C6099">
              <w:rPr>
                <w:rFonts w:eastAsia="SimSun"/>
                <w:b/>
              </w:rPr>
              <w:t>Вид учебной работы</w:t>
            </w:r>
          </w:p>
        </w:tc>
        <w:tc>
          <w:tcPr>
            <w:tcW w:w="2180" w:type="dxa"/>
          </w:tcPr>
          <w:p w:rsidR="00201FCA" w:rsidRPr="007C6099" w:rsidRDefault="00201FCA" w:rsidP="00F95E8C">
            <w:pPr>
              <w:rPr>
                <w:rFonts w:eastAsia="SimSun"/>
                <w:b/>
                <w:iCs/>
              </w:rPr>
            </w:pPr>
            <w:r w:rsidRPr="007C6099">
              <w:rPr>
                <w:rFonts w:eastAsia="SimSun"/>
                <w:b/>
                <w:iCs/>
              </w:rPr>
              <w:t>Объем в часах</w:t>
            </w:r>
          </w:p>
        </w:tc>
      </w:tr>
      <w:tr w:rsidR="00201FCA" w:rsidRPr="007C6099" w:rsidTr="00F95E8C">
        <w:trPr>
          <w:trHeight w:val="324"/>
        </w:trPr>
        <w:tc>
          <w:tcPr>
            <w:tcW w:w="7159" w:type="dxa"/>
          </w:tcPr>
          <w:p w:rsidR="00201FCA" w:rsidRPr="007C6099" w:rsidRDefault="00201FCA" w:rsidP="00F95E8C">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201FCA" w:rsidRPr="007C6099" w:rsidRDefault="00201FCA" w:rsidP="00F95E8C">
            <w:pPr>
              <w:jc w:val="center"/>
              <w:rPr>
                <w:rFonts w:eastAsia="SimSun"/>
                <w:b/>
                <w:iCs/>
              </w:rPr>
            </w:pPr>
            <w:r>
              <w:rPr>
                <w:rFonts w:eastAsia="SimSun"/>
                <w:b/>
                <w:iCs/>
              </w:rPr>
              <w:t>44</w:t>
            </w:r>
          </w:p>
        </w:tc>
      </w:tr>
      <w:tr w:rsidR="00201FCA" w:rsidRPr="007C6099" w:rsidTr="00F95E8C">
        <w:trPr>
          <w:trHeight w:val="324"/>
        </w:trPr>
        <w:tc>
          <w:tcPr>
            <w:tcW w:w="9339" w:type="dxa"/>
            <w:gridSpan w:val="2"/>
          </w:tcPr>
          <w:p w:rsidR="00201FCA" w:rsidRPr="007C6099" w:rsidRDefault="00201FCA" w:rsidP="00F95E8C">
            <w:pPr>
              <w:rPr>
                <w:rFonts w:eastAsia="SimSun"/>
                <w:iCs/>
              </w:rPr>
            </w:pPr>
            <w:r w:rsidRPr="007C6099">
              <w:rPr>
                <w:rFonts w:eastAsia="SimSun"/>
              </w:rPr>
              <w:t>в том числе:</w:t>
            </w:r>
          </w:p>
        </w:tc>
      </w:tr>
      <w:tr w:rsidR="00201FCA" w:rsidRPr="00890AC0" w:rsidTr="00F95E8C">
        <w:trPr>
          <w:trHeight w:val="324"/>
        </w:trPr>
        <w:tc>
          <w:tcPr>
            <w:tcW w:w="7159" w:type="dxa"/>
          </w:tcPr>
          <w:p w:rsidR="00201FCA" w:rsidRPr="00890AC0" w:rsidRDefault="00201FCA" w:rsidP="00F95E8C">
            <w:pPr>
              <w:ind w:left="447"/>
              <w:rPr>
                <w:rFonts w:eastAsia="SimSun"/>
              </w:rPr>
            </w:pPr>
            <w:r w:rsidRPr="00890AC0">
              <w:rPr>
                <w:rFonts w:eastAsia="SimSun"/>
              </w:rPr>
              <w:t>Основное содержание:</w:t>
            </w:r>
          </w:p>
        </w:tc>
        <w:tc>
          <w:tcPr>
            <w:tcW w:w="2180" w:type="dxa"/>
          </w:tcPr>
          <w:p w:rsidR="00201FCA" w:rsidRPr="00890AC0" w:rsidRDefault="00201FCA" w:rsidP="00F95E8C">
            <w:pPr>
              <w:jc w:val="center"/>
              <w:rPr>
                <w:rFonts w:eastAsia="SimSun"/>
                <w:iCs/>
              </w:rPr>
            </w:pPr>
          </w:p>
        </w:tc>
      </w:tr>
      <w:tr w:rsidR="00201FCA" w:rsidRPr="00890AC0" w:rsidTr="00F95E8C">
        <w:trPr>
          <w:trHeight w:val="324"/>
        </w:trPr>
        <w:tc>
          <w:tcPr>
            <w:tcW w:w="7159" w:type="dxa"/>
          </w:tcPr>
          <w:p w:rsidR="00201FCA" w:rsidRPr="00890AC0" w:rsidRDefault="00201FCA" w:rsidP="00F95E8C">
            <w:pPr>
              <w:pStyle w:val="afe"/>
              <w:numPr>
                <w:ilvl w:val="0"/>
                <w:numId w:val="11"/>
              </w:numPr>
              <w:rPr>
                <w:rFonts w:eastAsia="SimSun"/>
              </w:rPr>
            </w:pPr>
            <w:r w:rsidRPr="00890AC0">
              <w:rPr>
                <w:rFonts w:eastAsia="SimSun"/>
              </w:rPr>
              <w:t>Урок</w:t>
            </w:r>
          </w:p>
        </w:tc>
        <w:tc>
          <w:tcPr>
            <w:tcW w:w="2180" w:type="dxa"/>
          </w:tcPr>
          <w:p w:rsidR="00201FCA" w:rsidRPr="00890AC0" w:rsidRDefault="00201FCA" w:rsidP="00F95E8C">
            <w:pPr>
              <w:jc w:val="center"/>
              <w:rPr>
                <w:rFonts w:eastAsia="SimSun"/>
                <w:iCs/>
              </w:rPr>
            </w:pPr>
            <w:r>
              <w:rPr>
                <w:rFonts w:eastAsia="SimSun"/>
                <w:iCs/>
              </w:rPr>
              <w:t>32</w:t>
            </w:r>
          </w:p>
        </w:tc>
      </w:tr>
      <w:tr w:rsidR="00201FCA" w:rsidRPr="00890AC0" w:rsidTr="00F95E8C">
        <w:trPr>
          <w:trHeight w:val="324"/>
        </w:trPr>
        <w:tc>
          <w:tcPr>
            <w:tcW w:w="7159" w:type="dxa"/>
          </w:tcPr>
          <w:p w:rsidR="00201FCA" w:rsidRPr="00890AC0" w:rsidRDefault="00201FCA" w:rsidP="00F95E8C">
            <w:pPr>
              <w:pStyle w:val="afe"/>
              <w:numPr>
                <w:ilvl w:val="0"/>
                <w:numId w:val="11"/>
              </w:numPr>
              <w:rPr>
                <w:rFonts w:eastAsia="SimSun"/>
              </w:rPr>
            </w:pPr>
            <w:r w:rsidRPr="00890AC0">
              <w:rPr>
                <w:rFonts w:eastAsia="SimSun"/>
              </w:rPr>
              <w:t xml:space="preserve">Практические занятия </w:t>
            </w:r>
          </w:p>
        </w:tc>
        <w:tc>
          <w:tcPr>
            <w:tcW w:w="2180" w:type="dxa"/>
          </w:tcPr>
          <w:p w:rsidR="00201FCA" w:rsidRPr="00890AC0" w:rsidRDefault="00201FCA" w:rsidP="00F95E8C">
            <w:pPr>
              <w:jc w:val="center"/>
              <w:rPr>
                <w:rFonts w:eastAsia="SimSun"/>
                <w:iCs/>
              </w:rPr>
            </w:pPr>
            <w:r>
              <w:rPr>
                <w:rFonts w:eastAsia="SimSun"/>
                <w:iCs/>
              </w:rPr>
              <w:t>4</w:t>
            </w:r>
          </w:p>
        </w:tc>
      </w:tr>
      <w:tr w:rsidR="00201FCA" w:rsidRPr="00890AC0" w:rsidTr="00F95E8C">
        <w:trPr>
          <w:trHeight w:val="324"/>
        </w:trPr>
        <w:tc>
          <w:tcPr>
            <w:tcW w:w="7159" w:type="dxa"/>
          </w:tcPr>
          <w:p w:rsidR="00201FCA" w:rsidRPr="00890AC0" w:rsidRDefault="00201FCA" w:rsidP="00F95E8C">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201FCA" w:rsidRPr="00890AC0" w:rsidRDefault="00201FCA" w:rsidP="00F95E8C">
            <w:pPr>
              <w:jc w:val="center"/>
              <w:rPr>
                <w:rFonts w:eastAsia="SimSun"/>
                <w:iCs/>
              </w:rPr>
            </w:pPr>
            <w:r>
              <w:rPr>
                <w:rFonts w:eastAsia="SimSun"/>
                <w:iCs/>
              </w:rPr>
              <w:t>8</w:t>
            </w:r>
          </w:p>
        </w:tc>
      </w:tr>
      <w:tr w:rsidR="00201FCA" w:rsidRPr="00890AC0" w:rsidTr="00F95E8C">
        <w:trPr>
          <w:trHeight w:val="324"/>
        </w:trPr>
        <w:tc>
          <w:tcPr>
            <w:tcW w:w="7159" w:type="dxa"/>
          </w:tcPr>
          <w:p w:rsidR="00201FCA" w:rsidRPr="00890AC0" w:rsidRDefault="00201FCA" w:rsidP="00F95E8C">
            <w:pPr>
              <w:pStyle w:val="afe"/>
              <w:numPr>
                <w:ilvl w:val="0"/>
                <w:numId w:val="11"/>
              </w:numPr>
              <w:rPr>
                <w:rFonts w:eastAsia="SimSun"/>
                <w:iCs/>
              </w:rPr>
            </w:pPr>
            <w:r w:rsidRPr="00890AC0">
              <w:rPr>
                <w:rFonts w:eastAsia="SimSun"/>
              </w:rPr>
              <w:t>Урок</w:t>
            </w:r>
          </w:p>
        </w:tc>
        <w:tc>
          <w:tcPr>
            <w:tcW w:w="2180" w:type="dxa"/>
          </w:tcPr>
          <w:p w:rsidR="00201FCA" w:rsidRPr="00890AC0" w:rsidRDefault="00201FCA" w:rsidP="00F95E8C">
            <w:pPr>
              <w:jc w:val="center"/>
              <w:rPr>
                <w:rFonts w:eastAsia="SimSun"/>
                <w:iCs/>
              </w:rPr>
            </w:pPr>
            <w:r>
              <w:rPr>
                <w:rFonts w:eastAsia="SimSun"/>
                <w:iCs/>
              </w:rPr>
              <w:t>6</w:t>
            </w:r>
          </w:p>
        </w:tc>
      </w:tr>
      <w:tr w:rsidR="00201FCA" w:rsidRPr="00890AC0" w:rsidTr="00F95E8C">
        <w:trPr>
          <w:trHeight w:val="324"/>
        </w:trPr>
        <w:tc>
          <w:tcPr>
            <w:tcW w:w="7159" w:type="dxa"/>
          </w:tcPr>
          <w:p w:rsidR="00201FCA" w:rsidRPr="00890AC0" w:rsidRDefault="00201FCA" w:rsidP="00F95E8C">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201FCA" w:rsidRPr="00890AC0" w:rsidRDefault="00201FCA" w:rsidP="00F95E8C">
            <w:pPr>
              <w:jc w:val="center"/>
              <w:rPr>
                <w:rFonts w:eastAsia="SimSun"/>
                <w:iCs/>
              </w:rPr>
            </w:pPr>
            <w:r>
              <w:rPr>
                <w:rFonts w:eastAsia="SimSun"/>
                <w:iCs/>
              </w:rPr>
              <w:t>2</w:t>
            </w:r>
          </w:p>
        </w:tc>
      </w:tr>
      <w:tr w:rsidR="00201FCA" w:rsidRPr="007C6099" w:rsidTr="00F95E8C">
        <w:trPr>
          <w:trHeight w:val="324"/>
        </w:trPr>
        <w:tc>
          <w:tcPr>
            <w:tcW w:w="7159" w:type="dxa"/>
          </w:tcPr>
          <w:p w:rsidR="00201FCA" w:rsidRPr="007C6099" w:rsidRDefault="00201FCA" w:rsidP="00F95E8C">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201FCA" w:rsidRPr="007C6099" w:rsidRDefault="00201FCA" w:rsidP="00F95E8C">
            <w:pPr>
              <w:jc w:val="center"/>
              <w:rPr>
                <w:rFonts w:eastAsia="SimSun"/>
                <w:iCs/>
              </w:rPr>
            </w:pPr>
          </w:p>
        </w:tc>
      </w:tr>
      <w:tr w:rsidR="00201FCA" w:rsidRPr="007C6099" w:rsidTr="00F95E8C">
        <w:trPr>
          <w:trHeight w:val="324"/>
        </w:trPr>
        <w:tc>
          <w:tcPr>
            <w:tcW w:w="7159" w:type="dxa"/>
          </w:tcPr>
          <w:p w:rsidR="00201FCA" w:rsidRPr="007C6099" w:rsidRDefault="00201FCA" w:rsidP="00F95E8C">
            <w:pPr>
              <w:rPr>
                <w:rFonts w:eastAsia="SimSun"/>
                <w:i/>
              </w:rPr>
            </w:pPr>
            <w:r w:rsidRPr="007C6099">
              <w:rPr>
                <w:rFonts w:eastAsia="SimSun"/>
                <w:b/>
                <w:iCs/>
              </w:rPr>
              <w:t xml:space="preserve">Промежуточная аттестация в форме </w:t>
            </w:r>
            <w:r>
              <w:rPr>
                <w:rFonts w:eastAsia="SimSun"/>
                <w:b/>
                <w:iCs/>
              </w:rPr>
              <w:t xml:space="preserve">дифференцированного зачета </w:t>
            </w:r>
          </w:p>
        </w:tc>
        <w:tc>
          <w:tcPr>
            <w:tcW w:w="2180" w:type="dxa"/>
          </w:tcPr>
          <w:p w:rsidR="00201FCA" w:rsidRPr="007C6099" w:rsidRDefault="00201FCA" w:rsidP="00F95E8C">
            <w:pPr>
              <w:jc w:val="center"/>
              <w:rPr>
                <w:rFonts w:eastAsia="SimSun"/>
                <w:iCs/>
              </w:rPr>
            </w:pPr>
            <w:r>
              <w:rPr>
                <w:rFonts w:eastAsia="SimSun"/>
                <w:iCs/>
              </w:rPr>
              <w:t>-</w:t>
            </w:r>
          </w:p>
        </w:tc>
      </w:tr>
    </w:tbl>
    <w:p w:rsidR="00E76E88" w:rsidRPr="00042EDD" w:rsidRDefault="00E76E88" w:rsidP="00042EDD">
      <w:pPr>
        <w:autoSpaceDE w:val="0"/>
        <w:autoSpaceDN w:val="0"/>
        <w:adjustRightInd w:val="0"/>
        <w:spacing w:before="60"/>
        <w:ind w:firstLine="709"/>
        <w:jc w:val="both"/>
        <w:rPr>
          <w:b/>
          <w:bCs/>
        </w:rPr>
        <w:sectPr w:rsidR="00E76E88" w:rsidRPr="00042EDD" w:rsidSect="00B97B75">
          <w:footerReference w:type="even" r:id="rId17"/>
          <w:footerReference w:type="default" r:id="rId18"/>
          <w:pgSz w:w="11906" w:h="16838"/>
          <w:pgMar w:top="709" w:right="849" w:bottom="851" w:left="1701" w:header="709" w:footer="709" w:gutter="0"/>
          <w:cols w:space="708"/>
          <w:titlePg/>
          <w:docGrid w:linePitch="360"/>
        </w:sectPr>
      </w:pPr>
    </w:p>
    <w:p w:rsidR="0031676C" w:rsidRDefault="00DF38F7" w:rsidP="009274C9">
      <w:pPr>
        <w:pStyle w:val="41"/>
        <w:numPr>
          <w:ilvl w:val="0"/>
          <w:numId w:val="8"/>
        </w:numPr>
        <w:spacing w:before="120" w:after="120"/>
        <w:ind w:left="714" w:hanging="357"/>
      </w:pPr>
      <w:bookmarkStart w:id="19" w:name="_Toc149488724"/>
      <w:bookmarkEnd w:id="17"/>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961DB6">
        <w:t>предмета</w:t>
      </w:r>
      <w:r w:rsidR="00734945" w:rsidRPr="00961DB6">
        <w:t xml:space="preserve"> </w:t>
      </w:r>
      <w:r w:rsidR="00BE1195" w:rsidRPr="00961DB6">
        <w:t>ГЕОГРАФИЯ</w:t>
      </w:r>
      <w:bookmarkEnd w:id="19"/>
      <w:r w:rsidR="002D5CE0">
        <w:t xml:space="preserve"> </w:t>
      </w:r>
      <w:r w:rsidR="007A7F93">
        <w:t>(</w:t>
      </w:r>
      <w:r w:rsidR="00BE2ED8">
        <w:t>Базовый</w:t>
      </w:r>
      <w:r w:rsidR="007A7F93">
        <w:t xml:space="preserve"> УРОВЕНЬ)</w:t>
      </w:r>
      <w:bookmarkStart w:id="20" w:name="_Hlk149520094"/>
    </w:p>
    <w:p w:rsidR="002D5CE0" w:rsidRDefault="002D5CE0" w:rsidP="002D5CE0">
      <w:pPr>
        <w:pStyle w:val="41"/>
        <w:spacing w:before="120" w:after="120"/>
      </w:pPr>
    </w:p>
    <w:p w:rsidR="002D5CE0" w:rsidRDefault="002D5CE0" w:rsidP="002D5C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399"/>
      </w:tblGrid>
      <w:tr w:rsidR="002D5CE0" w:rsidRPr="00D61D5A" w:rsidTr="00EA334D">
        <w:trPr>
          <w:trHeight w:val="20"/>
        </w:trPr>
        <w:tc>
          <w:tcPr>
            <w:tcW w:w="505"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center"/>
              <w:rPr>
                <w:color w:val="000000"/>
                <w:sz w:val="20"/>
                <w:szCs w:val="20"/>
                <w:lang w:eastAsia="en-US"/>
              </w:rPr>
            </w:pPr>
            <w:r w:rsidRPr="00D61D5A">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D61D5A">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Содержание учебного материала и формы организации деятельности обучающихся</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Основные виды деятельности обучающихся</w:t>
            </w: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D61D5A">
              <w:rPr>
                <w:b/>
                <w:bCs/>
                <w:iCs/>
                <w:sz w:val="20"/>
                <w:szCs w:val="20"/>
                <w:lang w:eastAsia="en-US"/>
              </w:rPr>
              <w:t xml:space="preserve">Раздел 1. </w:t>
            </w:r>
            <w:r w:rsidRPr="00D61D5A">
              <w:rPr>
                <w:color w:val="FF0000"/>
                <w:sz w:val="20"/>
                <w:szCs w:val="20"/>
                <w:lang w:eastAsia="en-US"/>
              </w:rPr>
              <w:t>География как наука.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2D5CE0" w:rsidRPr="00D61D5A" w:rsidTr="00EA334D">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D61D5A">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 xml:space="preserve">Тема 1.1. </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Ведение. Методы исследования географии</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D61D5A">
              <w:rPr>
                <w:bCs/>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2D5CE0" w:rsidRPr="00D61D5A" w:rsidRDefault="002D5CE0" w:rsidP="00EA334D">
            <w:pPr>
              <w:widowControl w:val="0"/>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D61D5A">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D61D5A">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2D5CE0" w:rsidRPr="00D61D5A" w:rsidRDefault="002D5CE0" w:rsidP="00EA334D">
            <w:pPr>
              <w:widowControl w:val="0"/>
              <w:autoSpaceDE w:val="0"/>
              <w:autoSpaceDN w:val="0"/>
              <w:adjustRightInd w:val="0"/>
              <w:spacing w:line="256" w:lineRule="auto"/>
              <w:ind w:firstLine="540"/>
              <w:jc w:val="both"/>
              <w:rPr>
                <w:rFonts w:eastAsiaTheme="minorEastAsia"/>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2D5CE0" w:rsidRPr="00D61D5A" w:rsidRDefault="002D5CE0" w:rsidP="00EA334D">
            <w:pPr>
              <w:widowControl w:val="0"/>
              <w:jc w:val="both"/>
              <w:rPr>
                <w:sz w:val="20"/>
                <w:szCs w:val="20"/>
                <w:lang w:eastAsia="en-US"/>
              </w:rPr>
            </w:pPr>
            <w:r w:rsidRPr="00D61D5A">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D61D5A">
              <w:rPr>
                <w:b/>
                <w:sz w:val="20"/>
                <w:szCs w:val="20"/>
                <w:lang w:eastAsia="en-US"/>
              </w:rPr>
              <w:t>Раздел 2</w:t>
            </w:r>
            <w:r w:rsidRPr="00D61D5A">
              <w:rPr>
                <w:color w:val="FF0000"/>
                <w:sz w:val="20"/>
                <w:szCs w:val="20"/>
                <w:lang w:eastAsia="en-US"/>
              </w:rPr>
              <w:t>. Природопользование и геоэкология</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2D5CE0" w:rsidRPr="00D61D5A" w:rsidTr="00EA334D">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tabs>
                <w:tab w:val="left" w:pos="3975"/>
              </w:tabs>
              <w:spacing w:line="256" w:lineRule="auto"/>
              <w:rPr>
                <w:sz w:val="20"/>
                <w:szCs w:val="20"/>
                <w:lang w:eastAsia="en-US"/>
              </w:rPr>
            </w:pPr>
            <w:r w:rsidRPr="00D61D5A">
              <w:rPr>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2D5CE0" w:rsidRPr="00D61D5A" w:rsidTr="00EA334D">
        <w:trPr>
          <w:trHeight w:val="20"/>
        </w:trPr>
        <w:tc>
          <w:tcPr>
            <w:tcW w:w="505"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 xml:space="preserve">     2.1</w:t>
            </w:r>
          </w:p>
          <w:p w:rsidR="002D5CE0" w:rsidRPr="00D61D5A" w:rsidRDefault="002D5CE0" w:rsidP="00EA334D">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Тема 2.1.</w:t>
            </w: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Природа и человек в современном мире</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D61D5A">
              <w:rPr>
                <w:bCs/>
                <w:sz w:val="20"/>
                <w:szCs w:val="20"/>
                <w:lang w:eastAsia="en-US"/>
              </w:rPr>
              <w:t>2/</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Естественный и антропогенный ландшафты. Проблема сохранения ландшафтного и культурного разнообразия на Земле.</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lastRenderedPageBreak/>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
                <w:bCs/>
                <w:sz w:val="20"/>
                <w:szCs w:val="20"/>
                <w:lang w:eastAsia="en-US"/>
              </w:rPr>
              <w:t>Профессионально ориентированное содержание: Экология, Туризм.</w:t>
            </w:r>
            <w:r w:rsidRPr="00D61D5A">
              <w:rPr>
                <w:rFonts w:eastAsiaTheme="minorEastAsia"/>
                <w:bCs/>
                <w:sz w:val="20"/>
                <w:szCs w:val="20"/>
                <w:lang w:eastAsia="en-US"/>
              </w:rPr>
              <w:t xml:space="preserve"> </w:t>
            </w:r>
            <w:r w:rsidRPr="00D61D5A">
              <w:rPr>
                <w:rFonts w:eastAsiaTheme="minorEastAsia"/>
                <w:sz w:val="20"/>
                <w:szCs w:val="20"/>
                <w:lang w:eastAsia="en-US"/>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39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color w:val="000000"/>
                <w:sz w:val="20"/>
                <w:szCs w:val="20"/>
                <w:lang w:eastAsia="en-US"/>
              </w:rPr>
            </w:pPr>
            <w:r w:rsidRPr="00D61D5A">
              <w:rPr>
                <w:sz w:val="20"/>
                <w:szCs w:val="20"/>
                <w:lang w:eastAsia="en-US"/>
              </w:rPr>
              <w:lastRenderedPageBreak/>
              <w:t xml:space="preserve">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w:t>
            </w:r>
            <w:r w:rsidRPr="00D61D5A">
              <w:rPr>
                <w:sz w:val="20"/>
                <w:szCs w:val="20"/>
                <w:lang w:eastAsia="en-US"/>
              </w:rPr>
              <w:lastRenderedPageBreak/>
              <w:t>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при выполнении учебного проекта, связанного с темой</w:t>
            </w:r>
          </w:p>
          <w:p w:rsidR="002D5CE0" w:rsidRPr="00D61D5A" w:rsidRDefault="002D5CE0" w:rsidP="00EA334D">
            <w:pPr>
              <w:spacing w:line="256" w:lineRule="auto"/>
              <w:jc w:val="both"/>
              <w:rPr>
                <w:sz w:val="20"/>
                <w:szCs w:val="20"/>
                <w:lang w:eastAsia="en-US"/>
              </w:rPr>
            </w:pPr>
            <w:r w:rsidRPr="00D61D5A">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2D5CE0" w:rsidRPr="00D61D5A" w:rsidRDefault="002D5CE0" w:rsidP="00EA334D">
            <w:pPr>
              <w:spacing w:line="256" w:lineRule="auto"/>
              <w:jc w:val="both"/>
              <w:rPr>
                <w:sz w:val="20"/>
                <w:szCs w:val="20"/>
                <w:lang w:eastAsia="en-US"/>
              </w:rPr>
            </w:pPr>
            <w:r w:rsidRPr="00D61D5A">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2D5CE0" w:rsidRPr="00D61D5A" w:rsidRDefault="002D5CE0" w:rsidP="00EA334D">
            <w:pPr>
              <w:spacing w:line="256" w:lineRule="auto"/>
              <w:jc w:val="both"/>
              <w:rPr>
                <w:sz w:val="20"/>
                <w:szCs w:val="20"/>
                <w:lang w:eastAsia="en-US"/>
              </w:rPr>
            </w:pPr>
            <w:r w:rsidRPr="00D61D5A">
              <w:rPr>
                <w:sz w:val="20"/>
                <w:szCs w:val="20"/>
                <w:lang w:eastAsia="en-US"/>
              </w:rPr>
              <w:t xml:space="preserve">уровня Мирового океана, загрязнении окружающей среды и причинах, их вызывающих; называть цели устойчивого развития; определять </w:t>
            </w:r>
            <w:r w:rsidRPr="00D61D5A">
              <w:rPr>
                <w:sz w:val="20"/>
                <w:szCs w:val="20"/>
                <w:lang w:eastAsia="en-US"/>
              </w:rPr>
              <w:lastRenderedPageBreak/>
              <w:t>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2D5CE0" w:rsidRPr="00D61D5A" w:rsidRDefault="002D5CE0" w:rsidP="00EA334D">
            <w:pPr>
              <w:spacing w:line="256" w:lineRule="auto"/>
              <w:jc w:val="both"/>
              <w:rPr>
                <w:sz w:val="20"/>
                <w:szCs w:val="20"/>
                <w:lang w:eastAsia="en-US"/>
              </w:rPr>
            </w:pPr>
            <w:r w:rsidRPr="00D61D5A">
              <w:rPr>
                <w:sz w:val="20"/>
                <w:szCs w:val="20"/>
                <w:lang w:eastAsia="en-US"/>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2D5CE0" w:rsidRPr="00D61D5A" w:rsidTr="00EA334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«Классификация ландшафтов с использованием источников географической информации".</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D61D5A">
              <w:rPr>
                <w:b/>
                <w:sz w:val="20"/>
                <w:szCs w:val="20"/>
                <w:lang w:eastAsia="en-US"/>
              </w:rPr>
              <w:lastRenderedPageBreak/>
              <w:t xml:space="preserve">Раздел 3. </w:t>
            </w:r>
            <w:r w:rsidRPr="00D61D5A">
              <w:rPr>
                <w:color w:val="FF0000"/>
                <w:sz w:val="20"/>
                <w:szCs w:val="20"/>
                <w:lang w:eastAsia="en-US"/>
              </w:rPr>
              <w:t>Современная политическая карта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tabs>
                <w:tab w:val="left" w:pos="3570"/>
              </w:tabs>
              <w:spacing w:line="256" w:lineRule="auto"/>
              <w:rPr>
                <w:b/>
                <w:sz w:val="20"/>
                <w:szCs w:val="20"/>
                <w:lang w:eastAsia="en-US"/>
              </w:rPr>
            </w:pPr>
            <w:r w:rsidRPr="00D61D5A">
              <w:rPr>
                <w:b/>
                <w:sz w:val="20"/>
                <w:szCs w:val="20"/>
                <w:lang w:eastAsia="en-US"/>
              </w:rPr>
              <w:tab/>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2D5CE0" w:rsidRPr="00D61D5A" w:rsidTr="00EA334D">
        <w:trPr>
          <w:trHeight w:val="20"/>
        </w:trPr>
        <w:tc>
          <w:tcPr>
            <w:tcW w:w="505"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 xml:space="preserve">  </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Тема 3.1</w:t>
            </w:r>
            <w:r w:rsidRPr="00D61D5A">
              <w:rPr>
                <w:sz w:val="20"/>
                <w:szCs w:val="20"/>
                <w:lang w:eastAsia="en-US"/>
              </w:rPr>
              <w:t xml:space="preserve"> </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sz w:val="20"/>
                <w:szCs w:val="20"/>
                <w:lang w:eastAsia="en-US"/>
              </w:rPr>
              <w:t xml:space="preserve">Геополитика и типология стран мира </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color w:val="00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2D5CE0" w:rsidRPr="00D61D5A" w:rsidRDefault="002D5CE0" w:rsidP="00EA334D">
            <w:pPr>
              <w:widowControl w:val="0"/>
              <w:jc w:val="both"/>
              <w:rPr>
                <w:sz w:val="20"/>
                <w:szCs w:val="20"/>
                <w:lang w:eastAsia="en-US"/>
              </w:rPr>
            </w:pPr>
            <w:r w:rsidRPr="00D61D5A">
              <w:rPr>
                <w:b/>
                <w:bCs/>
                <w:sz w:val="20"/>
                <w:szCs w:val="20"/>
                <w:lang w:eastAsia="en-US"/>
              </w:rPr>
              <w:t xml:space="preserve">Профессионально ориентированное содержание: </w:t>
            </w:r>
            <w:r w:rsidRPr="00D61D5A">
              <w:rPr>
                <w:bCs/>
                <w:sz w:val="20"/>
                <w:szCs w:val="20"/>
                <w:lang w:eastAsia="en-US"/>
              </w:rPr>
              <w:t>Туризм, политическое состояние стран</w:t>
            </w: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t>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политикогеографического положения России как евразийского и приарктического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2D5CE0" w:rsidRPr="00D61D5A" w:rsidRDefault="002D5CE0" w:rsidP="00EA334D">
            <w:pPr>
              <w:widowControl w:val="0"/>
              <w:jc w:val="both"/>
              <w:rPr>
                <w:color w:val="000000"/>
                <w:sz w:val="20"/>
                <w:szCs w:val="20"/>
                <w:lang w:eastAsia="en-US"/>
              </w:rPr>
            </w:pPr>
            <w:r w:rsidRPr="00D61D5A">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D61D5A">
              <w:rPr>
                <w:b/>
                <w:sz w:val="20"/>
                <w:szCs w:val="20"/>
                <w:lang w:eastAsia="en-US"/>
              </w:rPr>
              <w:t xml:space="preserve">Раздел 4. </w:t>
            </w:r>
            <w:r w:rsidRPr="00D61D5A">
              <w:rPr>
                <w:sz w:val="20"/>
                <w:szCs w:val="20"/>
                <w:lang w:eastAsia="en-US"/>
              </w:rPr>
              <w:t xml:space="preserve"> </w:t>
            </w:r>
            <w:r w:rsidRPr="00D61D5A">
              <w:rPr>
                <w:color w:val="FF0000"/>
                <w:sz w:val="20"/>
                <w:szCs w:val="20"/>
                <w:lang w:eastAsia="en-US"/>
              </w:rPr>
              <w:t>География население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2D5CE0" w:rsidRPr="00D61D5A" w:rsidTr="00EA334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D61D5A">
              <w:rPr>
                <w:b/>
                <w:sz w:val="20"/>
                <w:szCs w:val="20"/>
                <w:lang w:eastAsia="en-US"/>
              </w:rPr>
              <w:t xml:space="preserve">                                                                       Урок </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2D5CE0" w:rsidRPr="00D61D5A" w:rsidTr="00EA334D">
        <w:trPr>
          <w:trHeight w:val="20"/>
        </w:trPr>
        <w:tc>
          <w:tcPr>
            <w:tcW w:w="505"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4.1.</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Население мира</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D61D5A">
              <w:rPr>
                <w:bCs/>
                <w:sz w:val="20"/>
                <w:szCs w:val="20"/>
                <w:lang w:eastAsia="en-US"/>
              </w:rPr>
              <w:lastRenderedPageBreak/>
              <w:t>4/</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lastRenderedPageBreak/>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w:t>
            </w:r>
            <w:r w:rsidRPr="00D61D5A">
              <w:rPr>
                <w:rFonts w:eastAsiaTheme="minorEastAsia"/>
                <w:sz w:val="20"/>
                <w:szCs w:val="20"/>
                <w:lang w:eastAsia="en-US"/>
              </w:rPr>
              <w:lastRenderedPageBreak/>
              <w:t>различных типов воспроизводства населения. Теория демографического перехода.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Cs/>
                <w:sz w:val="20"/>
                <w:szCs w:val="20"/>
                <w:lang w:eastAsia="en-US"/>
              </w:rPr>
              <w:t>Профессионально ориентированное</w:t>
            </w:r>
            <w:r w:rsidRPr="00D61D5A">
              <w:rPr>
                <w:rFonts w:eastAsiaTheme="minorEastAsia"/>
                <w:b/>
                <w:bCs/>
                <w:sz w:val="20"/>
                <w:szCs w:val="20"/>
                <w:lang w:eastAsia="en-US"/>
              </w:rPr>
              <w:t xml:space="preserve"> содержание: Экология, Туризм, статистика.</w:t>
            </w:r>
          </w:p>
          <w:p w:rsidR="002D5CE0" w:rsidRPr="00D61D5A" w:rsidRDefault="002D5CE0" w:rsidP="00EA334D">
            <w:pPr>
              <w:widowControl w:val="0"/>
              <w:autoSpaceDE w:val="0"/>
              <w:autoSpaceDN w:val="0"/>
              <w:adjustRightInd w:val="0"/>
              <w:spacing w:line="256" w:lineRule="auto"/>
              <w:jc w:val="both"/>
              <w:rPr>
                <w:rFonts w:eastAsiaTheme="minorEastAsia"/>
                <w:i/>
                <w:sz w:val="20"/>
                <w:szCs w:val="20"/>
                <w:lang w:eastAsia="en-US"/>
              </w:rPr>
            </w:pPr>
            <w:r w:rsidRPr="00D61D5A">
              <w:rPr>
                <w:rFonts w:eastAsiaTheme="minorEastAsia"/>
                <w:i/>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2D5CE0" w:rsidRPr="00D61D5A" w:rsidRDefault="002D5CE0" w:rsidP="00EA334D">
            <w:pPr>
              <w:widowControl w:val="0"/>
              <w:autoSpaceDE w:val="0"/>
              <w:autoSpaceDN w:val="0"/>
              <w:adjustRightInd w:val="0"/>
              <w:spacing w:line="256" w:lineRule="auto"/>
              <w:ind w:firstLine="720"/>
              <w:jc w:val="both"/>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jc w:val="both"/>
              <w:rPr>
                <w:color w:val="000000"/>
                <w:sz w:val="20"/>
                <w:szCs w:val="20"/>
                <w:lang w:eastAsia="en-US"/>
              </w:rPr>
            </w:pPr>
            <w:r w:rsidRPr="00D61D5A">
              <w:rPr>
                <w:sz w:val="20"/>
                <w:szCs w:val="20"/>
                <w:lang w:eastAsia="en-US"/>
              </w:rPr>
              <w:lastRenderedPageBreak/>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w:t>
            </w:r>
            <w:r w:rsidRPr="00D61D5A">
              <w:rPr>
                <w:sz w:val="20"/>
                <w:szCs w:val="20"/>
                <w:lang w:eastAsia="en-US"/>
              </w:rPr>
              <w:lastRenderedPageBreak/>
              <w:t>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2D5CE0" w:rsidRPr="00D61D5A" w:rsidRDefault="002D5CE0" w:rsidP="00EA334D">
            <w:pPr>
              <w:spacing w:line="256" w:lineRule="auto"/>
              <w:jc w:val="both"/>
              <w:rPr>
                <w:sz w:val="20"/>
                <w:szCs w:val="20"/>
                <w:lang w:eastAsia="en-US"/>
              </w:rPr>
            </w:pPr>
          </w:p>
          <w:p w:rsidR="002D5CE0" w:rsidRPr="00D61D5A" w:rsidRDefault="002D5CE0" w:rsidP="00EA334D">
            <w:pPr>
              <w:spacing w:line="256" w:lineRule="auto"/>
              <w:jc w:val="both"/>
              <w:rPr>
                <w:sz w:val="20"/>
                <w:szCs w:val="20"/>
                <w:lang w:eastAsia="en-US"/>
              </w:rPr>
            </w:pPr>
          </w:p>
        </w:tc>
      </w:tr>
      <w:tr w:rsidR="002D5CE0" w:rsidRPr="00D61D5A" w:rsidTr="00EA334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spacing w:line="256" w:lineRule="auto"/>
              <w:rPr>
                <w:b/>
                <w:sz w:val="20"/>
                <w:szCs w:val="20"/>
                <w:lang w:eastAsia="en-US"/>
              </w:rPr>
            </w:pPr>
            <w:r w:rsidRPr="00D61D5A">
              <w:rPr>
                <w:b/>
                <w:sz w:val="20"/>
                <w:szCs w:val="20"/>
                <w:lang w:eastAsia="en-US"/>
              </w:rPr>
              <w:t>Тема 4.2.</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D61D5A">
              <w:rPr>
                <w:b/>
                <w:sz w:val="20"/>
                <w:szCs w:val="20"/>
                <w:lang w:eastAsia="en-US"/>
              </w:rPr>
              <w:t>Размещение населения. Индекс человеческого развития ИЧР.</w:t>
            </w:r>
          </w:p>
        </w:tc>
        <w:tc>
          <w:tcPr>
            <w:tcW w:w="709"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39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spacing w:line="256" w:lineRule="auto"/>
              <w:jc w:val="both"/>
              <w:rPr>
                <w:sz w:val="20"/>
                <w:szCs w:val="20"/>
                <w:lang w:eastAsia="en-US"/>
              </w:rPr>
            </w:pPr>
            <w:r w:rsidRPr="00D61D5A">
              <w:rPr>
                <w:sz w:val="20"/>
                <w:szCs w:val="20"/>
                <w:lang w:eastAsia="en-US"/>
              </w:rPr>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 </w:t>
            </w:r>
          </w:p>
          <w:p w:rsidR="002D5CE0" w:rsidRPr="00D61D5A" w:rsidRDefault="002D5CE0" w:rsidP="00EA334D">
            <w:pPr>
              <w:spacing w:line="256" w:lineRule="auto"/>
              <w:jc w:val="both"/>
              <w:rPr>
                <w:sz w:val="20"/>
                <w:szCs w:val="20"/>
                <w:lang w:eastAsia="en-US"/>
              </w:rPr>
            </w:pPr>
            <w:r w:rsidRPr="00D61D5A">
              <w:rPr>
                <w:sz w:val="20"/>
                <w:szCs w:val="20"/>
                <w:lang w:eastAsia="en-US"/>
              </w:rPr>
              <w:t xml:space="preserve">различать и показывать на карте ареалы высокой и низкой плотности населения; различать географические 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w:t>
            </w:r>
            <w:r w:rsidRPr="00D61D5A">
              <w:rPr>
                <w:sz w:val="20"/>
                <w:szCs w:val="20"/>
                <w:lang w:eastAsia="en-US"/>
              </w:rPr>
              <w:lastRenderedPageBreak/>
              <w:t>международных миграций на демографическую и социальноэкономическую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2D5CE0" w:rsidRPr="00D61D5A" w:rsidRDefault="002D5CE0" w:rsidP="00EA334D">
            <w:pPr>
              <w:widowControl w:val="0"/>
              <w:jc w:val="both"/>
              <w:rPr>
                <w:sz w:val="20"/>
                <w:szCs w:val="20"/>
                <w:lang w:eastAsia="en-US"/>
              </w:rPr>
            </w:pPr>
            <w:r w:rsidRPr="00D61D5A">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r>
      <w:tr w:rsidR="002D5CE0" w:rsidRPr="00D61D5A" w:rsidTr="00EA334D">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widowControl w:val="0"/>
              <w:rPr>
                <w:sz w:val="20"/>
                <w:szCs w:val="20"/>
                <w:lang w:eastAsia="en-US"/>
              </w:rPr>
            </w:pPr>
            <w:r w:rsidRPr="00D61D5A">
              <w:rPr>
                <w:b/>
                <w:sz w:val="20"/>
                <w:szCs w:val="20"/>
                <w:lang w:eastAsia="en-US"/>
              </w:rPr>
              <w:t xml:space="preserve">Раздел 5. </w:t>
            </w:r>
            <w:r w:rsidRPr="00D61D5A">
              <w:rPr>
                <w:sz w:val="20"/>
                <w:szCs w:val="20"/>
                <w:lang w:eastAsia="en-US"/>
              </w:rPr>
              <w:t xml:space="preserve"> </w:t>
            </w:r>
            <w:r w:rsidRPr="00D61D5A">
              <w:rPr>
                <w:color w:val="FF0000"/>
                <w:sz w:val="20"/>
                <w:szCs w:val="20"/>
                <w:lang w:eastAsia="en-US"/>
              </w:rPr>
              <w:t xml:space="preserve"> Мировое хозяйство.</w:t>
            </w:r>
          </w:p>
        </w:tc>
      </w:tr>
      <w:tr w:rsidR="002D5CE0" w:rsidRPr="00D61D5A" w:rsidTr="00EA334D">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tabs>
                <w:tab w:val="left" w:pos="3840"/>
              </w:tabs>
              <w:rPr>
                <w:b/>
                <w:sz w:val="20"/>
                <w:szCs w:val="20"/>
                <w:lang w:eastAsia="en-US"/>
              </w:rPr>
            </w:pPr>
            <w:r w:rsidRPr="00D61D5A">
              <w:rPr>
                <w:b/>
                <w:sz w:val="20"/>
                <w:szCs w:val="20"/>
                <w:lang w:eastAsia="en-US"/>
              </w:rPr>
              <w:tab/>
              <w:t xml:space="preserve">Урок </w:t>
            </w:r>
          </w:p>
        </w:tc>
      </w:tr>
      <w:tr w:rsidR="002D5CE0" w:rsidRPr="00D61D5A" w:rsidTr="00EA334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5.1.</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Состав и структура мирового хозяйства</w:t>
            </w: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D61D5A">
              <w:rPr>
                <w:b/>
                <w:color w:val="000000"/>
                <w:sz w:val="20"/>
                <w:szCs w:val="20"/>
                <w:lang w:eastAsia="en-US"/>
              </w:rPr>
              <w:t>Тема 5.2.</w:t>
            </w: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color w:val="000000"/>
                <w:sz w:val="20"/>
                <w:szCs w:val="20"/>
                <w:lang w:eastAsia="en-US"/>
              </w:rPr>
            </w:pPr>
            <w:r w:rsidRPr="00D61D5A">
              <w:rPr>
                <w:b/>
                <w:color w:val="000000"/>
                <w:sz w:val="20"/>
                <w:szCs w:val="20"/>
                <w:lang w:eastAsia="en-US"/>
              </w:rPr>
              <w:t>Топливно-энергетический комплекс мира</w:t>
            </w: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D61D5A">
              <w:rPr>
                <w:b/>
                <w:color w:val="000000"/>
                <w:sz w:val="20"/>
                <w:szCs w:val="20"/>
                <w:lang w:eastAsia="en-US"/>
              </w:rPr>
              <w:t>Тема 5.3.</w:t>
            </w:r>
          </w:p>
          <w:p w:rsidR="002D5CE0" w:rsidRPr="00D61D5A" w:rsidRDefault="002D5CE0" w:rsidP="00EA334D">
            <w:pPr>
              <w:spacing w:line="256" w:lineRule="auto"/>
              <w:jc w:val="center"/>
              <w:rPr>
                <w:b/>
                <w:sz w:val="20"/>
                <w:szCs w:val="20"/>
                <w:lang w:eastAsia="en-US"/>
              </w:rPr>
            </w:pPr>
            <w:r w:rsidRPr="00D61D5A">
              <w:rPr>
                <w:b/>
                <w:sz w:val="20"/>
                <w:szCs w:val="20"/>
                <w:lang w:eastAsia="en-US"/>
              </w:rPr>
              <w:t>Металлургическ</w:t>
            </w:r>
            <w:r w:rsidRPr="00D61D5A">
              <w:rPr>
                <w:b/>
                <w:sz w:val="20"/>
                <w:szCs w:val="20"/>
                <w:lang w:eastAsia="en-US"/>
              </w:rPr>
              <w:lastRenderedPageBreak/>
              <w:t>ий комплекс мира</w:t>
            </w: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b/>
                <w:sz w:val="20"/>
                <w:szCs w:val="20"/>
                <w:lang w:eastAsia="en-US"/>
              </w:rPr>
            </w:pPr>
            <w:r w:rsidRPr="00D61D5A">
              <w:rPr>
                <w:b/>
                <w:sz w:val="20"/>
                <w:szCs w:val="20"/>
                <w:lang w:eastAsia="en-US"/>
              </w:rPr>
              <w:t>Тема 5.4</w:t>
            </w:r>
          </w:p>
          <w:p w:rsidR="002D5CE0" w:rsidRPr="00D61D5A" w:rsidRDefault="002D5CE0" w:rsidP="00EA334D">
            <w:pPr>
              <w:spacing w:line="256" w:lineRule="auto"/>
              <w:jc w:val="center"/>
              <w:rPr>
                <w:sz w:val="20"/>
                <w:szCs w:val="20"/>
                <w:lang w:eastAsia="en-US"/>
              </w:rPr>
            </w:pPr>
            <w:r w:rsidRPr="00D61D5A">
              <w:rPr>
                <w:b/>
                <w:sz w:val="20"/>
                <w:szCs w:val="20"/>
                <w:lang w:eastAsia="en-US"/>
              </w:rPr>
              <w:t>Машиностроительный комплекс и химическая промышленость</w:t>
            </w: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b/>
                <w:sz w:val="20"/>
                <w:szCs w:val="20"/>
                <w:lang w:eastAsia="en-US"/>
              </w:rPr>
            </w:pPr>
            <w:r w:rsidRPr="00D61D5A">
              <w:rPr>
                <w:b/>
                <w:sz w:val="20"/>
                <w:szCs w:val="20"/>
                <w:lang w:eastAsia="en-US"/>
              </w:rPr>
              <w:t>Тема 5.5.</w:t>
            </w:r>
          </w:p>
          <w:p w:rsidR="002D5CE0" w:rsidRPr="00D61D5A" w:rsidRDefault="002D5CE0" w:rsidP="00EA334D">
            <w:pPr>
              <w:spacing w:line="256" w:lineRule="auto"/>
              <w:rPr>
                <w:b/>
                <w:sz w:val="20"/>
                <w:szCs w:val="20"/>
                <w:lang w:eastAsia="en-US"/>
              </w:rPr>
            </w:pPr>
            <w:r w:rsidRPr="00D61D5A">
              <w:rPr>
                <w:b/>
                <w:sz w:val="20"/>
                <w:szCs w:val="20"/>
                <w:lang w:eastAsia="en-US"/>
              </w:rPr>
              <w:t>Сельское хозяйство мира</w:t>
            </w: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p>
          <w:p w:rsidR="002D5CE0" w:rsidRPr="00D61D5A" w:rsidRDefault="002D5CE0" w:rsidP="00EA334D">
            <w:pPr>
              <w:spacing w:line="256" w:lineRule="auto"/>
              <w:rPr>
                <w:b/>
                <w:sz w:val="20"/>
                <w:szCs w:val="20"/>
                <w:lang w:eastAsia="en-US"/>
              </w:rPr>
            </w:pPr>
            <w:r w:rsidRPr="00D61D5A">
              <w:rPr>
                <w:b/>
                <w:sz w:val="20"/>
                <w:szCs w:val="20"/>
                <w:lang w:eastAsia="en-US"/>
              </w:rPr>
              <w:t>Тема 5.6. Мировой транспорт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D61D5A">
              <w:rPr>
                <w:color w:val="000000"/>
                <w:sz w:val="20"/>
                <w:szCs w:val="20"/>
                <w:lang w:eastAsia="en-US"/>
              </w:rPr>
              <w:lastRenderedPageBreak/>
              <w:t>12</w:t>
            </w: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w:t>
            </w:r>
            <w:r w:rsidRPr="00D61D5A">
              <w:rPr>
                <w:rFonts w:eastAsiaTheme="minorEastAsia"/>
                <w:sz w:val="20"/>
                <w:szCs w:val="20"/>
                <w:lang w:eastAsia="en-US"/>
              </w:rPr>
              <w:lastRenderedPageBreak/>
              <w:t>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2D5CE0" w:rsidRPr="00D61D5A" w:rsidRDefault="002D5CE0" w:rsidP="00EA334D">
            <w:pPr>
              <w:widowControl w:val="0"/>
              <w:autoSpaceDE w:val="0"/>
              <w:autoSpaceDN w:val="0"/>
              <w:adjustRightInd w:val="0"/>
              <w:spacing w:line="256" w:lineRule="auto"/>
              <w:ind w:firstLine="720"/>
              <w:jc w:val="both"/>
              <w:rPr>
                <w:rFonts w:eastAsiaTheme="minorEastAsia"/>
                <w:sz w:val="20"/>
                <w:szCs w:val="20"/>
                <w:lang w:eastAsia="en-US"/>
              </w:rPr>
            </w:pPr>
          </w:p>
          <w:p w:rsidR="002D5CE0" w:rsidRPr="00D61D5A" w:rsidRDefault="002D5CE0" w:rsidP="00EA334D">
            <w:pPr>
              <w:widowControl w:val="0"/>
              <w:rPr>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lastRenderedPageBreak/>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w:t>
            </w:r>
            <w:r w:rsidRPr="00D61D5A">
              <w:rPr>
                <w:sz w:val="20"/>
                <w:szCs w:val="20"/>
                <w:lang w:eastAsia="en-US"/>
              </w:rPr>
              <w:lastRenderedPageBreak/>
              <w:t>хозяйства.</w:t>
            </w:r>
          </w:p>
          <w:p w:rsidR="002D5CE0" w:rsidRPr="00D61D5A" w:rsidRDefault="002D5CE0" w:rsidP="00EA334D">
            <w:pPr>
              <w:widowControl w:val="0"/>
              <w:jc w:val="both"/>
              <w:rPr>
                <w:sz w:val="20"/>
                <w:szCs w:val="20"/>
                <w:lang w:eastAsia="en-US"/>
              </w:rPr>
            </w:pPr>
            <w:r w:rsidRPr="00D61D5A">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Урок</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widowControl w:val="0"/>
              <w:jc w:val="both"/>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D5CE0" w:rsidRPr="00D61D5A" w:rsidRDefault="002D5CE0" w:rsidP="00EA334D">
            <w:pPr>
              <w:widowControl w:val="0"/>
              <w:tabs>
                <w:tab w:val="left" w:pos="525"/>
              </w:tabs>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tc>
        <w:tc>
          <w:tcPr>
            <w:tcW w:w="639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color w:val="000000"/>
                <w:sz w:val="20"/>
                <w:szCs w:val="20"/>
                <w:lang w:eastAsia="en-US"/>
              </w:rPr>
            </w:pPr>
            <w:r w:rsidRPr="00D61D5A">
              <w:rPr>
                <w:sz w:val="20"/>
                <w:szCs w:val="20"/>
                <w:lang w:eastAsia="en-US"/>
              </w:rPr>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топливноэнергетических и сырьевых ресурсов в мировой экономике; выявлять и характеризовать существенные признаки 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w:t>
            </w:r>
            <w:r w:rsidRPr="00D61D5A">
              <w:rPr>
                <w:rFonts w:eastAsiaTheme="minorEastAsia"/>
                <w:sz w:val="20"/>
                <w:szCs w:val="20"/>
                <w:lang w:eastAsia="en-US"/>
              </w:rPr>
              <w:lastRenderedPageBreak/>
              <w:t>развития отрасли. Влияние металлургии на окружающую среду. Место России в мировом производстве и экспорте цветных и черных металлов.</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Животноводство. Ведущие экспортеры и импортеры продукции животноводства. Рыболовство и аквакультура: географические особенности.</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Влияние сельского хозяйства и отдельных его отраслей на окружающую среду.</w:t>
            </w:r>
          </w:p>
        </w:tc>
        <w:tc>
          <w:tcPr>
            <w:tcW w:w="6399"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jc w:val="both"/>
              <w:rPr>
                <w:color w:val="000000"/>
                <w:sz w:val="20"/>
                <w:szCs w:val="20"/>
                <w:lang w:eastAsia="en-US"/>
              </w:rPr>
            </w:pPr>
            <w:r w:rsidRPr="00D61D5A">
              <w:rPr>
                <w:sz w:val="20"/>
                <w:szCs w:val="20"/>
                <w:lang w:eastAsia="en-US"/>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2D5CE0" w:rsidRPr="00D61D5A" w:rsidRDefault="002D5CE0" w:rsidP="00EA334D">
            <w:pPr>
              <w:widowControl w:val="0"/>
              <w:jc w:val="both"/>
              <w:rPr>
                <w:sz w:val="20"/>
                <w:szCs w:val="20"/>
                <w:lang w:eastAsia="en-US"/>
              </w:rPr>
            </w:pPr>
          </w:p>
        </w:tc>
      </w:tr>
      <w:tr w:rsidR="002D5CE0" w:rsidRPr="00D61D5A" w:rsidTr="00EA334D">
        <w:trPr>
          <w:trHeight w:val="66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5</w:t>
            </w: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2D5CE0" w:rsidRPr="00D61D5A" w:rsidRDefault="002D5CE0" w:rsidP="00EA334D">
            <w:pPr>
              <w:widowControl w:val="0"/>
              <w:tabs>
                <w:tab w:val="left" w:pos="525"/>
              </w:tabs>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color w:val="000000"/>
                <w:sz w:val="20"/>
                <w:szCs w:val="20"/>
                <w:lang w:eastAsia="en-US"/>
              </w:rPr>
            </w:pPr>
            <w:r w:rsidRPr="00D61D5A">
              <w:rPr>
                <w:sz w:val="20"/>
                <w:szCs w:val="20"/>
                <w:lang w:eastAsia="en-US"/>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2D5CE0" w:rsidRPr="00D61D5A" w:rsidTr="00EA334D">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widowControl w:val="0"/>
              <w:jc w:val="both"/>
              <w:rPr>
                <w:sz w:val="20"/>
                <w:szCs w:val="20"/>
                <w:lang w:eastAsia="en-US"/>
              </w:rPr>
            </w:pPr>
            <w:r w:rsidRPr="00D61D5A">
              <w:rPr>
                <w:b/>
                <w:sz w:val="20"/>
                <w:szCs w:val="20"/>
                <w:lang w:eastAsia="en-US"/>
              </w:rPr>
              <w:t xml:space="preserve">Раздел 6. </w:t>
            </w:r>
            <w:r w:rsidRPr="00D61D5A">
              <w:rPr>
                <w:color w:val="FF0000"/>
                <w:sz w:val="20"/>
                <w:szCs w:val="20"/>
                <w:lang w:eastAsia="en-US"/>
              </w:rPr>
              <w:t>Регионы и страны.</w:t>
            </w:r>
          </w:p>
        </w:tc>
      </w:tr>
      <w:tr w:rsidR="002D5CE0" w:rsidRPr="00D61D5A" w:rsidTr="00EA334D">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tabs>
                <w:tab w:val="left" w:pos="3555"/>
              </w:tabs>
              <w:jc w:val="both"/>
              <w:rPr>
                <w:b/>
                <w:sz w:val="20"/>
                <w:szCs w:val="20"/>
                <w:lang w:eastAsia="en-US"/>
              </w:rPr>
            </w:pPr>
            <w:r w:rsidRPr="00D61D5A">
              <w:rPr>
                <w:b/>
                <w:sz w:val="20"/>
                <w:szCs w:val="20"/>
                <w:lang w:eastAsia="en-US"/>
              </w:rPr>
              <w:tab/>
              <w:t xml:space="preserve">Урок </w:t>
            </w:r>
          </w:p>
        </w:tc>
      </w:tr>
      <w:tr w:rsidR="002D5CE0" w:rsidRPr="00D61D5A" w:rsidTr="00EA334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D61D5A">
              <w:rPr>
                <w:b/>
                <w:sz w:val="20"/>
                <w:szCs w:val="20"/>
                <w:lang w:eastAsia="en-US"/>
              </w:rPr>
              <w:t>Тема 6.1.</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i/>
                <w:sz w:val="20"/>
                <w:szCs w:val="20"/>
                <w:u w:val="single"/>
                <w:lang w:eastAsia="en-US"/>
              </w:rPr>
            </w:pPr>
            <w:r w:rsidRPr="00D61D5A">
              <w:rPr>
                <w:b/>
                <w:sz w:val="20"/>
                <w:szCs w:val="20"/>
                <w:lang w:eastAsia="en-US"/>
              </w:rPr>
              <w:t xml:space="preserve"> Зарубежная Европа</w:t>
            </w:r>
            <w:r w:rsidRPr="00D61D5A">
              <w:rPr>
                <w:i/>
                <w:sz w:val="20"/>
                <w:szCs w:val="20"/>
                <w:u w:val="single"/>
                <w:lang w:eastAsia="en-US"/>
              </w:rPr>
              <w:t>.</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sz w:val="20"/>
                <w:szCs w:val="20"/>
                <w:lang w:eastAsia="en-US"/>
              </w:rPr>
              <w:t xml:space="preserve">. </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6.2.</w:t>
            </w: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Зарубежная Азия</w:t>
            </w: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6.3.</w:t>
            </w: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Америка.</w:t>
            </w: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center"/>
              <w:rPr>
                <w:rFonts w:eastAsiaTheme="minorEastAsia"/>
                <w:b/>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 xml:space="preserve">Тема 6.4. </w:t>
            </w: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Африка</w:t>
            </w: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spacing w:line="256" w:lineRule="auto"/>
              <w:rPr>
                <w:sz w:val="20"/>
                <w:szCs w:val="20"/>
                <w:lang w:eastAsia="en-US"/>
              </w:rPr>
            </w:pPr>
          </w:p>
          <w:p w:rsidR="002D5CE0" w:rsidRPr="00D61D5A" w:rsidRDefault="002D5CE0" w:rsidP="00EA334D">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 xml:space="preserve">Тема 6.5. </w:t>
            </w:r>
          </w:p>
          <w:p w:rsidR="002D5CE0" w:rsidRPr="00D61D5A" w:rsidRDefault="002D5CE0" w:rsidP="00EA334D">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Австралия и Океания.</w:t>
            </w:r>
          </w:p>
          <w:p w:rsidR="002D5CE0" w:rsidRPr="00D61D5A" w:rsidRDefault="002D5CE0" w:rsidP="00EA334D">
            <w:pPr>
              <w:spacing w:line="256" w:lineRule="auto"/>
              <w:jc w:val="center"/>
              <w:rPr>
                <w:b/>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Тема 6.6.</w:t>
            </w:r>
          </w:p>
          <w:p w:rsidR="002D5CE0" w:rsidRPr="00D61D5A" w:rsidRDefault="002D5CE0" w:rsidP="00EA334D">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Россия и современный мир</w:t>
            </w: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p w:rsidR="002D5CE0" w:rsidRPr="00D61D5A" w:rsidRDefault="002D5CE0" w:rsidP="00EA334D">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bCs/>
                <w:sz w:val="20"/>
                <w:szCs w:val="20"/>
                <w:lang w:eastAsia="en-US"/>
              </w:rPr>
              <w:lastRenderedPageBreak/>
              <w:t>12/</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w:t>
            </w:r>
            <w:r w:rsidRPr="00D61D5A">
              <w:rPr>
                <w:rFonts w:eastAsiaTheme="minorEastAsia"/>
                <w:sz w:val="20"/>
                <w:szCs w:val="20"/>
                <w:lang w:eastAsia="en-US"/>
              </w:rPr>
              <w:lastRenderedPageBreak/>
              <w:t>особенности природно-ресурсного капитала, населения и хозяйства стран субрегионов. Геополитические проблемы региона.</w:t>
            </w:r>
          </w:p>
          <w:p w:rsidR="002D5CE0" w:rsidRPr="00D61D5A" w:rsidRDefault="002D5CE0" w:rsidP="00EA334D">
            <w:pPr>
              <w:widowControl w:val="0"/>
              <w:autoSpaceDE w:val="0"/>
              <w:autoSpaceDN w:val="0"/>
              <w:adjustRightInd w:val="0"/>
              <w:spacing w:line="256" w:lineRule="auto"/>
              <w:jc w:val="both"/>
              <w:rPr>
                <w:rFonts w:eastAsiaTheme="minorEastAsia"/>
                <w:i/>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lastRenderedPageBreak/>
              <w:t xml:space="preserve">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w:t>
            </w:r>
            <w:r w:rsidRPr="00D61D5A">
              <w:rPr>
                <w:sz w:val="20"/>
                <w:szCs w:val="20"/>
                <w:lang w:eastAsia="en-US"/>
              </w:rPr>
              <w:lastRenderedPageBreak/>
              <w:t>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1275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rPr>
                <w:sz w:val="20"/>
                <w:szCs w:val="20"/>
                <w:lang w:eastAsia="en-US"/>
              </w:rPr>
            </w:pPr>
            <w:r w:rsidRPr="00D61D5A">
              <w:rPr>
                <w:sz w:val="20"/>
                <w:szCs w:val="20"/>
                <w:lang w:eastAsia="en-US"/>
              </w:rPr>
              <w:t xml:space="preserve">Урок </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2D5CE0" w:rsidRPr="00D61D5A" w:rsidRDefault="002D5CE0" w:rsidP="00EA334D">
            <w:pPr>
              <w:widowControl w:val="0"/>
              <w:autoSpaceDE w:val="0"/>
              <w:autoSpaceDN w:val="0"/>
              <w:adjustRightInd w:val="0"/>
              <w:spacing w:line="256" w:lineRule="auto"/>
              <w:ind w:firstLine="720"/>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t xml:space="preserve">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природноресурсного капитала, населения и хозяйства субрегионов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w:t>
            </w:r>
            <w:r w:rsidRPr="00D61D5A">
              <w:rPr>
                <w:sz w:val="20"/>
                <w:szCs w:val="20"/>
                <w:lang w:eastAsia="en-US"/>
              </w:rPr>
              <w:lastRenderedPageBreak/>
              <w:t>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widowControl w:val="0"/>
              <w:jc w:val="both"/>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2D5CE0" w:rsidRPr="00D61D5A" w:rsidRDefault="002D5CE0" w:rsidP="00EA334D">
            <w:pPr>
              <w:widowControl w:val="0"/>
              <w:autoSpaceDE w:val="0"/>
              <w:autoSpaceDN w:val="0"/>
              <w:adjustRightInd w:val="0"/>
              <w:spacing w:line="256" w:lineRule="auto"/>
              <w:ind w:firstLine="720"/>
              <w:jc w:val="both"/>
              <w:rPr>
                <w:rFonts w:eastAsiaTheme="minorEastAsia"/>
                <w:i/>
                <w:sz w:val="20"/>
                <w:szCs w:val="20"/>
                <w:u w:val="single"/>
                <w:lang w:eastAsia="en-US"/>
              </w:rPr>
            </w:pPr>
          </w:p>
          <w:p w:rsidR="002D5CE0" w:rsidRPr="00D61D5A" w:rsidRDefault="002D5CE0" w:rsidP="00EA334D">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t>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субрегионов Америки; определять черты сходства и различия в особенностях природноресурсного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2D5CE0" w:rsidRPr="00D61D5A" w:rsidRDefault="002D5CE0" w:rsidP="00EA334D">
            <w:pPr>
              <w:widowControl w:val="0"/>
              <w:jc w:val="both"/>
              <w:rPr>
                <w:color w:val="000000"/>
                <w:sz w:val="20"/>
                <w:szCs w:val="20"/>
                <w:lang w:eastAsia="en-US"/>
              </w:rPr>
            </w:pPr>
            <w:r w:rsidRPr="00D61D5A">
              <w:rPr>
                <w:sz w:val="20"/>
                <w:szCs w:val="20"/>
                <w:lang w:eastAsia="en-US"/>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w:t>
            </w:r>
            <w:r w:rsidRPr="00D61D5A">
              <w:rPr>
                <w:sz w:val="20"/>
                <w:szCs w:val="20"/>
                <w:lang w:eastAsia="en-US"/>
              </w:rPr>
              <w:lastRenderedPageBreak/>
              <w:t>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2D5CE0" w:rsidRPr="00D61D5A" w:rsidRDefault="002D5CE0" w:rsidP="00EA334D">
            <w:pPr>
              <w:widowControl w:val="0"/>
              <w:jc w:val="both"/>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2D5CE0" w:rsidRPr="00D61D5A" w:rsidRDefault="002D5CE0" w:rsidP="00EA334D">
            <w:pPr>
              <w:widowControl w:val="0"/>
              <w:autoSpaceDE w:val="0"/>
              <w:autoSpaceDN w:val="0"/>
              <w:adjustRightInd w:val="0"/>
              <w:spacing w:line="256" w:lineRule="auto"/>
              <w:ind w:firstLine="720"/>
              <w:jc w:val="both"/>
              <w:rPr>
                <w:rFonts w:eastAsiaTheme="minorEastAsia"/>
                <w:i/>
                <w:sz w:val="20"/>
                <w:szCs w:val="20"/>
                <w:u w:val="single"/>
                <w:lang w:eastAsia="en-US"/>
              </w:rPr>
            </w:pPr>
          </w:p>
          <w:p w:rsidR="002D5CE0" w:rsidRPr="00D61D5A" w:rsidRDefault="002D5CE0" w:rsidP="00EA334D">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color w:val="000000"/>
                <w:sz w:val="20"/>
                <w:szCs w:val="20"/>
                <w:lang w:eastAsia="en-US"/>
              </w:rPr>
            </w:pPr>
            <w:r w:rsidRPr="00D61D5A">
              <w:rPr>
                <w:sz w:val="20"/>
                <w:szCs w:val="20"/>
                <w:lang w:eastAsia="en-US"/>
              </w:rPr>
              <w:t>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5-6</w:t>
            </w:r>
          </w:p>
        </w:tc>
        <w:tc>
          <w:tcPr>
            <w:tcW w:w="5797" w:type="dxa"/>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w:t>
            </w:r>
            <w:r w:rsidRPr="00D61D5A">
              <w:rPr>
                <w:rFonts w:eastAsiaTheme="minorEastAsia"/>
                <w:sz w:val="20"/>
                <w:szCs w:val="20"/>
                <w:lang w:eastAsia="en-US"/>
              </w:rPr>
              <w:lastRenderedPageBreak/>
              <w:t>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2D5CE0" w:rsidRPr="00D61D5A" w:rsidRDefault="002D5CE0" w:rsidP="00EA334D">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color w:val="000000"/>
                <w:sz w:val="20"/>
                <w:szCs w:val="20"/>
                <w:lang w:eastAsia="en-US"/>
              </w:rPr>
            </w:pPr>
            <w:r w:rsidRPr="00D61D5A">
              <w:rPr>
                <w:sz w:val="20"/>
                <w:szCs w:val="20"/>
                <w:lang w:eastAsia="en-US"/>
              </w:rPr>
              <w:lastRenderedPageBreak/>
              <w:t xml:space="preserve">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w:t>
            </w:r>
            <w:r w:rsidRPr="00D61D5A">
              <w:rPr>
                <w:sz w:val="20"/>
                <w:szCs w:val="20"/>
                <w:lang w:eastAsia="en-US"/>
              </w:rPr>
              <w:lastRenderedPageBreak/>
              <w:t>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39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jc w:val="both"/>
              <w:rPr>
                <w:sz w:val="20"/>
                <w:szCs w:val="20"/>
                <w:lang w:eastAsia="en-US"/>
              </w:rPr>
            </w:pPr>
            <w:r w:rsidRPr="00D61D5A">
              <w:rPr>
                <w:sz w:val="20"/>
                <w:szCs w:val="20"/>
                <w:lang w:eastAsia="en-US"/>
              </w:rPr>
              <w:t>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widowControl w:val="0"/>
              <w:jc w:val="both"/>
              <w:rPr>
                <w:sz w:val="20"/>
                <w:szCs w:val="20"/>
                <w:lang w:eastAsia="en-US"/>
              </w:rPr>
            </w:pPr>
          </w:p>
        </w:tc>
      </w:tr>
      <w:tr w:rsidR="002D5CE0" w:rsidRPr="00D61D5A" w:rsidTr="00EA334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
                <w:sz w:val="20"/>
                <w:szCs w:val="20"/>
                <w:lang w:eastAsia="en-US"/>
              </w:rPr>
              <w:t>Профессионально ориентированное содержание:</w:t>
            </w:r>
            <w:r w:rsidRPr="00D61D5A">
              <w:rPr>
                <w:rFonts w:eastAsiaTheme="minorEastAsia"/>
                <w:sz w:val="20"/>
                <w:szCs w:val="20"/>
                <w:lang w:eastAsia="en-US"/>
              </w:rPr>
              <w:t xml:space="preserve"> </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2D5CE0" w:rsidRPr="00D61D5A" w:rsidRDefault="002D5CE0" w:rsidP="00EA334D">
            <w:pPr>
              <w:spacing w:line="256" w:lineRule="auto"/>
              <w:jc w:val="both"/>
              <w:rPr>
                <w:rFonts w:eastAsiaTheme="minorEastAsia"/>
                <w:sz w:val="20"/>
                <w:szCs w:val="20"/>
                <w:lang w:eastAsia="en-US"/>
              </w:rPr>
            </w:pPr>
            <w:r w:rsidRPr="00D61D5A">
              <w:rPr>
                <w:rFonts w:eastAsiaTheme="minorEastAsia"/>
                <w:sz w:val="20"/>
                <w:szCs w:val="20"/>
                <w:lang w:eastAsia="en-US"/>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lastRenderedPageBreak/>
              <w:t>"Объяснение особенностей территориальной структуры хозяйства Канады и Бразилии на основе анализа географических карт".</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"Изменение направления международных экономических связей России в новых экономических условиях".</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sz w:val="20"/>
                <w:szCs w:val="20"/>
                <w:lang w:eastAsia="en-US"/>
              </w:rPr>
            </w:pPr>
          </w:p>
        </w:tc>
      </w:tr>
      <w:tr w:rsidR="002D5CE0" w:rsidRPr="00D61D5A" w:rsidTr="00EA334D">
        <w:trPr>
          <w:trHeight w:val="385"/>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D61D5A">
              <w:rPr>
                <w:b/>
                <w:sz w:val="20"/>
                <w:szCs w:val="20"/>
                <w:lang w:eastAsia="en-US"/>
              </w:rPr>
              <w:t xml:space="preserve">Раздел 7. </w:t>
            </w:r>
            <w:r w:rsidRPr="00D61D5A">
              <w:rPr>
                <w:sz w:val="20"/>
                <w:szCs w:val="20"/>
                <w:lang w:eastAsia="en-US"/>
              </w:rPr>
              <w:t xml:space="preserve"> </w:t>
            </w:r>
            <w:r w:rsidRPr="00D61D5A">
              <w:rPr>
                <w:color w:val="FF0000"/>
                <w:sz w:val="20"/>
                <w:szCs w:val="20"/>
                <w:lang w:eastAsia="en-US"/>
              </w:rPr>
              <w:t>Глобальные проблемы человечества.</w:t>
            </w:r>
          </w:p>
        </w:tc>
      </w:tr>
      <w:tr w:rsidR="002D5CE0" w:rsidRPr="00D61D5A" w:rsidTr="00EA334D">
        <w:trPr>
          <w:trHeight w:val="20"/>
        </w:trPr>
        <w:tc>
          <w:tcPr>
            <w:tcW w:w="2269" w:type="dxa"/>
            <w:gridSpan w:val="2"/>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D61D5A">
              <w:rPr>
                <w:b/>
                <w:sz w:val="20"/>
                <w:szCs w:val="20"/>
                <w:lang w:eastAsia="en-US"/>
              </w:rPr>
              <w:t>Тема 7.1.</w:t>
            </w:r>
          </w:p>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sz w:val="20"/>
                <w:szCs w:val="20"/>
                <w:lang w:eastAsia="en-US"/>
              </w:rPr>
            </w:pPr>
            <w:r w:rsidRPr="00D61D5A">
              <w:rPr>
                <w:b/>
                <w:sz w:val="20"/>
                <w:szCs w:val="20"/>
                <w:lang w:eastAsia="en-US"/>
              </w:rPr>
              <w:t>Глобальные проблемы человечества и стратегия устойчивого развития</w:t>
            </w:r>
          </w:p>
        </w:tc>
        <w:tc>
          <w:tcPr>
            <w:tcW w:w="709" w:type="dxa"/>
            <w:vMerge w:val="restart"/>
            <w:tcBorders>
              <w:top w:val="single" w:sz="4" w:space="0" w:color="auto"/>
              <w:left w:val="single" w:sz="4" w:space="0" w:color="auto"/>
              <w:bottom w:val="single" w:sz="4" w:space="0" w:color="auto"/>
              <w:right w:val="single" w:sz="4" w:space="0" w:color="auto"/>
            </w:tcBorders>
          </w:tcPr>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D61D5A">
              <w:rPr>
                <w:bCs/>
                <w:sz w:val="20"/>
                <w:szCs w:val="20"/>
                <w:lang w:eastAsia="en-US"/>
              </w:rPr>
              <w:t>2</w:t>
            </w: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2D5CE0" w:rsidRPr="00D61D5A" w:rsidRDefault="002D5CE0" w:rsidP="00EA33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Группы глобальных проблем: геополитические, экологические, демографические.</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c>
          <w:tcPr>
            <w:tcW w:w="6399" w:type="dxa"/>
            <w:vMerge w:val="restart"/>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D61D5A">
              <w:rPr>
                <w:sz w:val="20"/>
                <w:szCs w:val="20"/>
                <w:lang w:eastAsia="en-US"/>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D61D5A">
              <w:rPr>
                <w:bCs/>
                <w:i/>
                <w:sz w:val="20"/>
                <w:szCs w:val="20"/>
                <w:lang w:eastAsia="en-US"/>
              </w:rPr>
              <w:t xml:space="preserve"> </w:t>
            </w:r>
            <w:r w:rsidRPr="00D61D5A">
              <w:rPr>
                <w:sz w:val="20"/>
                <w:szCs w:val="20"/>
                <w:lang w:eastAsia="en-US"/>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D61D5A">
              <w:rPr>
                <w:bCs/>
                <w:i/>
                <w:sz w:val="20"/>
                <w:szCs w:val="20"/>
                <w:lang w:eastAsia="en-US"/>
              </w:rPr>
              <w:t xml:space="preserve"> </w:t>
            </w:r>
            <w:r w:rsidRPr="00D61D5A">
              <w:rPr>
                <w:sz w:val="20"/>
                <w:szCs w:val="20"/>
                <w:lang w:eastAsia="en-US"/>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2D5CE0" w:rsidRPr="00D61D5A" w:rsidTr="00EA334D">
        <w:trPr>
          <w:trHeight w:val="2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2D5CE0" w:rsidRPr="00D61D5A" w:rsidRDefault="002D5CE0" w:rsidP="002D5CE0">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Глобальные проблемы народонаселения: демографическая, продовольственная, роста городов, здоровья и долголетия человека.</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Взаимосвязь глобальных геополитических, экологических проблем и проблем народонаселения.</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D5CE0" w:rsidRPr="00D61D5A" w:rsidRDefault="002D5CE0" w:rsidP="00EA334D">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w:t>
            </w:r>
            <w:r w:rsidRPr="00D61D5A">
              <w:rPr>
                <w:rFonts w:eastAsiaTheme="minorEastAsia"/>
                <w:i/>
                <w:sz w:val="20"/>
                <w:szCs w:val="20"/>
                <w:lang w:eastAsia="en-US"/>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2D5CE0" w:rsidRPr="00D61D5A" w:rsidRDefault="002D5CE0" w:rsidP="00EA334D">
            <w:pPr>
              <w:spacing w:line="256" w:lineRule="auto"/>
              <w:rPr>
                <w:bCs/>
                <w:i/>
                <w:sz w:val="20"/>
                <w:szCs w:val="20"/>
                <w:lang w:eastAsia="en-US"/>
              </w:rPr>
            </w:pPr>
          </w:p>
        </w:tc>
      </w:tr>
      <w:tr w:rsidR="002D5CE0" w:rsidRPr="00D61D5A" w:rsidTr="00EA334D">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autoSpaceDE w:val="0"/>
              <w:autoSpaceDN w:val="0"/>
              <w:adjustRightInd w:val="0"/>
              <w:spacing w:line="256" w:lineRule="auto"/>
              <w:jc w:val="both"/>
              <w:rPr>
                <w:b/>
                <w:bCs/>
                <w:sz w:val="20"/>
                <w:szCs w:val="20"/>
                <w:lang w:eastAsia="en-US"/>
              </w:rPr>
            </w:pPr>
            <w:r w:rsidRPr="00D61D5A">
              <w:rPr>
                <w:b/>
                <w:bCs/>
                <w:sz w:val="20"/>
                <w:szCs w:val="20"/>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autoSpaceDE w:val="0"/>
              <w:autoSpaceDN w:val="0"/>
              <w:adjustRightInd w:val="0"/>
              <w:spacing w:line="256" w:lineRule="auto"/>
              <w:jc w:val="both"/>
              <w:rPr>
                <w:bCs/>
                <w:sz w:val="20"/>
                <w:szCs w:val="20"/>
                <w:lang w:eastAsia="en-US"/>
              </w:rPr>
            </w:pPr>
            <w:r w:rsidRPr="00D61D5A">
              <w:rPr>
                <w:bCs/>
                <w:sz w:val="20"/>
                <w:szCs w:val="20"/>
                <w:lang w:eastAsia="en-US"/>
              </w:rPr>
              <w:t>44</w:t>
            </w:r>
          </w:p>
        </w:tc>
        <w:tc>
          <w:tcPr>
            <w:tcW w:w="12757" w:type="dxa"/>
            <w:gridSpan w:val="4"/>
            <w:tcBorders>
              <w:top w:val="single" w:sz="4" w:space="0" w:color="auto"/>
              <w:left w:val="single" w:sz="4" w:space="0" w:color="auto"/>
              <w:bottom w:val="single" w:sz="4" w:space="0" w:color="auto"/>
              <w:right w:val="single" w:sz="4" w:space="0" w:color="auto"/>
            </w:tcBorders>
            <w:hideMark/>
          </w:tcPr>
          <w:p w:rsidR="002D5CE0" w:rsidRPr="00D61D5A" w:rsidRDefault="002D5CE0" w:rsidP="00EA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D61D5A">
              <w:rPr>
                <w:bCs/>
                <w:i/>
                <w:sz w:val="20"/>
                <w:szCs w:val="20"/>
                <w:lang w:eastAsia="en-US"/>
              </w:rPr>
              <w:t>44 часа</w:t>
            </w:r>
          </w:p>
        </w:tc>
      </w:tr>
    </w:tbl>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p w:rsidR="002D5CE0" w:rsidRDefault="002D5CE0" w:rsidP="002D5CE0">
      <w:pPr>
        <w:pStyle w:val="41"/>
        <w:spacing w:before="120" w:after="120"/>
      </w:pPr>
    </w:p>
    <w:bookmarkEnd w:id="20"/>
    <w:p w:rsidR="00961DB6" w:rsidRPr="00E76E88" w:rsidRDefault="00961DB6" w:rsidP="00781D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134" w:firstLine="720"/>
        <w:jc w:val="both"/>
        <w:rPr>
          <w:sz w:val="28"/>
          <w:szCs w:val="28"/>
        </w:rPr>
      </w:pPr>
    </w:p>
    <w:p w:rsidR="000257D7" w:rsidRDefault="000257D7"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2D5CE0" w:rsidRDefault="002D5CE0"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B65D92" w:rsidRPr="00ED227B" w:rsidRDefault="00B65D92" w:rsidP="006507AC">
      <w:pPr>
        <w:pStyle w:val="41"/>
        <w:numPr>
          <w:ilvl w:val="0"/>
          <w:numId w:val="8"/>
        </w:numPr>
      </w:pPr>
      <w:bookmarkStart w:id="21" w:name="_Toc149488725"/>
      <w:bookmarkStart w:id="22" w:name="_Toc424395927"/>
      <w:bookmarkStart w:id="23" w:name="_Toc425152394"/>
      <w:bookmarkStart w:id="24" w:name="_Toc425262253"/>
      <w:bookmarkStart w:id="25" w:name="_Toc425262355"/>
      <w:bookmarkStart w:id="26" w:name="_Toc425262663"/>
      <w:r w:rsidRPr="00ED227B">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8464DA">
        <w:rPr>
          <w:bCs/>
        </w:rPr>
        <w:t xml:space="preserve">учебном кабинете, в которой </w:t>
      </w:r>
      <w:r w:rsidRPr="006456C3">
        <w:rPr>
          <w:bCs/>
        </w:rPr>
        <w:t>имеется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w:t>
      </w:r>
      <w:r w:rsidR="008464DA">
        <w:rPr>
          <w:bCs/>
        </w:rPr>
        <w:t xml:space="preserve"> </w:t>
      </w:r>
      <w:r w:rsidRPr="006456C3">
        <w:rPr>
          <w:bCs/>
        </w:rPr>
        <w:t>политическая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49488727"/>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4"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Минпросвещения России от </w:t>
      </w:r>
      <w:r w:rsidR="008464DA">
        <w:rPr>
          <w:bCs/>
        </w:rPr>
        <w:t>18.08.2024</w:t>
      </w:r>
      <w:r w:rsidRPr="00E40644">
        <w:rPr>
          <w:bCs/>
        </w:rPr>
        <w:t xml:space="preserve"> N </w:t>
      </w:r>
      <w:r w:rsidR="008464DA">
        <w:rPr>
          <w:bCs/>
        </w:rPr>
        <w:t>499</w:t>
      </w:r>
      <w:r w:rsidRPr="00E40644">
        <w:rPr>
          <w:bCs/>
        </w:rPr>
        <w:t xml:space="preserve">. (Зарегистрировано в Минюсте России </w:t>
      </w:r>
      <w:r w:rsidR="008464DA">
        <w:rPr>
          <w:bCs/>
        </w:rPr>
        <w:t>16.08.2024</w:t>
      </w:r>
      <w:r w:rsidRPr="00E40644">
        <w:rPr>
          <w:bCs/>
        </w:rPr>
        <w:t xml:space="preserve"> N 7</w:t>
      </w:r>
      <w:r w:rsidR="008464DA">
        <w:rPr>
          <w:bCs/>
        </w:rPr>
        <w:t>9172</w:t>
      </w:r>
      <w:r w:rsidRPr="00E40644">
        <w:rPr>
          <w:bCs/>
        </w:rPr>
        <w:t>).</w:t>
      </w:r>
    </w:p>
    <w:bookmarkEnd w:id="33"/>
    <w:bookmarkEnd w:id="34"/>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8464DA" w:rsidRPr="00194544" w:rsidRDefault="008464DA" w:rsidP="008464DA">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8464DA" w:rsidRPr="00194544" w:rsidRDefault="008464DA" w:rsidP="008464DA">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5"/>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2D5CE0">
      <w:headerReference w:type="default" r:id="rId19"/>
      <w:footerReference w:type="even" r:id="rId20"/>
      <w:footerReference w:type="default" r:id="rId21"/>
      <w:pgSz w:w="16838" w:h="11906" w:orient="landscape"/>
      <w:pgMar w:top="1701" w:right="1134" w:bottom="84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F43" w:rsidRDefault="00097F43" w:rsidP="000257D7">
      <w:r>
        <w:separator/>
      </w:r>
    </w:p>
  </w:endnote>
  <w:endnote w:type="continuationSeparator" w:id="0">
    <w:p w:rsidR="00097F43" w:rsidRDefault="00097F43"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94" w:rsidRDefault="00B7069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B70694" w:rsidRDefault="00B7069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B70694" w:rsidRDefault="00B70694">
        <w:pPr>
          <w:pStyle w:val="ad"/>
          <w:jc w:val="right"/>
        </w:pPr>
        <w:r>
          <w:rPr>
            <w:noProof/>
          </w:rPr>
          <w:fldChar w:fldCharType="begin"/>
        </w:r>
        <w:r>
          <w:rPr>
            <w:noProof/>
          </w:rPr>
          <w:instrText>PAGE   \* MERGEFORMAT</w:instrText>
        </w:r>
        <w:r>
          <w:rPr>
            <w:noProof/>
          </w:rPr>
          <w:fldChar w:fldCharType="separate"/>
        </w:r>
        <w:r w:rsidR="0059581A">
          <w:rPr>
            <w:noProof/>
          </w:rPr>
          <w:t>48</w:t>
        </w:r>
        <w:r>
          <w:rPr>
            <w:noProof/>
          </w:rPr>
          <w:fldChar w:fldCharType="end"/>
        </w:r>
      </w:p>
    </w:sdtContent>
  </w:sdt>
  <w:p w:rsidR="00B70694" w:rsidRDefault="00B7069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94" w:rsidRDefault="00B7069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70694" w:rsidRDefault="00B70694">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94" w:rsidRDefault="00B70694">
    <w:pPr>
      <w:pStyle w:val="ad"/>
      <w:jc w:val="right"/>
    </w:pPr>
    <w:r>
      <w:rPr>
        <w:noProof/>
      </w:rPr>
      <w:fldChar w:fldCharType="begin"/>
    </w:r>
    <w:r>
      <w:rPr>
        <w:noProof/>
      </w:rPr>
      <w:instrText>PAGE   \* MERGEFORMAT</w:instrText>
    </w:r>
    <w:r>
      <w:rPr>
        <w:noProof/>
      </w:rPr>
      <w:fldChar w:fldCharType="separate"/>
    </w:r>
    <w:r w:rsidR="0059581A">
      <w:rPr>
        <w:noProof/>
      </w:rPr>
      <w:t>62</w:t>
    </w:r>
    <w:r>
      <w:rPr>
        <w:noProof/>
      </w:rPr>
      <w:fldChar w:fldCharType="end"/>
    </w:r>
  </w:p>
  <w:p w:rsidR="00B70694" w:rsidRDefault="00B7069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F43" w:rsidRDefault="00097F43" w:rsidP="000257D7">
      <w:r>
        <w:separator/>
      </w:r>
    </w:p>
  </w:footnote>
  <w:footnote w:type="continuationSeparator" w:id="0">
    <w:p w:rsidR="00097F43" w:rsidRDefault="00097F43"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94" w:rsidRPr="00974E39" w:rsidRDefault="00B70694"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1"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2"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3"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7"/>
  </w:num>
  <w:num w:numId="3">
    <w:abstractNumId w:val="6"/>
  </w:num>
  <w:num w:numId="4">
    <w:abstractNumId w:val="9"/>
  </w:num>
  <w:num w:numId="5">
    <w:abstractNumId w:val="28"/>
  </w:num>
  <w:num w:numId="6">
    <w:abstractNumId w:val="31"/>
  </w:num>
  <w:num w:numId="7">
    <w:abstractNumId w:val="10"/>
  </w:num>
  <w:num w:numId="8">
    <w:abstractNumId w:val="30"/>
  </w:num>
  <w:num w:numId="9">
    <w:abstractNumId w:val="25"/>
  </w:num>
  <w:num w:numId="10">
    <w:abstractNumId w:val="26"/>
  </w:num>
  <w:num w:numId="11">
    <w:abstractNumId w:val="21"/>
  </w:num>
  <w:num w:numId="12">
    <w:abstractNumId w:val="14"/>
  </w:num>
  <w:num w:numId="13">
    <w:abstractNumId w:val="27"/>
  </w:num>
  <w:num w:numId="14">
    <w:abstractNumId w:val="15"/>
  </w:num>
  <w:num w:numId="15">
    <w:abstractNumId w:val="4"/>
  </w:num>
  <w:num w:numId="16">
    <w:abstractNumId w:val="2"/>
  </w:num>
  <w:num w:numId="17">
    <w:abstractNumId w:val="18"/>
  </w:num>
  <w:num w:numId="18">
    <w:abstractNumId w:val="7"/>
  </w:num>
  <w:num w:numId="19">
    <w:abstractNumId w:val="29"/>
  </w:num>
  <w:num w:numId="20">
    <w:abstractNumId w:val="22"/>
  </w:num>
  <w:num w:numId="21">
    <w:abstractNumId w:val="24"/>
  </w:num>
  <w:num w:numId="22">
    <w:abstractNumId w:val="13"/>
  </w:num>
  <w:num w:numId="23">
    <w:abstractNumId w:val="23"/>
  </w:num>
  <w:num w:numId="24">
    <w:abstractNumId w:val="1"/>
  </w:num>
  <w:num w:numId="25">
    <w:abstractNumId w:val="34"/>
  </w:num>
  <w:num w:numId="26">
    <w:abstractNumId w:val="33"/>
  </w:num>
  <w:num w:numId="27">
    <w:abstractNumId w:val="5"/>
  </w:num>
  <w:num w:numId="28">
    <w:abstractNumId w:val="32"/>
  </w:num>
  <w:num w:numId="29">
    <w:abstractNumId w:val="8"/>
  </w:num>
  <w:num w:numId="30">
    <w:abstractNumId w:val="12"/>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3EB6"/>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97F43"/>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3042"/>
    <w:rsid w:val="00165B7D"/>
    <w:rsid w:val="001660BF"/>
    <w:rsid w:val="00166455"/>
    <w:rsid w:val="00167541"/>
    <w:rsid w:val="00170915"/>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F0BE7"/>
    <w:rsid w:val="001F0D03"/>
    <w:rsid w:val="001F2C4C"/>
    <w:rsid w:val="001F406F"/>
    <w:rsid w:val="001F532A"/>
    <w:rsid w:val="001F662B"/>
    <w:rsid w:val="00201FCA"/>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CE0"/>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581A"/>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F2CFC"/>
    <w:rsid w:val="005F3097"/>
    <w:rsid w:val="005F50D9"/>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4C85"/>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C163D"/>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10498"/>
    <w:rsid w:val="00715F1F"/>
    <w:rsid w:val="00716226"/>
    <w:rsid w:val="00716485"/>
    <w:rsid w:val="0071775E"/>
    <w:rsid w:val="00717AC1"/>
    <w:rsid w:val="00722547"/>
    <w:rsid w:val="00723165"/>
    <w:rsid w:val="00727333"/>
    <w:rsid w:val="007274CC"/>
    <w:rsid w:val="00727CB9"/>
    <w:rsid w:val="00730B07"/>
    <w:rsid w:val="00731BE6"/>
    <w:rsid w:val="00732891"/>
    <w:rsid w:val="00732A76"/>
    <w:rsid w:val="00733833"/>
    <w:rsid w:val="00734945"/>
    <w:rsid w:val="00737D54"/>
    <w:rsid w:val="007421B2"/>
    <w:rsid w:val="00743D47"/>
    <w:rsid w:val="007465CB"/>
    <w:rsid w:val="007467E7"/>
    <w:rsid w:val="00752077"/>
    <w:rsid w:val="007533ED"/>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6C4"/>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3D8"/>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64DA"/>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274C9"/>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098F"/>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0694"/>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628D"/>
    <w:rsid w:val="00C37B14"/>
    <w:rsid w:val="00C4058A"/>
    <w:rsid w:val="00C41111"/>
    <w:rsid w:val="00C43C5D"/>
    <w:rsid w:val="00C43F53"/>
    <w:rsid w:val="00C443AF"/>
    <w:rsid w:val="00C45486"/>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276F"/>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7FC3"/>
    <w:rsid w:val="00CC0213"/>
    <w:rsid w:val="00CC0A25"/>
    <w:rsid w:val="00CC4BA1"/>
    <w:rsid w:val="00CC64AF"/>
    <w:rsid w:val="00CC7BE6"/>
    <w:rsid w:val="00CD076D"/>
    <w:rsid w:val="00CD3145"/>
    <w:rsid w:val="00CD54DE"/>
    <w:rsid w:val="00CE0059"/>
    <w:rsid w:val="00CE0BE5"/>
    <w:rsid w:val="00CE1EE3"/>
    <w:rsid w:val="00CE3049"/>
    <w:rsid w:val="00CE3323"/>
    <w:rsid w:val="00CE5496"/>
    <w:rsid w:val="00CE6726"/>
    <w:rsid w:val="00CF3F31"/>
    <w:rsid w:val="00CF6FCC"/>
    <w:rsid w:val="00CF70A7"/>
    <w:rsid w:val="00D0041A"/>
    <w:rsid w:val="00D01DDB"/>
    <w:rsid w:val="00D03527"/>
    <w:rsid w:val="00D04138"/>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40D9"/>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3810"/>
    <w:rsid w:val="00E442C2"/>
    <w:rsid w:val="00E44AFB"/>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6E88"/>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910F4"/>
    <w:rsid w:val="00F91F05"/>
    <w:rsid w:val="00F9262E"/>
    <w:rsid w:val="00FA0DA6"/>
    <w:rsid w:val="00FA29DE"/>
    <w:rsid w:val="00FA2AEA"/>
    <w:rsid w:val="00FA4233"/>
    <w:rsid w:val="00FA5D59"/>
    <w:rsid w:val="00FA6B62"/>
    <w:rsid w:val="00FA74BA"/>
    <w:rsid w:val="00FB15D1"/>
    <w:rsid w:val="00FB26EB"/>
    <w:rsid w:val="00FB31AF"/>
    <w:rsid w:val="00FB35EA"/>
    <w:rsid w:val="00FC0A79"/>
    <w:rsid w:val="00FC4878"/>
    <w:rsid w:val="00FC4B00"/>
    <w:rsid w:val="00FC5E3C"/>
    <w:rsid w:val="00FC78D4"/>
    <w:rsid w:val="00FD0D95"/>
    <w:rsid w:val="00FD2FCB"/>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0EF65A-DE5C-43F9-91F9-33B6F126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751&amp;date=21.10.2022&amp;dst=100658&amp;field=134" TargetMode="External"/><Relationship Id="rId13" Type="http://schemas.openxmlformats.org/officeDocument/2006/relationships/hyperlink" Target="consultantplus://offline/ref=DF9B59543773FDEF0A732C3519FF6FA7052B0A67429ECDAC179F67F9DA9A938D479D6F9E728FD0BC8B5CC0D750A819A9F9AD6Ec5LC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19751&amp;date=21.10.2022&amp;dst=100658&amp;fie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19751&amp;date=21.10.2022&amp;dst=100658&amp;field=13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9751&amp;date=21.10.2022&amp;dst=100658&amp;field=134" TargetMode="External"/><Relationship Id="rId5" Type="http://schemas.openxmlformats.org/officeDocument/2006/relationships/webSettings" Target="webSettings.xml"/><Relationship Id="rId15" Type="http://schemas.openxmlformats.org/officeDocument/2006/relationships/hyperlink" Target="consultantplus://offline/ref=DF9B59543773FDEF0A732C3519FF6FA7052B0A67429ECDAC179F67F9DA9A938D479D6F9E728FD0BC8B5CC0D750A819A9F9AD6Ec5LCJ"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19751&amp;date=21.10.2022&amp;dst=100658&amp;field=134" TargetMode="External"/><Relationship Id="rId14" Type="http://schemas.openxmlformats.org/officeDocument/2006/relationships/hyperlink" Target="consultantplus://offline/ref=DF9B59543773FDEF0A732C3519FF6FA7052B0A67429ECDAC179F67F9DA9A938D479D6F9E728FD0BC8B5CC0D750A819A9F9AD6Ec5LC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E147-88AB-4EB4-B2D6-45DB1359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63</Pages>
  <Words>24484</Words>
  <Characters>139565</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87</cp:revision>
  <cp:lastPrinted>2024-11-20T07:12:00Z</cp:lastPrinted>
  <dcterms:created xsi:type="dcterms:W3CDTF">2023-10-30T07:55:00Z</dcterms:created>
  <dcterms:modified xsi:type="dcterms:W3CDTF">2025-10-01T09:05:00Z</dcterms:modified>
</cp:coreProperties>
</file>