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bookmarkStart w:id="0" w:name="_Hlk124713867"/>
      <w:bookmarkStart w:id="1" w:name="_Toc424395923"/>
    </w:p>
    <w:p w14:paraId="3D76C334" w14:textId="77777777" w:rsidR="005E55A0" w:rsidRDefault="00EA2D84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EA2D84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«ТЕХНИЧЕСКИЙ КОЛЛЕДЖ ИМЕНИ Р.Н.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B699F9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 w:rsidP="000D7A76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EA2D8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56C1707C" w:rsidR="005E55A0" w:rsidRDefault="00EA2D84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3"/>
      <w:r w:rsidR="0067558D">
        <w:rPr>
          <w:b/>
          <w:caps/>
          <w:sz w:val="28"/>
          <w:szCs w:val="28"/>
        </w:rPr>
        <w:t>14 РОДНАЯ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EA2D84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EA2D84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2CE7BBE9" w14:textId="2A055AA1" w:rsidR="005E55A0" w:rsidRPr="00113FBF" w:rsidRDefault="00EA2D84" w:rsidP="00113FBF">
      <w:pPr>
        <w:keepNext/>
        <w:keepLines/>
        <w:ind w:left="3119" w:hanging="2693"/>
        <w:outlineLvl w:val="3"/>
        <w:rPr>
          <w:rFonts w:eastAsia="Arial Unicode MS"/>
        </w:rPr>
      </w:pPr>
      <w:bookmarkStart w:id="4" w:name="_Hlk149515834"/>
      <w:r>
        <w:rPr>
          <w:rFonts w:eastAsia="Arial Unicode MS"/>
        </w:rPr>
        <w:t xml:space="preserve">Специальность: </w:t>
      </w:r>
      <w:bookmarkStart w:id="5" w:name="_Hlk150871951"/>
      <w:r w:rsidR="00113FBF" w:rsidRPr="00113FBF">
        <w:rPr>
          <w:rFonts w:eastAsia="Arial Unicode MS"/>
        </w:rPr>
        <w:t>11.02.15 Инфокоммуникационные сети и системы связи</w:t>
      </w:r>
      <w:bookmarkEnd w:id="5"/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DDD55DD" w14:textId="14E99177" w:rsidR="005E55A0" w:rsidRDefault="00EA2D84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 xml:space="preserve">Квалификация выпускника: </w:t>
      </w:r>
      <w:r w:rsidR="00113FBF" w:rsidRPr="00113FBF">
        <w:rPr>
          <w:rFonts w:eastAsia="Arial Unicode MS"/>
          <w:u w:val="single"/>
        </w:rPr>
        <w:t>специалист по монтажу и обслуживанию</w:t>
      </w:r>
      <w:r w:rsidR="000D7A76" w:rsidRPr="000D7A76">
        <w:t xml:space="preserve"> </w:t>
      </w:r>
      <w:r w:rsidR="000D7A76" w:rsidRPr="000D7A76">
        <w:rPr>
          <w:rFonts w:eastAsia="Arial Unicode MS"/>
          <w:u w:val="single"/>
        </w:rPr>
        <w:t>телекоммуникаций</w:t>
      </w:r>
      <w:r w:rsidR="00113FBF" w:rsidRPr="00113FBF">
        <w:rPr>
          <w:rFonts w:eastAsia="Arial Unicode MS"/>
          <w:u w:val="single"/>
        </w:rPr>
        <w:t xml:space="preserve">      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77777777" w:rsidR="005E55A0" w:rsidRDefault="00EA2D84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r>
        <w:rPr>
          <w:u w:val="single"/>
        </w:rPr>
        <w:t>технологический</w:t>
      </w:r>
      <w:bookmarkEnd w:id="4"/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9C0310D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6E809679" w:rsidR="005E55A0" w:rsidRDefault="00EA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7C7273">
        <w:rPr>
          <w:bCs/>
        </w:rPr>
        <w:t>5</w:t>
      </w:r>
      <w:r>
        <w:rPr>
          <w:bCs/>
        </w:rPr>
        <w:t xml:space="preserve"> г.</w:t>
      </w:r>
    </w:p>
    <w:p w14:paraId="068158E6" w14:textId="77777777" w:rsidR="00E032B4" w:rsidRDefault="00E0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F82BFC6" w14:textId="77777777" w:rsidR="00E032B4" w:rsidRDefault="00E0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F5A7FD" w14:textId="77777777" w:rsidR="005E55A0" w:rsidRDefault="00EA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lastRenderedPageBreak/>
        <w:t>ОДОБРЕНО</w:t>
      </w:r>
    </w:p>
    <w:p w14:paraId="133A7D23" w14:textId="73BE8101" w:rsidR="005E55A0" w:rsidRDefault="00EA2D84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 xml:space="preserve">предметной (цикловой) комиссией </w:t>
      </w:r>
      <w:r w:rsidR="00407F50" w:rsidRPr="00407F50">
        <w:rPr>
          <w:rFonts w:eastAsia="Arial Unicode MS"/>
        </w:rPr>
        <w:t xml:space="preserve">социально- гуманитарного </w:t>
      </w:r>
      <w:r>
        <w:rPr>
          <w:lang w:eastAsia="en-US"/>
        </w:rPr>
        <w:t>цикла</w:t>
      </w:r>
    </w:p>
    <w:p w14:paraId="45DF7497" w14:textId="77777777" w:rsidR="005E55A0" w:rsidRDefault="00EA2D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40E1D0C1" w:rsidR="005E55A0" w:rsidRDefault="00452E3C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bookmarkStart w:id="6" w:name="_GoBack"/>
      <w:r w:rsidRPr="00452E3C">
        <w:rPr>
          <w:noProof/>
          <w:u w:val="single"/>
        </w:rPr>
        <w:drawing>
          <wp:inline distT="0" distB="0" distL="0" distR="0" wp14:anchorId="32125A4D" wp14:editId="051EFBD1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="00B22598" w:rsidRPr="00B22598">
        <w:rPr>
          <w:rFonts w:eastAsia="Arial Unicode MS"/>
          <w:u w:val="single"/>
        </w:rPr>
        <w:t>М.</w:t>
      </w:r>
      <w:r w:rsidR="00B22598">
        <w:rPr>
          <w:rFonts w:eastAsia="Arial Unicode MS"/>
          <w:u w:val="single"/>
        </w:rPr>
        <w:t xml:space="preserve"> </w:t>
      </w:r>
      <w:r w:rsidR="00B22598" w:rsidRPr="00B22598">
        <w:rPr>
          <w:rFonts w:eastAsia="Arial Unicode MS"/>
          <w:u w:val="single"/>
        </w:rPr>
        <w:t>Л.</w:t>
      </w:r>
      <w:r w:rsidR="00B22598">
        <w:rPr>
          <w:rFonts w:eastAsia="Arial Unicode MS"/>
          <w:u w:val="single"/>
        </w:rPr>
        <w:t xml:space="preserve"> </w:t>
      </w:r>
      <w:r w:rsidR="00B22598" w:rsidRPr="00B22598">
        <w:rPr>
          <w:rFonts w:eastAsia="Arial Unicode MS"/>
          <w:u w:val="single"/>
        </w:rPr>
        <w:t>Мирзоев</w:t>
      </w:r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</w:p>
    <w:p w14:paraId="0639804D" w14:textId="190F5B53" w:rsidR="005E55A0" w:rsidRDefault="00407F50" w:rsidP="00407F50">
      <w:pPr>
        <w:keepNext/>
        <w:keepLines/>
        <w:jc w:val="both"/>
        <w:outlineLvl w:val="3"/>
      </w:pPr>
      <w:r w:rsidRPr="00407F50">
        <w:t>Протокол №</w:t>
      </w:r>
      <w:r w:rsidR="007C7273">
        <w:t>8</w:t>
      </w:r>
      <w:r w:rsidRPr="00407F50">
        <w:t xml:space="preserve"> от </w:t>
      </w:r>
      <w:r w:rsidR="00B22598">
        <w:t>30 а</w:t>
      </w:r>
      <w:r w:rsidR="007C7273">
        <w:t>преля</w:t>
      </w:r>
      <w:r w:rsidR="00B22598">
        <w:t xml:space="preserve"> 202</w:t>
      </w:r>
      <w:r w:rsidR="007C7273">
        <w:t>5</w:t>
      </w:r>
      <w:r w:rsidR="00B22598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41EE06C8" w:rsidR="005E55A0" w:rsidRDefault="00EA2D84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67558D">
        <w:rPr>
          <w:u w:val="single"/>
        </w:rPr>
        <w:t xml:space="preserve">14 Родная </w:t>
      </w:r>
      <w:r w:rsidR="00020587">
        <w:rPr>
          <w:u w:val="single"/>
        </w:rPr>
        <w:t xml:space="preserve"> </w:t>
      </w:r>
      <w:r w:rsidR="0067558D">
        <w:rPr>
          <w:u w:val="single"/>
        </w:rPr>
        <w:t>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72AD1507" w:rsidR="005E55A0" w:rsidRDefault="00EA2D84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профессионального образования по специальности</w:t>
      </w:r>
      <w:r w:rsidR="000D7A76">
        <w:t xml:space="preserve"> </w:t>
      </w:r>
      <w:r w:rsidR="000D7A76" w:rsidRPr="000D7A76">
        <w:t>11.02.15 Инфокоммуникационные сети и системы связи</w:t>
      </w:r>
      <w:r>
        <w:t xml:space="preserve"> утвержденного приказом Министерства образования и науки Российской Федерации № 1547 от 9 декабря 2016 г., (зарегистрирован Министерством юстиции РФ 26 декабря 2016 г. N 44936);</w:t>
      </w:r>
    </w:p>
    <w:p w14:paraId="59A8C45B" w14:textId="77777777" w:rsidR="005E55A0" w:rsidRDefault="00EA2D84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</w:t>
      </w:r>
      <w:r>
        <w:t>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EA2D84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положений Федеральной образовательной програм</w:t>
      </w:r>
      <w:r>
        <w:t>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"Русский язык" (базовый уровень);</w:t>
      </w:r>
    </w:p>
    <w:p w14:paraId="1F3DB8C5" w14:textId="77777777" w:rsidR="005E55A0" w:rsidRDefault="00EA2D8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>с у</w:t>
      </w:r>
      <w:r>
        <w:rPr>
          <w:rFonts w:eastAsia="MS Mincho"/>
        </w:rPr>
        <w:t xml:space="preserve">четом </w:t>
      </w:r>
      <w:r>
        <w:t>получаемой специальности.</w:t>
      </w:r>
    </w:p>
    <w:p w14:paraId="1DE61205" w14:textId="77777777" w:rsidR="005E55A0" w:rsidRDefault="00EA2D8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EA2D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565D7201" w14:textId="77777777" w:rsidR="0067558D" w:rsidRPr="00EC0CC0" w:rsidRDefault="0067558D" w:rsidP="0067558D">
      <w:pPr>
        <w:pStyle w:val="aff5"/>
        <w:widowControl w:val="0"/>
        <w:numPr>
          <w:ilvl w:val="0"/>
          <w:numId w:val="2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59EB85D9" w14:textId="77777777" w:rsidR="0067558D" w:rsidRPr="00D03527" w:rsidRDefault="0067558D" w:rsidP="0067558D">
      <w:pPr>
        <w:widowControl w:val="0"/>
        <w:tabs>
          <w:tab w:val="left" w:pos="6420"/>
        </w:tabs>
        <w:suppressAutoHyphens/>
        <w:rPr>
          <w:sz w:val="16"/>
        </w:rPr>
      </w:pPr>
    </w:p>
    <w:p w14:paraId="3B7ACED8" w14:textId="77777777" w:rsidR="0067558D" w:rsidRDefault="0067558D" w:rsidP="0067558D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4A0D66DA" w14:textId="1A7630F8" w:rsidR="0067558D" w:rsidRDefault="0067558D" w:rsidP="0067558D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7C7273">
        <w:rPr>
          <w:sz w:val="18"/>
          <w:szCs w:val="18"/>
        </w:rPr>
        <w:t>5</w:t>
      </w:r>
    </w:p>
    <w:p w14:paraId="7F2FA7DC" w14:textId="3BEAA478" w:rsidR="0067558D" w:rsidRDefault="0067558D" w:rsidP="0067558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7C7273">
        <w:rPr>
          <w:sz w:val="18"/>
          <w:szCs w:val="18"/>
        </w:rPr>
        <w:t>5</w:t>
      </w:r>
    </w:p>
    <w:p w14:paraId="6247ADFD" w14:textId="77777777" w:rsidR="0067558D" w:rsidRDefault="0067558D" w:rsidP="0067558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</w:p>
    <w:p w14:paraId="58A76FB6" w14:textId="77777777" w:rsidR="005E55A0" w:rsidRDefault="00EA2D84">
      <w:pPr>
        <w:pStyle w:val="14"/>
        <w:rPr>
          <w:caps/>
        </w:rPr>
      </w:pPr>
      <w:r>
        <w:rPr>
          <w:caps/>
        </w:rPr>
        <w:lastRenderedPageBreak/>
        <w:t xml:space="preserve">СОДЕРЖАНИЕ  </w:t>
      </w:r>
    </w:p>
    <w:p w14:paraId="2A75913B" w14:textId="77777777" w:rsidR="005E55A0" w:rsidRDefault="005E55A0"/>
    <w:p w14:paraId="7B513E6D" w14:textId="77777777" w:rsidR="005E55A0" w:rsidRDefault="00EA2D8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637A7A69" w:rsidR="005E55A0" w:rsidRPr="00BA368C" w:rsidRDefault="00EA2D8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67558D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0B91571D" w:rsidR="005E55A0" w:rsidRPr="00BA368C" w:rsidRDefault="00EA2D84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4D6EF32B" w:rsidR="005E55A0" w:rsidRPr="00BA368C" w:rsidRDefault="00EA2D8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4DA1D22D" w:rsidR="005E55A0" w:rsidRPr="00BA368C" w:rsidRDefault="00EA2D8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71FCF293" w:rsidR="005E55A0" w:rsidRDefault="00EA2D8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 w:rsidRPr="00BA368C">
          <w:rPr>
            <w:b w:val="0"/>
            <w:bCs/>
          </w:rPr>
          <w:fldChar w:fldCharType="begin"/>
        </w:r>
        <w:r w:rsidR="005E55A0" w:rsidRPr="00BA368C">
          <w:rPr>
            <w:b w:val="0"/>
            <w:bCs/>
          </w:rPr>
          <w:instrText xml:space="preserve"> PAGEREF _Toc149488725 \h </w:instrText>
        </w:r>
        <w:r w:rsidR="005E55A0" w:rsidRPr="00BA368C">
          <w:rPr>
            <w:b w:val="0"/>
            <w:bCs/>
          </w:rPr>
        </w:r>
        <w:r w:rsidR="005E55A0" w:rsidRPr="00BA368C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6</w:t>
        </w:r>
        <w:r w:rsidR="005E55A0" w:rsidRPr="00BA368C">
          <w:rPr>
            <w:b w:val="0"/>
            <w:bCs/>
          </w:rPr>
          <w:t>7</w:t>
        </w:r>
        <w:r w:rsidR="005E55A0" w:rsidRPr="00BA368C">
          <w:rPr>
            <w:b w:val="0"/>
            <w:bCs/>
          </w:rPr>
          <w:fldChar w:fldCharType="end"/>
        </w:r>
      </w:hyperlink>
    </w:p>
    <w:p w14:paraId="4A364315" w14:textId="752324F3" w:rsidR="005E55A0" w:rsidRDefault="00EA2D84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66F85FAA" w:rsidR="005E55A0" w:rsidRDefault="00EA2D84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EA2D84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EA2D84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EA2D84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7" w:name="_Toc149488720"/>
      <w:r>
        <w:rPr>
          <w:caps w:val="0"/>
        </w:rPr>
        <w:lastRenderedPageBreak/>
        <w:t>ПОЯСНИТЕЛЬНАЯ ЗАПИСКА</w:t>
      </w:r>
      <w:bookmarkEnd w:id="7"/>
    </w:p>
    <w:p w14:paraId="3F72601E" w14:textId="20EF4645" w:rsidR="005E55A0" w:rsidRDefault="00EA2D84">
      <w:pPr>
        <w:ind w:firstLine="709"/>
        <w:jc w:val="both"/>
      </w:pPr>
      <w:bookmarkStart w:id="8" w:name="_Hlk125317112"/>
      <w:bookmarkStart w:id="9" w:name="_Hlk125318077"/>
      <w:r>
        <w:t xml:space="preserve">Рабочая программа </w:t>
      </w:r>
      <w:r>
        <w:rPr>
          <w:rFonts w:eastAsiaTheme="minorHAnsi"/>
          <w:lang w:eastAsia="en-US"/>
        </w:rPr>
        <w:t xml:space="preserve">учебного предмета </w:t>
      </w:r>
      <w:bookmarkStart w:id="10" w:name="_Hlk151377367"/>
      <w:r w:rsidR="0067558D">
        <w:rPr>
          <w:rFonts w:eastAsiaTheme="minorHAnsi"/>
          <w:lang w:eastAsia="en-US"/>
        </w:rPr>
        <w:t>Родная л</w:t>
      </w:r>
      <w:r w:rsidR="00D64343">
        <w:rPr>
          <w:rFonts w:eastAsiaTheme="minorHAnsi"/>
          <w:lang w:eastAsia="en-US"/>
        </w:rPr>
        <w:t>итература</w:t>
      </w:r>
      <w:bookmarkEnd w:id="10"/>
      <w:r w:rsidR="00D64343">
        <w:rPr>
          <w:rFonts w:eastAsiaTheme="minorHAnsi"/>
          <w:lang w:eastAsia="en-US"/>
        </w:rPr>
        <w:t xml:space="preserve"> </w:t>
      </w:r>
      <w:r>
        <w:t>предназначена для изучения</w:t>
      </w:r>
      <w:r w:rsidR="0067558D">
        <w:t xml:space="preserve"> родной</w:t>
      </w:r>
      <w:r>
        <w:t xml:space="preserve">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1C5CB8" w:rsidRPr="001C5CB8">
        <w:t>11.02.15 Инфокоммуникационные сети и системы связи</w:t>
      </w:r>
      <w:r>
        <w:t>.</w:t>
      </w:r>
    </w:p>
    <w:p w14:paraId="21DE2542" w14:textId="0DA17F62" w:rsidR="005E55A0" w:rsidRDefault="00EA2D84">
      <w:pPr>
        <w:ind w:firstLine="709"/>
        <w:jc w:val="both"/>
      </w:pPr>
      <w:r>
        <w:t>Учебный предмет</w:t>
      </w:r>
      <w:r w:rsidR="0067558D">
        <w:t xml:space="preserve"> Родная</w:t>
      </w:r>
      <w:r w:rsidR="00D64343" w:rsidRPr="00D64343">
        <w:rPr>
          <w:rFonts w:eastAsiaTheme="minorHAnsi"/>
          <w:lang w:eastAsia="en-US"/>
        </w:rPr>
        <w:t xml:space="preserve"> </w:t>
      </w:r>
      <w:r w:rsidR="0067558D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литература</w:t>
      </w:r>
      <w:r>
        <w:t xml:space="preserve"> и изучается в составе обязательных учебных п</w:t>
      </w:r>
      <w:r>
        <w:t>редметов общеобразовательного цикла.</w:t>
      </w:r>
    </w:p>
    <w:p w14:paraId="62481DF4" w14:textId="789D0DF2" w:rsidR="005E55A0" w:rsidRDefault="00EA2D84">
      <w:pPr>
        <w:ind w:firstLine="709"/>
        <w:jc w:val="both"/>
      </w:pPr>
      <w:r>
        <w:t>Рабочая программа учебного предмета</w:t>
      </w:r>
      <w:r w:rsidR="0067558D">
        <w:t xml:space="preserve"> Родная</w:t>
      </w:r>
      <w:r>
        <w:t xml:space="preserve"> </w:t>
      </w:r>
      <w:r w:rsidR="0067558D">
        <w:t>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27B14E7F" w:rsidR="005E55A0" w:rsidRDefault="00EA2D84">
      <w:pPr>
        <w:ind w:firstLine="709"/>
        <w:jc w:val="both"/>
      </w:pPr>
      <w:r>
        <w:t>Рабо</w:t>
      </w:r>
      <w:r>
        <w:t xml:space="preserve">чая программа учебного предмета </w:t>
      </w:r>
      <w:r w:rsidR="0067558D">
        <w:t>Родная л</w:t>
      </w:r>
      <w:r w:rsidR="00D64343" w:rsidRPr="00D64343">
        <w:t xml:space="preserve">итература </w:t>
      </w:r>
      <w:r>
        <w:t xml:space="preserve">дает представление о целях, общей стратегии обучения, воспитания и развития обучающихся средствами учебного предмета. </w:t>
      </w:r>
      <w:r w:rsidR="0067558D">
        <w:t>Родная л</w:t>
      </w:r>
      <w:r w:rsidR="00D64343" w:rsidRPr="00D64343">
        <w:t xml:space="preserve">итература </w:t>
      </w:r>
      <w:r>
        <w:t>на базовом уровне, устанавливает обязательное предметное содержание, п</w:t>
      </w:r>
      <w:r>
        <w:t>редусматривает его структурирование по разделам и темам.</w:t>
      </w:r>
    </w:p>
    <w:p w14:paraId="621D8A92" w14:textId="716E4C74" w:rsidR="005E55A0" w:rsidRDefault="00EA2D84">
      <w:pPr>
        <w:ind w:firstLine="709"/>
        <w:jc w:val="both"/>
      </w:pPr>
      <w:r>
        <w:t xml:space="preserve">Программа по </w:t>
      </w:r>
      <w:r w:rsidR="0067558D">
        <w:t xml:space="preserve">родной </w:t>
      </w:r>
      <w:r w:rsidR="00D64343">
        <w:t xml:space="preserve">литературе </w:t>
      </w:r>
      <w:r>
        <w:t>определяет количественные и качественные характеристики учебного материала, в том числе для содержательного наполнения разного вида контроля (промежуточной аттестации о</w:t>
      </w:r>
      <w:r>
        <w:t>бучающихся, всероссийских проверочных работ).</w:t>
      </w:r>
    </w:p>
    <w:p w14:paraId="5765F790" w14:textId="03AC241D" w:rsidR="007678BB" w:rsidRPr="00DE53DF" w:rsidRDefault="0067558D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6A018488" w14:textId="5A57439B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образования  составляют чтение и изучение выдающихся произведений </w:t>
      </w:r>
      <w:r w:rsidR="0067558D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28DA296F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3EDC4407" w14:textId="260C6FA4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 xml:space="preserve">Цели изучения </w:t>
      </w:r>
      <w:r w:rsidR="0067558D">
        <w:t xml:space="preserve">родной </w:t>
      </w:r>
      <w:r w:rsidR="007678BB" w:rsidRPr="00DE53DF">
        <w:t>литературы</w:t>
      </w:r>
      <w:r w:rsidR="0064004E" w:rsidRPr="00DE53DF">
        <w:t xml:space="preserve"> </w:t>
      </w:r>
      <w:r w:rsidR="007678BB" w:rsidRPr="00DE53DF">
        <w:t>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6F80D0F1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</w:t>
      </w:r>
      <w:r w:rsidR="007678BB" w:rsidRPr="00DE53DF">
        <w:lastRenderedPageBreak/>
        <w:t>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русской и зарубежной 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46694D38" w14:textId="77777777" w:rsidR="00357C4B" w:rsidRDefault="00357C4B" w:rsidP="00357C4B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50C444F8" w14:textId="77777777" w:rsidR="00357C4B" w:rsidRPr="007C0AB4" w:rsidRDefault="00357C4B" w:rsidP="00357C4B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1496BFF4" w14:textId="77777777" w:rsidR="00357C4B" w:rsidRPr="007C0AB4" w:rsidRDefault="00357C4B" w:rsidP="00357C4B">
      <w:pPr>
        <w:numPr>
          <w:ilvl w:val="0"/>
          <w:numId w:val="30"/>
        </w:numPr>
        <w:jc w:val="both"/>
      </w:pPr>
      <w:r w:rsidRPr="007C0AB4">
        <w:t>стартовую диагностику;</w:t>
      </w:r>
    </w:p>
    <w:p w14:paraId="764EAFA8" w14:textId="77777777" w:rsidR="00357C4B" w:rsidRPr="007C0AB4" w:rsidRDefault="00357C4B" w:rsidP="00357C4B">
      <w:pPr>
        <w:numPr>
          <w:ilvl w:val="0"/>
          <w:numId w:val="30"/>
        </w:numPr>
        <w:jc w:val="both"/>
      </w:pPr>
      <w:r w:rsidRPr="007C0AB4">
        <w:t>текущую и тематическую оценку;</w:t>
      </w:r>
    </w:p>
    <w:p w14:paraId="43B5ACD4" w14:textId="77777777" w:rsidR="00357C4B" w:rsidRPr="007C0AB4" w:rsidRDefault="00357C4B" w:rsidP="00357C4B">
      <w:pPr>
        <w:numPr>
          <w:ilvl w:val="0"/>
          <w:numId w:val="30"/>
        </w:numPr>
        <w:jc w:val="both"/>
      </w:pPr>
      <w:r w:rsidRPr="007C0AB4">
        <w:t>итоговую оценку;</w:t>
      </w:r>
    </w:p>
    <w:p w14:paraId="2BB410F7" w14:textId="77777777" w:rsidR="00357C4B" w:rsidRPr="007C0AB4" w:rsidRDefault="00357C4B" w:rsidP="00357C4B">
      <w:pPr>
        <w:numPr>
          <w:ilvl w:val="0"/>
          <w:numId w:val="30"/>
        </w:numPr>
        <w:jc w:val="both"/>
      </w:pPr>
      <w:r w:rsidRPr="007C0AB4">
        <w:t>промежуточную аттестацию;</w:t>
      </w:r>
    </w:p>
    <w:p w14:paraId="35FBA64D" w14:textId="77777777" w:rsidR="00357C4B" w:rsidRPr="007C0AB4" w:rsidRDefault="00357C4B" w:rsidP="00357C4B">
      <w:pPr>
        <w:numPr>
          <w:ilvl w:val="0"/>
          <w:numId w:val="30"/>
        </w:numPr>
        <w:jc w:val="both"/>
      </w:pPr>
      <w:r w:rsidRPr="007C0AB4">
        <w:t>психолого-педагогическое наблюдение;</w:t>
      </w:r>
    </w:p>
    <w:p w14:paraId="1227B842" w14:textId="77777777" w:rsidR="00357C4B" w:rsidRPr="007C0AB4" w:rsidRDefault="00357C4B" w:rsidP="00357C4B">
      <w:pPr>
        <w:numPr>
          <w:ilvl w:val="0"/>
          <w:numId w:val="30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18D47F1D" w14:textId="77777777" w:rsidR="00357C4B" w:rsidRPr="007C0AB4" w:rsidRDefault="00357C4B" w:rsidP="00357C4B">
      <w:pPr>
        <w:ind w:firstLine="709"/>
        <w:jc w:val="both"/>
      </w:pPr>
      <w:r w:rsidRPr="007C0AB4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r w:rsidRPr="007C0AB4">
        <w:lastRenderedPageBreak/>
        <w:t>метапредметных результатов, составляет от одного до двух уроков (не более чем 45 минут каждый).</w:t>
      </w:r>
    </w:p>
    <w:p w14:paraId="2B1D4BC9" w14:textId="77777777" w:rsidR="00357C4B" w:rsidRPr="007C0AB4" w:rsidRDefault="00357C4B" w:rsidP="00357C4B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1DF1261A" w14:textId="77777777" w:rsidR="00357C4B" w:rsidRPr="007C0AB4" w:rsidRDefault="00357C4B" w:rsidP="00357C4B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6CB411D3" w14:textId="77777777" w:rsidR="00DE53DF" w:rsidRDefault="00DE53DF" w:rsidP="002705F8">
      <w:pPr>
        <w:jc w:val="both"/>
      </w:pPr>
    </w:p>
    <w:p w14:paraId="0F86BEB0" w14:textId="77777777" w:rsidR="00DE53DF" w:rsidRDefault="00DE53DF" w:rsidP="002705F8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60B4BA0B" w:rsidR="005E55A0" w:rsidRPr="001769C2" w:rsidRDefault="00EA2D84">
      <w:pPr>
        <w:pStyle w:val="43"/>
        <w:numPr>
          <w:ilvl w:val="0"/>
          <w:numId w:val="7"/>
        </w:numPr>
      </w:pPr>
      <w:bookmarkStart w:id="11" w:name="_Hlk7822180"/>
      <w:bookmarkStart w:id="12" w:name="_Toc149488722"/>
      <w:bookmarkEnd w:id="1"/>
      <w:bookmarkEnd w:id="8"/>
      <w:bookmarkEnd w:id="9"/>
      <w:r>
        <w:t xml:space="preserve">Планируемые результаты освоения </w:t>
      </w:r>
      <w:bookmarkEnd w:id="11"/>
      <w:r>
        <w:t xml:space="preserve">учебного предмета </w:t>
      </w:r>
      <w:r w:rsidR="0067558D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2"/>
    </w:p>
    <w:p w14:paraId="58AE2E15" w14:textId="71DEE4E2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0076469"/>
      <w:bookmarkStart w:id="14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</w:t>
      </w:r>
      <w:r w:rsidR="0067558D">
        <w:rPr>
          <w:rFonts w:ascii="Times New Roman" w:hAnsi="Times New Roman" w:cs="Times New Roman"/>
          <w:sz w:val="24"/>
          <w:szCs w:val="24"/>
        </w:rPr>
        <w:t xml:space="preserve"> родной </w:t>
      </w:r>
      <w:r w:rsidRPr="006F4D7B">
        <w:rPr>
          <w:rFonts w:ascii="Times New Roman" w:hAnsi="Times New Roman" w:cs="Times New Roman"/>
          <w:sz w:val="24"/>
          <w:szCs w:val="24"/>
        </w:rPr>
        <w:t xml:space="preserve">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33DC9E75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67558D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6F4D7B">
        <w:rPr>
          <w:rFonts w:ascii="Times New Roman" w:hAnsi="Times New Roman" w:cs="Times New Roman"/>
          <w:sz w:val="24"/>
          <w:szCs w:val="24"/>
        </w:rPr>
        <w:t>литературы на уровне среднего общего образования у обучающегося будут сформированы следующие личностные результаты:</w:t>
      </w:r>
      <w:bookmarkEnd w:id="13"/>
    </w:p>
    <w:p w14:paraId="36177552" w14:textId="77777777" w:rsidR="005E55A0" w:rsidRPr="006F4D7B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сформированность гражданской позиции обучающегося </w:t>
      </w:r>
      <w:r w:rsidRPr="006F4D7B">
        <w:rPr>
          <w:rFonts w:ascii="Times New Roman" w:hAnsi="Times New Roman" w:cs="Times New Roman"/>
          <w:sz w:val="24"/>
          <w:szCs w:val="24"/>
        </w:rPr>
        <w:t>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 xml:space="preserve">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</w:t>
      </w:r>
      <w:r w:rsidRPr="004862AF">
        <w:rPr>
          <w:rFonts w:ascii="Times New Roman" w:hAnsi="Times New Roman" w:cs="Times New Roman"/>
          <w:sz w:val="24"/>
          <w:szCs w:val="24"/>
        </w:rPr>
        <w:t>нравственного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миру, включая эстетику быта, научного и </w:t>
      </w:r>
      <w:r w:rsidRPr="004862AF">
        <w:rPr>
          <w:rFonts w:ascii="Times New Roman" w:hAnsi="Times New Roman" w:cs="Times New Roman"/>
          <w:sz w:val="24"/>
          <w:szCs w:val="24"/>
        </w:rPr>
        <w:t>технического творчества, спорта, труда, общественных отношений;</w:t>
      </w:r>
    </w:p>
    <w:p w14:paraId="0507E6A2" w14:textId="760B5940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EA2D84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направленности, </w:t>
      </w:r>
      <w:r w:rsidRPr="004862AF">
        <w:rPr>
          <w:rFonts w:ascii="Times New Roman" w:hAnsi="Times New Roman" w:cs="Times New Roman"/>
          <w:sz w:val="24"/>
          <w:szCs w:val="24"/>
        </w:rPr>
        <w:t xml:space="preserve">способность инициировать,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 xml:space="preserve">, к продуктивной </w:t>
      </w:r>
      <w:r w:rsidR="0093790F" w:rsidRPr="004862AF">
        <w:rPr>
          <w:rFonts w:ascii="Times New Roman" w:hAnsi="Times New Roman" w:cs="Times New Roman"/>
          <w:sz w:val="24"/>
          <w:szCs w:val="24"/>
        </w:rPr>
        <w:lastRenderedPageBreak/>
        <w:t>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эколо</w:t>
      </w:r>
      <w:r w:rsidRPr="004862AF">
        <w:rPr>
          <w:rFonts w:ascii="Times New Roman" w:hAnsi="Times New Roman" w:cs="Times New Roman"/>
          <w:sz w:val="24"/>
          <w:szCs w:val="24"/>
        </w:rPr>
        <w:t>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405C3CAD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произведениях;  </w:t>
      </w:r>
      <w:r w:rsidRPr="004862AF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442B1044" w14:textId="77777777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совершенствование язы</w:t>
      </w:r>
      <w:r w:rsidRPr="004862AF">
        <w:rPr>
          <w:rFonts w:ascii="Times New Roman" w:hAnsi="Times New Roman" w:cs="Times New Roman"/>
          <w:sz w:val="24"/>
          <w:szCs w:val="24"/>
        </w:rPr>
        <w:t>ковой и читательской 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</w:t>
      </w:r>
      <w:r w:rsidRPr="004862AF">
        <w:rPr>
          <w:rFonts w:ascii="Times New Roman" w:hAnsi="Times New Roman" w:cs="Times New Roman"/>
          <w:sz w:val="24"/>
          <w:szCs w:val="24"/>
        </w:rPr>
        <w:t>ательскую деятельность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528D28DC" w:rsidR="005E55A0" w:rsidRPr="004862AF" w:rsidRDefault="00EA2D8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67558D">
        <w:rPr>
          <w:rFonts w:ascii="Times New Roman" w:hAnsi="Times New Roman" w:cs="Times New Roman"/>
          <w:sz w:val="24"/>
          <w:szCs w:val="24"/>
        </w:rPr>
        <w:t xml:space="preserve"> </w:t>
      </w:r>
      <w:r w:rsidR="00AA72E9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>обучающихся совершенствуется эмоциональный интеллект, предполагающий сформирова</w:t>
      </w:r>
      <w:r w:rsidRPr="004862AF">
        <w:rPr>
          <w:rFonts w:ascii="Times New Roman" w:hAnsi="Times New Roman" w:cs="Times New Roman"/>
          <w:sz w:val="24"/>
          <w:szCs w:val="24"/>
        </w:rPr>
        <w:t>нность: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4"/>
    </w:p>
    <w:p w14:paraId="176CFD2C" w14:textId="77777777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 xml:space="preserve">саморегулирования, включающего самоконтроль, умение принимать ответственность за свое </w:t>
      </w:r>
      <w:r w:rsidRPr="004862AF">
        <w:rPr>
          <w:rFonts w:ascii="Times New Roman" w:hAnsi="Times New Roman" w:cs="Times New Roman"/>
          <w:bCs/>
          <w:sz w:val="24"/>
          <w:szCs w:val="28"/>
        </w:rPr>
        <w:t>поведение, способность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</w:r>
      <w:r w:rsidRPr="004862AF">
        <w:rPr>
          <w:rFonts w:ascii="Times New Roman" w:hAnsi="Times New Roman" w:cs="Times New Roman"/>
          <w:bCs/>
          <w:sz w:val="24"/>
          <w:szCs w:val="28"/>
        </w:rPr>
        <w:t>;</w:t>
      </w:r>
    </w:p>
    <w:p w14:paraId="6EF169C4" w14:textId="77777777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5793D57C" w:rsidR="005E55A0" w:rsidRPr="004862AF" w:rsidRDefault="00EA2D84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социальных навыков, включающих способность выстраивать отношения с другими людьми, заботиться о </w:t>
      </w:r>
      <w:r w:rsidRPr="004862AF">
        <w:rPr>
          <w:rFonts w:ascii="Times New Roman" w:hAnsi="Times New Roman" w:cs="Times New Roman"/>
          <w:bCs/>
          <w:sz w:val="24"/>
          <w:szCs w:val="28"/>
        </w:rPr>
        <w:t>них, проявлять к ним интерес и разрешать конфликты с учетом собственного  читательского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EA2D84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EA2D84">
            <w:pPr>
              <w:rPr>
                <w:b/>
                <w:bCs/>
                <w:sz w:val="20"/>
                <w:szCs w:val="20"/>
              </w:rPr>
            </w:pPr>
            <w:bookmarkStart w:id="15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EA2D84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 xml:space="preserve">сформированность гражданской позиции обучающегося как активного и ответственного члена </w:t>
            </w:r>
            <w:r w:rsidRPr="004862AF">
              <w:rPr>
                <w:rFonts w:ascii="Times New Roman" w:hAnsi="Times New Roman" w:cs="Times New Roman"/>
              </w:rPr>
              <w:lastRenderedPageBreak/>
              <w:t>российского общества;</w:t>
            </w:r>
          </w:p>
          <w:p w14:paraId="47474F52" w14:textId="77777777" w:rsidR="005E55A0" w:rsidRPr="004862AF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</w:t>
            </w:r>
            <w:r w:rsidRPr="004862AF">
              <w:rPr>
                <w:rFonts w:ascii="Times New Roman" w:hAnsi="Times New Roman" w:cs="Times New Roman"/>
              </w:rPr>
              <w:t>ческих и демократических ценностей;</w:t>
            </w:r>
          </w:p>
          <w:p w14:paraId="3A19838F" w14:textId="77777777" w:rsidR="005E55A0" w:rsidRPr="004862AF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</w:t>
            </w:r>
            <w:r w:rsidRPr="004862AF">
              <w:rPr>
                <w:rFonts w:ascii="Times New Roman" w:hAnsi="Times New Roman" w:cs="Times New Roman"/>
              </w:rPr>
              <w:t>тва, участвовать в самоуправлении в общеобразовательной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 xml:space="preserve">сформированность гражданской позиции обучающегося как активного и </w:t>
            </w:r>
            <w:r w:rsidRPr="004862AF">
              <w:rPr>
                <w:sz w:val="20"/>
                <w:szCs w:val="20"/>
              </w:rPr>
              <w:lastRenderedPageBreak/>
              <w:t>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24AE5F22" w14:textId="77777777" w:rsidR="005E55A0" w:rsidRPr="006F4D7B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</w:t>
            </w:r>
            <w:r w:rsidRPr="006F4D7B">
              <w:rPr>
                <w:rFonts w:ascii="Times New Roman" w:hAnsi="Times New Roman" w:cs="Times New Roman"/>
              </w:rPr>
              <w:t>огонационального народа России;</w:t>
            </w:r>
          </w:p>
          <w:p w14:paraId="508459C4" w14:textId="77777777" w:rsidR="005E55A0" w:rsidRPr="006F4D7B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EA2D8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</w:t>
            </w:r>
            <w:r w:rsidRPr="006F4D7B">
              <w:rPr>
                <w:rFonts w:ascii="Times New Roman" w:hAnsi="Times New Roman" w:cs="Times New Roman"/>
              </w:rPr>
              <w:t xml:space="preserve">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6" w:name="_Hlk150681195"/>
            <w:bookmarkEnd w:id="15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6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 xml:space="preserve">к различным сферам профессиональной деятельности, умение совершать осознанный выбор будущей профессии и реализовывать собственные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среде, в том числе показанных в литературных произведениях;  умение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493F89D7" w:rsidR="005E55A0" w:rsidRPr="006F4D7B" w:rsidRDefault="00EA2D8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</w:t>
      </w:r>
      <w:r w:rsidR="00AA72E9">
        <w:rPr>
          <w:rFonts w:ascii="Times New Roman" w:hAnsi="Times New Roman" w:cs="Times New Roman"/>
          <w:sz w:val="24"/>
          <w:szCs w:val="24"/>
        </w:rPr>
        <w:t xml:space="preserve"> Родная </w:t>
      </w:r>
      <w:r w:rsidRPr="006F4D7B">
        <w:rPr>
          <w:rFonts w:ascii="Times New Roman" w:hAnsi="Times New Roman" w:cs="Times New Roman"/>
          <w:sz w:val="24"/>
          <w:szCs w:val="24"/>
        </w:rPr>
        <w:t xml:space="preserve"> </w:t>
      </w:r>
      <w:r w:rsidR="00AA72E9">
        <w:rPr>
          <w:rFonts w:ascii="Times New Roman" w:hAnsi="Times New Roman" w:cs="Times New Roman"/>
          <w:sz w:val="24"/>
          <w:szCs w:val="24"/>
        </w:rPr>
        <w:t>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6F4D7B">
        <w:rPr>
          <w:rFonts w:ascii="Times New Roman" w:hAnsi="Times New Roman" w:cs="Times New Roman"/>
          <w:sz w:val="24"/>
          <w:szCs w:val="24"/>
        </w:rPr>
        <w:t xml:space="preserve">, отраженные в универсальных учебных действиях, а именно - познавательные универсальные учебные действия, коммуникативные универсальные </w:t>
      </w:r>
      <w:r w:rsidRPr="006F4D7B">
        <w:rPr>
          <w:rFonts w:ascii="Times New Roman" w:hAnsi="Times New Roman" w:cs="Times New Roman"/>
          <w:sz w:val="24"/>
          <w:szCs w:val="24"/>
        </w:rPr>
        <w:t>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14:paraId="7F7FFF3F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</w:t>
      </w:r>
      <w:r w:rsidRPr="003D73C5">
        <w:rPr>
          <w:rFonts w:ascii="Times New Roman" w:hAnsi="Times New Roman" w:cs="Times New Roman"/>
          <w:sz w:val="24"/>
          <w:szCs w:val="24"/>
        </w:rPr>
        <w:t xml:space="preserve">ижения; </w:t>
      </w:r>
    </w:p>
    <w:p w14:paraId="3A4DA9E7" w14:textId="49DD6E8C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 нематериальных ресурсов;</w:t>
      </w:r>
    </w:p>
    <w:p w14:paraId="3B9CE6F8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2737A692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осуществлять различные виды деятельности по получению </w:t>
      </w:r>
      <w:r w:rsidRPr="003D73C5">
        <w:rPr>
          <w:rFonts w:ascii="Times New Roman" w:hAnsi="Times New Roman" w:cs="Times New Roman"/>
          <w:sz w:val="24"/>
          <w:szCs w:val="24"/>
        </w:rPr>
        <w:t>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</w:t>
      </w:r>
      <w:r w:rsidR="00AA72E9">
        <w:rPr>
          <w:rFonts w:ascii="Times New Roman" w:hAnsi="Times New Roman" w:cs="Times New Roman"/>
          <w:sz w:val="24"/>
          <w:szCs w:val="24"/>
        </w:rPr>
        <w:t xml:space="preserve"> родной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1921CDC" w14:textId="4745D6A3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формировать научный тип мышления, владеть научной, в том числе лингвистической, </w:t>
      </w:r>
      <w:r w:rsidRPr="003D73C5">
        <w:rPr>
          <w:rFonts w:ascii="Times New Roman" w:hAnsi="Times New Roman" w:cs="Times New Roman"/>
          <w:sz w:val="24"/>
          <w:szCs w:val="24"/>
        </w:rPr>
        <w:t>терминологией,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</w:t>
      </w:r>
      <w:r w:rsidRPr="003D73C5">
        <w:rPr>
          <w:rFonts w:ascii="Times New Roman" w:hAnsi="Times New Roman" w:cs="Times New Roman"/>
          <w:sz w:val="24"/>
          <w:szCs w:val="24"/>
        </w:rPr>
        <w:t xml:space="preserve">, 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</w:t>
      </w:r>
      <w:r w:rsidRPr="003D73C5">
        <w:rPr>
          <w:rFonts w:ascii="Times New Roman" w:hAnsi="Times New Roman" w:cs="Times New Roman"/>
          <w:sz w:val="24"/>
          <w:szCs w:val="24"/>
        </w:rPr>
        <w:t>ональную среду;</w:t>
      </w:r>
    </w:p>
    <w:p w14:paraId="0DF9C7E3" w14:textId="0910726D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</w:t>
      </w:r>
      <w:r w:rsidRPr="003D73C5">
        <w:rPr>
          <w:rFonts w:ascii="Times New Roman" w:hAnsi="Times New Roman" w:cs="Times New Roman"/>
          <w:sz w:val="24"/>
          <w:szCs w:val="24"/>
        </w:rPr>
        <w:t>ать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lastRenderedPageBreak/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</w:t>
      </w:r>
      <w:r w:rsidRPr="003D73C5">
        <w:rPr>
          <w:rFonts w:ascii="Times New Roman" w:hAnsi="Times New Roman" w:cs="Times New Roman"/>
          <w:sz w:val="24"/>
          <w:szCs w:val="24"/>
        </w:rPr>
        <w:t>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</w:t>
      </w:r>
      <w:r w:rsidRPr="003D73C5">
        <w:rPr>
          <w:rFonts w:ascii="Times New Roman" w:hAnsi="Times New Roman" w:cs="Times New Roman"/>
          <w:sz w:val="24"/>
          <w:szCs w:val="24"/>
        </w:rPr>
        <w:t>ей каждого члена коллектива;</w:t>
      </w:r>
    </w:p>
    <w:p w14:paraId="55A012DE" w14:textId="6CD31E2A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</w:t>
      </w:r>
      <w:r w:rsidRPr="003D73C5">
        <w:rPr>
          <w:rFonts w:ascii="Times New Roman" w:hAnsi="Times New Roman" w:cs="Times New Roman"/>
          <w:sz w:val="24"/>
          <w:szCs w:val="24"/>
        </w:rPr>
        <w:t>начимости;</w:t>
      </w:r>
    </w:p>
    <w:p w14:paraId="3F1EB193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6A163BE4" w14:textId="77777777" w:rsidR="005E55A0" w:rsidRPr="003D73C5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познавательную </w:t>
      </w:r>
      <w:r w:rsidRPr="003D73C5">
        <w:rPr>
          <w:rFonts w:ascii="Times New Roman" w:hAnsi="Times New Roman" w:cs="Times New Roman"/>
          <w:sz w:val="24"/>
          <w:szCs w:val="24"/>
        </w:rPr>
        <w:t>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составлять план решения проблемы при изучении литературы </w:t>
      </w:r>
      <w:r w:rsidR="00A847D4" w:rsidRPr="003D73C5">
        <w:rPr>
          <w:rFonts w:ascii="Times New Roman" w:hAnsi="Times New Roman" w:cs="Times New Roman"/>
          <w:sz w:val="24"/>
          <w:szCs w:val="24"/>
        </w:rPr>
        <w:lastRenderedPageBreak/>
        <w:t>с учетом имеющихся ресурсов, читательского опыта, собственных 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 xml:space="preserve">делать осознанный выбор, </w:t>
      </w:r>
      <w:r w:rsidRPr="003D73C5">
        <w:rPr>
          <w:rFonts w:ascii="Times New Roman" w:hAnsi="Times New Roman" w:cs="Times New Roman"/>
          <w:sz w:val="24"/>
          <w:szCs w:val="24"/>
        </w:rPr>
        <w:t>аргументировать его, брать ответственность за решение;</w:t>
      </w:r>
    </w:p>
    <w:p w14:paraId="4910924A" w14:textId="51C5EF1B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литературы , </w:t>
      </w:r>
      <w:r w:rsidRPr="003D73C5">
        <w:rPr>
          <w:rFonts w:ascii="Times New Roman" w:hAnsi="Times New Roman" w:cs="Times New Roman"/>
          <w:sz w:val="24"/>
          <w:szCs w:val="24"/>
        </w:rPr>
        <w:t>постоянно повышать сво</w:t>
      </w:r>
      <w:r w:rsidRPr="003D73C5">
        <w:rPr>
          <w:rFonts w:ascii="Times New Roman" w:hAnsi="Times New Roman" w:cs="Times New Roman"/>
          <w:sz w:val="24"/>
          <w:szCs w:val="24"/>
        </w:rPr>
        <w:t>й образовательный и культурный уровень.</w:t>
      </w:r>
    </w:p>
    <w:p w14:paraId="0AA8C177" w14:textId="77777777" w:rsidR="005E55A0" w:rsidRPr="003D73C5" w:rsidRDefault="00EA2D8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2A81432" w14:textId="3F6EAC35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</w:t>
      </w:r>
      <w:r w:rsidRPr="003D73C5">
        <w:rPr>
          <w:rFonts w:ascii="Times New Roman" w:hAnsi="Times New Roman" w:cs="Times New Roman"/>
          <w:sz w:val="24"/>
          <w:szCs w:val="24"/>
        </w:rPr>
        <w:t xml:space="preserve"> процессов, их результатов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EA2D84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</w:t>
      </w:r>
      <w:r w:rsidRPr="003D73C5">
        <w:rPr>
          <w:rFonts w:ascii="Times New Roman" w:hAnsi="Times New Roman" w:cs="Times New Roman"/>
          <w:sz w:val="24"/>
          <w:szCs w:val="24"/>
        </w:rPr>
        <w:t>гих:</w:t>
      </w:r>
    </w:p>
    <w:p w14:paraId="4978D4ED" w14:textId="77777777" w:rsidR="005E55A0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7F9376E7" w:rsidR="00944362" w:rsidRPr="003D73C5" w:rsidRDefault="00EA2D8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</w:t>
      </w:r>
      <w:bookmarkEnd w:id="17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EA2D84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EA2D84">
            <w:pPr>
              <w:rPr>
                <w:b/>
                <w:bCs/>
                <w:sz w:val="20"/>
                <w:szCs w:val="20"/>
              </w:rPr>
            </w:pPr>
            <w:bookmarkStart w:id="18" w:name="_Hlk99461190"/>
            <w:r w:rsidRPr="00762DC5">
              <w:rPr>
                <w:b/>
                <w:bCs/>
                <w:sz w:val="20"/>
                <w:szCs w:val="20"/>
              </w:rPr>
              <w:t>Метапредме</w:t>
            </w:r>
            <w:r w:rsidRPr="00762DC5">
              <w:rPr>
                <w:b/>
                <w:bCs/>
                <w:sz w:val="20"/>
                <w:szCs w:val="20"/>
              </w:rPr>
              <w:t>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EA2D84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EA2D84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005A0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30EAD6A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</w:t>
            </w:r>
            <w:r w:rsidRPr="00762DC5">
              <w:rPr>
                <w:rFonts w:ascii="Times New Roman" w:hAnsi="Times New Roman" w:cs="Times New Roman"/>
              </w:rPr>
              <w:t>влять закономерности и противоречия в рассматриваемых явлениях;</w:t>
            </w:r>
          </w:p>
          <w:p w14:paraId="751FA049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креативное мышление при </w:t>
            </w:r>
            <w:r w:rsidRPr="00762DC5">
              <w:rPr>
                <w:rFonts w:ascii="Times New Roman" w:hAnsi="Times New Roman" w:cs="Times New Roman"/>
              </w:rPr>
              <w:lastRenderedPageBreak/>
              <w:t>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1) базовые </w:t>
            </w:r>
            <w:r w:rsidRPr="00762DC5">
              <w:rPr>
                <w:rFonts w:ascii="Times New Roman" w:hAnsi="Times New Roman" w:cs="Times New Roman"/>
              </w:rPr>
              <w:t>логические действия:</w:t>
            </w:r>
          </w:p>
          <w:p w14:paraId="6B8EDF3B" w14:textId="77777777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 xml:space="preserve">закономерности и противоречия в рассматриваемых явлениях, в том числе при </w:t>
            </w:r>
            <w:r w:rsidR="00BA1E28" w:rsidRPr="00762DC5">
              <w:rPr>
                <w:rFonts w:ascii="Times New Roman" w:hAnsi="Times New Roman" w:cs="Times New Roman"/>
              </w:rPr>
              <w:lastRenderedPageBreak/>
              <w:t>изучении литературных 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EA2D84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EA2D84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</w:t>
            </w:r>
            <w:r w:rsidRPr="00762DC5">
              <w:rPr>
                <w:rFonts w:ascii="Times New Roman" w:hAnsi="Times New Roman" w:cs="Times New Roman"/>
              </w:rPr>
              <w:t>адеть навыками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овладение видами деятельности по </w:t>
            </w:r>
            <w:r w:rsidRPr="00762DC5">
              <w:rPr>
                <w:rFonts w:ascii="Times New Roman" w:hAnsi="Times New Roman" w:cs="Times New Roman"/>
              </w:rPr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20F440D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</w:t>
            </w:r>
            <w:r w:rsidRPr="00762DC5">
              <w:rPr>
                <w:rFonts w:ascii="Times New Roman" w:hAnsi="Times New Roman" w:cs="Times New Roman"/>
              </w:rPr>
              <w:t>ми;</w:t>
            </w:r>
          </w:p>
          <w:p w14:paraId="3EB260A5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</w:t>
            </w:r>
            <w:r w:rsidRPr="00762DC5">
              <w:rPr>
                <w:rFonts w:ascii="Times New Roman" w:hAnsi="Times New Roman" w:cs="Times New Roman"/>
              </w:rPr>
              <w:t>вать параметры и критерии решения;</w:t>
            </w:r>
          </w:p>
          <w:p w14:paraId="13299884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CCC809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разрабатывать план </w:t>
            </w:r>
            <w:r w:rsidRPr="00762DC5">
              <w:rPr>
                <w:rFonts w:ascii="Times New Roman" w:hAnsi="Times New Roman" w:cs="Times New Roman"/>
              </w:rPr>
              <w:t>решения проблемы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осуществлять целенаправленный поиск переноса средств и способов действия в профессиональную среду;</w:t>
            </w:r>
          </w:p>
          <w:p w14:paraId="0DFED483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уметь переносить знания в познавательную и практическую области </w:t>
            </w:r>
            <w:r w:rsidRPr="00762DC5">
              <w:rPr>
                <w:rFonts w:ascii="Times New Roman" w:hAnsi="Times New Roman" w:cs="Times New Roman"/>
              </w:rPr>
              <w:t>жизнедеятельности;</w:t>
            </w:r>
          </w:p>
          <w:p w14:paraId="042B680E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</w:t>
            </w:r>
            <w:r w:rsidRPr="00762DC5">
              <w:rPr>
                <w:rFonts w:ascii="Times New Roman" w:hAnsi="Times New Roman" w:cs="Times New Roman"/>
              </w:rPr>
              <w:lastRenderedPageBreak/>
              <w:t>для доказательства своих утверждений, задавать параметры и критерии решения;</w:t>
            </w:r>
          </w:p>
          <w:p w14:paraId="19D399B7" w14:textId="77777777" w:rsidR="00CF4F2B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>, в том числе 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6477CF3D" w14:textId="09343513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EA2D84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получения информации из </w:t>
            </w:r>
            <w:r w:rsidRPr="00762DC5">
              <w:rPr>
                <w:rFonts w:ascii="Times New Roman" w:hAnsi="Times New Roman" w:cs="Times New Roman"/>
              </w:rPr>
              <w:t>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</w:t>
            </w:r>
            <w:r w:rsidRPr="00762DC5">
              <w:rPr>
                <w:rFonts w:ascii="Times New Roman" w:hAnsi="Times New Roman" w:cs="Times New Roman"/>
              </w:rPr>
              <w:t>ю форму представления и визуализации;</w:t>
            </w:r>
          </w:p>
          <w:p w14:paraId="71CD03A0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</w:t>
            </w:r>
            <w:r w:rsidRPr="00762DC5">
              <w:rPr>
                <w:rFonts w:ascii="Times New Roman" w:hAnsi="Times New Roman" w:cs="Times New Roman"/>
              </w:rPr>
              <w:t>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</w:t>
            </w:r>
            <w:r w:rsidRPr="00762DC5">
              <w:rPr>
                <w:rFonts w:ascii="Times New Roman" w:hAnsi="Times New Roman" w:cs="Times New Roman"/>
              </w:rPr>
              <w:t>) работа с информацией:</w:t>
            </w:r>
          </w:p>
          <w:p w14:paraId="06C4FCAF" w14:textId="5CDB7B39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</w:t>
            </w:r>
            <w:r w:rsidRPr="00762DC5">
              <w:rPr>
                <w:rFonts w:ascii="Times New Roman" w:hAnsi="Times New Roman" w:cs="Times New Roman"/>
              </w:rPr>
              <w:t xml:space="preserve">ий эргономики, техники безопасности, гигиены, </w:t>
            </w:r>
            <w:r w:rsidRPr="00762DC5">
              <w:rPr>
                <w:rFonts w:ascii="Times New Roman" w:hAnsi="Times New Roman" w:cs="Times New Roman"/>
              </w:rPr>
              <w:lastRenderedPageBreak/>
              <w:t>ресурсосбережения, правовых и 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Овладение </w:t>
            </w:r>
            <w:r w:rsidRPr="00762DC5">
              <w:rPr>
                <w:rFonts w:ascii="Times New Roman" w:hAnsi="Times New Roman" w:cs="Times New Roman"/>
              </w:rPr>
              <w:t>универсальными коммуникативными 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</w:t>
            </w:r>
            <w:r w:rsidRPr="00762DC5">
              <w:rPr>
                <w:rFonts w:ascii="Times New Roman" w:hAnsi="Times New Roman" w:cs="Times New Roman"/>
              </w:rPr>
              <w:t>адеть различными способами общения и взаимодействия;</w:t>
            </w:r>
          </w:p>
          <w:p w14:paraId="4B0A4AA0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EA2D84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методы совместных действий с учетом общих интересов и </w:t>
            </w:r>
            <w:r w:rsidRPr="00762DC5">
              <w:rPr>
                <w:rFonts w:ascii="Times New Roman" w:hAnsi="Times New Roman" w:cs="Times New Roman"/>
              </w:rPr>
              <w:t>возможностей каждого члена коллектива;</w:t>
            </w:r>
          </w:p>
          <w:p w14:paraId="2B257AE0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</w:t>
            </w:r>
            <w:r w:rsidRPr="00762DC5">
              <w:rPr>
                <w:rFonts w:ascii="Times New Roman" w:hAnsi="Times New Roman" w:cs="Times New Roman"/>
              </w:rPr>
              <w:t>ть качество своего вклада и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</w:t>
            </w:r>
            <w:r w:rsidRPr="00762DC5">
              <w:rPr>
                <w:rFonts w:ascii="Times New Roman" w:hAnsi="Times New Roman" w:cs="Times New Roman"/>
              </w:rPr>
              <w:t xml:space="preserve"> виртуального и комбинированного взаимодействия;</w:t>
            </w:r>
          </w:p>
          <w:p w14:paraId="4CBBF876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9FABE7E" w14:textId="57C300F9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</w:t>
            </w:r>
            <w:r w:rsidRPr="00762DC5">
              <w:rPr>
                <w:rFonts w:ascii="Times New Roman" w:hAnsi="Times New Roman" w:cs="Times New Roman"/>
              </w:rPr>
              <w:t>качество своего вклада и каждого участника команды в общий результат по разработанным критериям;</w:t>
            </w:r>
          </w:p>
          <w:p w14:paraId="7D125D45" w14:textId="5F090224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 xml:space="preserve">новые литературные проекты, оценивать идеи с позиции новизны, оригинальности, практической </w:t>
            </w:r>
            <w:r w:rsidR="009F1C78" w:rsidRPr="00762DC5">
              <w:rPr>
                <w:rFonts w:ascii="Times New Roman" w:hAnsi="Times New Roman" w:cs="Times New Roman"/>
              </w:rPr>
              <w:lastRenderedPageBreak/>
              <w:t>значимости;</w:t>
            </w:r>
          </w:p>
          <w:p w14:paraId="449122E4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позитивное стратегическое </w:t>
            </w:r>
            <w:r w:rsidRPr="00762DC5">
              <w:rPr>
                <w:rFonts w:ascii="Times New Roman" w:hAnsi="Times New Roman" w:cs="Times New Roman"/>
              </w:rPr>
              <w:t>поведение в различных ситуациях, проявлять творчество и воображение, быть 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EA2D84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</w:t>
            </w:r>
            <w:r w:rsidRPr="00762DC5">
              <w:rPr>
                <w:rFonts w:ascii="Times New Roman" w:hAnsi="Times New Roman" w:cs="Times New Roman"/>
              </w:rPr>
              <w:t>ть собственные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расширять рамки учебного </w:t>
            </w:r>
            <w:r w:rsidRPr="00762DC5">
              <w:rPr>
                <w:rFonts w:ascii="Times New Roman" w:hAnsi="Times New Roman" w:cs="Times New Roman"/>
              </w:rPr>
              <w:t>предмета на основе личных предпочтений;</w:t>
            </w:r>
          </w:p>
          <w:p w14:paraId="7E5A0CA9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A4AE79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</w:t>
            </w:r>
            <w:r w:rsidRPr="00762DC5">
              <w:rPr>
                <w:rFonts w:ascii="Times New Roman" w:hAnsi="Times New Roman" w:cs="Times New Roman"/>
              </w:rPr>
              <w:t>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EA2D84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</w:t>
            </w:r>
            <w:r w:rsidRPr="00762DC5">
              <w:rPr>
                <w:rFonts w:ascii="Times New Roman" w:hAnsi="Times New Roman" w:cs="Times New Roman"/>
              </w:rPr>
              <w:t xml:space="preserve"> целям;</w:t>
            </w:r>
          </w:p>
          <w:p w14:paraId="271D2475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A701ED0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</w:t>
            </w:r>
            <w:r w:rsidRPr="00762DC5">
              <w:rPr>
                <w:rFonts w:ascii="Times New Roman" w:hAnsi="Times New Roman" w:cs="Times New Roman"/>
              </w:rPr>
              <w:t>мать решения по их снижению;</w:t>
            </w:r>
          </w:p>
          <w:p w14:paraId="0A5AC05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690CA73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самор</w:t>
            </w:r>
            <w:r w:rsidRPr="00762DC5">
              <w:rPr>
                <w:rFonts w:ascii="Times New Roman" w:hAnsi="Times New Roman" w:cs="Times New Roman"/>
              </w:rPr>
              <w:t xml:space="preserve">егулирования, включающего самоконтроль, умение принимать </w:t>
            </w:r>
            <w:r w:rsidRPr="00762DC5">
              <w:rPr>
                <w:rFonts w:ascii="Times New Roman" w:hAnsi="Times New Roman" w:cs="Times New Roman"/>
              </w:rPr>
              <w:lastRenderedPageBreak/>
              <w:t>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</w:t>
            </w:r>
            <w:r w:rsidRPr="00762DC5">
              <w:rPr>
                <w:rFonts w:ascii="Times New Roman" w:hAnsi="Times New Roman" w:cs="Times New Roman"/>
              </w:rPr>
              <w:t>пеху, оптимизм, инициативность, умение действовать, исходя из своих возможностей;</w:t>
            </w:r>
          </w:p>
          <w:p w14:paraId="0E61319E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</w:t>
            </w:r>
            <w:r w:rsidRPr="00762DC5">
              <w:rPr>
                <w:rFonts w:ascii="Times New Roman" w:hAnsi="Times New Roman" w:cs="Times New Roman"/>
              </w:rPr>
              <w:t>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</w:t>
            </w:r>
            <w:r w:rsidRPr="00762DC5">
              <w:rPr>
                <w:rFonts w:ascii="Times New Roman" w:hAnsi="Times New Roman" w:cs="Times New Roman"/>
              </w:rPr>
              <w:t>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EA2D84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признавать свое право и </w:t>
            </w:r>
            <w:r w:rsidRPr="00762DC5">
              <w:rPr>
                <w:rFonts w:ascii="Times New Roman" w:hAnsi="Times New Roman" w:cs="Times New Roman"/>
              </w:rPr>
              <w:t>право других людей на ошибки;</w:t>
            </w:r>
          </w:p>
          <w:p w14:paraId="42867B0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EA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EA2D8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8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0A6AA4A7" w:rsidR="005E55A0" w:rsidRDefault="00EA2D84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AA72E9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14:paraId="2A0C7644" w14:textId="77777777" w:rsidR="005E55A0" w:rsidRPr="001C5CB8" w:rsidRDefault="00EA2D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</w:t>
      </w:r>
      <w:r w:rsidRPr="001C5CB8">
        <w:rPr>
          <w:rFonts w:ascii="Times New Roman" w:hAnsi="Times New Roman" w:cs="Times New Roman"/>
          <w:sz w:val="24"/>
          <w:szCs w:val="24"/>
        </w:rPr>
        <w:t>екстам;</w:t>
      </w:r>
    </w:p>
    <w:p w14:paraId="3B21CC72" w14:textId="77777777" w:rsidR="005E55A0" w:rsidRPr="001C5CB8" w:rsidRDefault="00EA2D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AACFEAB" w14:textId="6E588570" w:rsidR="005E55A0" w:rsidRPr="001C5CB8" w:rsidRDefault="00EA2D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</w:t>
      </w:r>
      <w:r w:rsidRPr="001C5CB8">
        <w:rPr>
          <w:rFonts w:ascii="Times New Roman" w:hAnsi="Times New Roman" w:cs="Times New Roman"/>
          <w:sz w:val="24"/>
          <w:szCs w:val="24"/>
        </w:rPr>
        <w:t xml:space="preserve">е, предпринимательскую деятельность в профессиональной сфере, использовать знания по </w:t>
      </w:r>
      <w:r w:rsidR="00B22598">
        <w:rPr>
          <w:rFonts w:ascii="Times New Roman" w:hAnsi="Times New Roman" w:cs="Times New Roman"/>
          <w:sz w:val="24"/>
          <w:szCs w:val="24"/>
        </w:rPr>
        <w:t xml:space="preserve">правовой и </w:t>
      </w:r>
      <w:r w:rsidRPr="001C5CB8">
        <w:rPr>
          <w:rFonts w:ascii="Times New Roman" w:hAnsi="Times New Roman" w:cs="Times New Roman"/>
          <w:sz w:val="24"/>
          <w:szCs w:val="24"/>
        </w:rPr>
        <w:t>финансовой грамотности в различных жизненных ситуациях;</w:t>
      </w:r>
    </w:p>
    <w:p w14:paraId="79B2A402" w14:textId="77777777" w:rsidR="005E55A0" w:rsidRPr="001C5CB8" w:rsidRDefault="00EA2D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54AE247" w14:textId="77777777" w:rsidR="005E55A0" w:rsidRPr="001C5CB8" w:rsidRDefault="00EA2D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>ОК 05. Осуществлять устную и пись</w:t>
      </w:r>
      <w:r w:rsidRPr="001C5CB8">
        <w:rPr>
          <w:rFonts w:ascii="Times New Roman" w:hAnsi="Times New Roman" w:cs="Times New Roman"/>
          <w:sz w:val="24"/>
          <w:szCs w:val="24"/>
        </w:rPr>
        <w:t>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D799E1" w14:textId="159FF444" w:rsidR="005E55A0" w:rsidRPr="001C5CB8" w:rsidRDefault="00EA2D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B22598">
        <w:rPr>
          <w:rFonts w:ascii="Times New Roman" w:hAnsi="Times New Roman" w:cs="Times New Roman"/>
          <w:sz w:val="24"/>
          <w:szCs w:val="24"/>
        </w:rPr>
        <w:t xml:space="preserve">российских духовно-нравственных </w:t>
      </w:r>
      <w:r w:rsidRPr="001C5CB8">
        <w:rPr>
          <w:rFonts w:ascii="Times New Roman" w:hAnsi="Times New Roman" w:cs="Times New Roman"/>
          <w:sz w:val="24"/>
          <w:szCs w:val="24"/>
        </w:rPr>
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72FA5" w14:textId="77777777" w:rsidR="005E55A0" w:rsidRPr="001C5CB8" w:rsidRDefault="00EA2D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 xml:space="preserve">ОК 07. Содействовать сохранению окружающей среды, ресурсосбережению, применять знания об изменении </w:t>
      </w:r>
      <w:r w:rsidRPr="001C5CB8">
        <w:rPr>
          <w:rFonts w:ascii="Times New Roman" w:hAnsi="Times New Roman" w:cs="Times New Roman"/>
          <w:sz w:val="24"/>
          <w:szCs w:val="24"/>
        </w:rPr>
        <w:t>климата, принципы бережливого производства, эффективно действовать в чрезвычайных ситуациях;</w:t>
      </w:r>
    </w:p>
    <w:p w14:paraId="425127D9" w14:textId="01A1954B" w:rsidR="005E55A0" w:rsidRPr="00944362" w:rsidRDefault="00EA2D84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B8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</w:t>
      </w:r>
      <w:r w:rsidRPr="001C5CB8">
        <w:rPr>
          <w:rFonts w:ascii="Times New Roman" w:hAnsi="Times New Roman" w:cs="Times New Roman"/>
          <w:sz w:val="24"/>
          <w:szCs w:val="24"/>
        </w:rPr>
        <w:lastRenderedPageBreak/>
        <w:t>здоровья в процессе профессиональной деятельности и поддержания необходимого уровня фи</w:t>
      </w:r>
      <w:r w:rsidRPr="001C5CB8">
        <w:rPr>
          <w:rFonts w:ascii="Times New Roman" w:hAnsi="Times New Roman" w:cs="Times New Roman"/>
          <w:sz w:val="24"/>
          <w:szCs w:val="24"/>
        </w:rPr>
        <w:t>зической подготовленности;</w:t>
      </w:r>
    </w:p>
    <w:p w14:paraId="3E728507" w14:textId="4F7278EF" w:rsidR="005E55A0" w:rsidRPr="00407F50" w:rsidRDefault="00EA2D84" w:rsidP="00B22598">
      <w:pPr>
        <w:spacing w:before="120" w:after="120"/>
        <w:rPr>
          <w:b/>
          <w:bCs/>
        </w:rPr>
      </w:pPr>
      <w:r>
        <w:rPr>
          <w:b/>
          <w:bCs/>
        </w:rPr>
        <w:t>Соотношение общих компетенций ФГОС СПО</w:t>
      </w:r>
      <w:r w:rsidR="008E3E7B" w:rsidRPr="008E3E7B">
        <w:rPr>
          <w:b/>
          <w:bCs/>
          <w:sz w:val="20"/>
          <w:szCs w:val="20"/>
          <w:u w:val="single"/>
        </w:rPr>
        <w:t xml:space="preserve"> </w:t>
      </w:r>
      <w:r w:rsidR="00407F50" w:rsidRPr="00B22598">
        <w:rPr>
          <w:b/>
          <w:bCs/>
          <w:sz w:val="22"/>
          <w:szCs w:val="22"/>
        </w:rPr>
        <w:t xml:space="preserve">11.02.15 Инфокоммуникационные сети и системы связи      </w:t>
      </w:r>
      <w:r>
        <w:rPr>
          <w:b/>
          <w:bCs/>
        </w:rPr>
        <w:t>личностных результатов и</w:t>
      </w:r>
      <w:r>
        <w:t xml:space="preserve"> </w:t>
      </w:r>
      <w:r>
        <w:rPr>
          <w:b/>
          <w:bCs/>
        </w:rPr>
        <w:t>метапредметных результатов</w:t>
      </w:r>
      <w:r w:rsidR="00B22598">
        <w:rPr>
          <w:b/>
          <w:bCs/>
        </w:rPr>
        <w:t xml:space="preserve">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2BDAEA5B" w:rsidR="005E55A0" w:rsidRPr="00762DC5" w:rsidRDefault="00EA2D84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407F50">
              <w:rPr>
                <w:b/>
                <w:bCs/>
                <w:sz w:val="20"/>
                <w:szCs w:val="20"/>
              </w:rPr>
              <w:t>11</w:t>
            </w:r>
            <w:r w:rsidRPr="00762DC5">
              <w:rPr>
                <w:b/>
                <w:bCs/>
                <w:sz w:val="20"/>
                <w:szCs w:val="20"/>
              </w:rPr>
              <w:t>.02.</w:t>
            </w:r>
            <w:r w:rsidR="00407F5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14:paraId="4BACFBB3" w14:textId="77777777" w:rsidR="005E55A0" w:rsidRPr="00762DC5" w:rsidRDefault="00EA2D84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EA2D84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Метапредметные </w:t>
            </w:r>
            <w:r w:rsidRPr="00762DC5">
              <w:rPr>
                <w:b/>
                <w:bCs/>
                <w:sz w:val="20"/>
                <w:szCs w:val="20"/>
              </w:rPr>
              <w:t>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</w:t>
            </w:r>
            <w:r w:rsidRPr="00762DC5">
              <w:rPr>
                <w:rFonts w:ascii="Times New Roman" w:hAnsi="Times New Roman" w:cs="Times New Roman"/>
              </w:rPr>
              <w:t>практики, основанного на 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</w:t>
            </w:r>
            <w:r w:rsidRPr="00762DC5">
              <w:rPr>
                <w:rFonts w:ascii="Times New Roman" w:hAnsi="Times New Roman" w:cs="Times New Roman"/>
              </w:rPr>
              <w:lastRenderedPageBreak/>
              <w:t xml:space="preserve">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интерпретации информации и информационные </w:t>
            </w:r>
            <w:r w:rsidRPr="00762DC5">
              <w:rPr>
                <w:sz w:val="20"/>
                <w:szCs w:val="20"/>
              </w:rPr>
              <w:t>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EA2D84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49668327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03. Планировать и реализовывать </w:t>
            </w:r>
            <w:r w:rsidRPr="00762DC5">
              <w:rPr>
                <w:sz w:val="20"/>
                <w:szCs w:val="20"/>
              </w:rPr>
              <w:lastRenderedPageBreak/>
              <w:t>собственное профессиональное и личностное развитие, предпринимательскую деятельность в профессиональной сфере, использо</w:t>
            </w:r>
            <w:r w:rsidRPr="00762DC5">
              <w:rPr>
                <w:sz w:val="20"/>
                <w:szCs w:val="20"/>
              </w:rPr>
              <w:t>вать знания по</w:t>
            </w:r>
            <w:r w:rsidR="00B22598">
              <w:rPr>
                <w:sz w:val="20"/>
                <w:szCs w:val="20"/>
              </w:rPr>
              <w:t xml:space="preserve"> правовой и </w:t>
            </w:r>
            <w:r w:rsidRPr="00762DC5">
              <w:rPr>
                <w:sz w:val="20"/>
                <w:szCs w:val="20"/>
              </w:rPr>
              <w:t xml:space="preserve">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EA2D84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готовность к труду, </w:t>
            </w:r>
            <w:r w:rsidRPr="00762DC5">
              <w:rPr>
                <w:rFonts w:ascii="Times New Roman" w:hAnsi="Times New Roman" w:cs="Times New Roman"/>
              </w:rPr>
              <w:lastRenderedPageBreak/>
              <w:t>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 xml:space="preserve">инициировать, планировать и самостоятельно осуществлять такую деятельность, </w:t>
            </w:r>
            <w:r w:rsidRPr="00762DC5">
              <w:rPr>
                <w:rFonts w:ascii="Times New Roman" w:hAnsi="Times New Roman" w:cs="Times New Roman"/>
              </w:rPr>
              <w:t xml:space="preserve">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регулятивными действиями:</w:t>
            </w:r>
          </w:p>
          <w:p w14:paraId="396C8517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06AED5DB" w14:textId="4142FD95" w:rsidR="00495612" w:rsidRPr="00762DC5" w:rsidRDefault="00EA2D84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  <w:p w14:paraId="7415E8D8" w14:textId="07E7BA02" w:rsidR="005E55A0" w:rsidRPr="00762DC5" w:rsidRDefault="00EA2D84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EA2D84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3724BC04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EA2D84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EA2D84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EA2D84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совершенствование языковой </w:t>
            </w:r>
            <w:r w:rsidRPr="00762DC5">
              <w:rPr>
                <w:rFonts w:ascii="Times New Roman" w:hAnsi="Times New Roman" w:cs="Times New Roman"/>
              </w:rPr>
              <w:t>и читательской культуры как средства 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078A2466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осознанное поведение </w:t>
            </w:r>
            <w:r w:rsidRPr="00762DC5">
              <w:rPr>
                <w:sz w:val="20"/>
                <w:szCs w:val="20"/>
              </w:rPr>
              <w:t xml:space="preserve">на основе традиционных </w:t>
            </w:r>
            <w:r w:rsidR="00B22598">
              <w:rPr>
                <w:sz w:val="20"/>
                <w:szCs w:val="20"/>
              </w:rPr>
              <w:t xml:space="preserve">российских духовно-нравственных </w:t>
            </w:r>
            <w:r w:rsidRPr="00762DC5">
              <w:rPr>
                <w:sz w:val="20"/>
                <w:szCs w:val="20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239CB21" w14:textId="77777777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осознание своих конституционных </w:t>
            </w:r>
            <w:r w:rsidRPr="00762DC5">
              <w:rPr>
                <w:rFonts w:ascii="Times New Roman" w:hAnsi="Times New Roman" w:cs="Times New Roman"/>
              </w:rPr>
              <w:t>прав и обязанностей, уважение закона и правопорядка;</w:t>
            </w:r>
          </w:p>
          <w:p w14:paraId="1E327926" w14:textId="0DEAED7B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готовность противостоять идеологии экстремизма, национализма, ксенофобии, </w:t>
            </w:r>
            <w:r w:rsidRPr="00762DC5">
              <w:rPr>
                <w:rFonts w:ascii="Times New Roman" w:hAnsi="Times New Roman" w:cs="Times New Roman"/>
              </w:rPr>
              <w:lastRenderedPageBreak/>
              <w:t>дискриминации по социальным, религиозным, расовым, национальным признакам;</w:t>
            </w:r>
          </w:p>
          <w:p w14:paraId="6B447321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</w:t>
            </w:r>
            <w:r w:rsidRPr="00762DC5">
              <w:rPr>
                <w:rFonts w:ascii="Times New Roman" w:hAnsi="Times New Roman" w:cs="Times New Roman"/>
              </w:rPr>
              <w:t xml:space="preserve">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3)духовно-нравственного воспитания:</w:t>
            </w:r>
          </w:p>
          <w:p w14:paraId="61EC7D59" w14:textId="77777777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</w:t>
            </w:r>
            <w:r w:rsidRPr="00762DC5">
              <w:rPr>
                <w:rFonts w:ascii="Times New Roman" w:hAnsi="Times New Roman" w:cs="Times New Roman"/>
              </w:rPr>
              <w:t>ть нравственного сознания, этического поведения;</w:t>
            </w:r>
          </w:p>
          <w:p w14:paraId="4891B27F" w14:textId="58B8A176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</w:t>
            </w:r>
            <w:r w:rsidRPr="00762DC5">
              <w:rPr>
                <w:sz w:val="20"/>
                <w:szCs w:val="20"/>
              </w:rPr>
              <w:t>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экологической культуры, пониман</w:t>
            </w:r>
            <w:r w:rsidRPr="00762DC5">
              <w:rPr>
                <w:rFonts w:ascii="Times New Roman" w:hAnsi="Times New Roman" w:cs="Times New Roman"/>
              </w:rPr>
              <w:t>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EA2D84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</w:t>
            </w:r>
            <w:r w:rsidRPr="00762DC5">
              <w:rPr>
                <w:sz w:val="20"/>
                <w:szCs w:val="20"/>
              </w:rPr>
              <w:t>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9C1D6" w14:textId="77777777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EA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4) </w:t>
            </w:r>
            <w:r w:rsidRPr="00762DC5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2C227AA" w14:textId="3F750C72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 xml:space="preserve">отношение к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>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EA2D84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</w:t>
            </w:r>
            <w:r w:rsidRPr="00762DC5">
              <w:rPr>
                <w:rFonts w:ascii="Times New Roman" w:hAnsi="Times New Roman" w:cs="Times New Roman"/>
              </w:rPr>
              <w:t>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6948D281" w14:textId="34ED086A" w:rsidR="005E55A0" w:rsidRDefault="001C5CB8" w:rsidP="001C5CB8">
      <w:pPr>
        <w:spacing w:before="240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 xml:space="preserve">                      Предметные результаты освоения учебного предмета </w:t>
      </w:r>
      <w:r w:rsidR="00AA72E9">
        <w:rPr>
          <w:b/>
          <w:bCs/>
        </w:rPr>
        <w:t xml:space="preserve"> Родная л</w:t>
      </w:r>
      <w:r w:rsidR="00645F66">
        <w:rPr>
          <w:b/>
          <w:bCs/>
        </w:rPr>
        <w:t>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77777777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сформированность ценностного отношения к 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3) сформированность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08077086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AA72E9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AA72E9">
        <w:rPr>
          <w:rFonts w:ascii="Times New Roman" w:hAnsi="Times New Roman" w:cs="Times New Roman"/>
          <w:sz w:val="24"/>
          <w:szCs w:val="24"/>
        </w:rPr>
        <w:t>.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8) сформированность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lastRenderedPageBreak/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3FAEB42D" w:rsidR="003513FF" w:rsidRDefault="00B56B12" w:rsidP="00B56B12">
      <w:r>
        <w:t xml:space="preserve">10) умение сопоставлять произведения </w:t>
      </w:r>
      <w:r w:rsidR="00AA72E9">
        <w:t xml:space="preserve">родной </w:t>
      </w:r>
      <w:r>
        <w:t>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19" w:name="_Toc149488723"/>
      <w:r w:rsidRPr="00B56B12">
        <w:t xml:space="preserve"> </w:t>
      </w:r>
    </w:p>
    <w:p w14:paraId="568F6271" w14:textId="25F869D6" w:rsidR="00B56B12" w:rsidRDefault="00B56B12" w:rsidP="00B56B12"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45EBFCC3" w14:textId="6147395D" w:rsidR="00AA72E9" w:rsidRDefault="00D21D26" w:rsidP="00AA72E9">
      <w:pPr>
        <w:pStyle w:val="43"/>
        <w:spacing w:before="240" w:after="120"/>
        <w:rPr>
          <w:caps w:val="0"/>
        </w:rPr>
      </w:pPr>
      <w:r>
        <w:t>3</w:t>
      </w:r>
      <w:bookmarkEnd w:id="19"/>
      <w:r w:rsidR="00AA72E9" w:rsidRPr="00AA72E9">
        <w:t xml:space="preserve"> </w:t>
      </w:r>
      <w:r w:rsidR="00AA72E9">
        <w:t>Содержание учебного предмета Родная Литература</w:t>
      </w:r>
      <w:r w:rsidR="00AA72E9">
        <w:br/>
      </w:r>
      <w:r w:rsidR="00AA72E9">
        <w:rPr>
          <w:caps w:val="0"/>
        </w:rPr>
        <w:t>(базовый уровень)</w:t>
      </w:r>
    </w:p>
    <w:p w14:paraId="094C9F82" w14:textId="77777777" w:rsidR="00AA72E9" w:rsidRDefault="00AA72E9" w:rsidP="00AA72E9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5B8FE975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3AFC264A" w14:textId="77777777" w:rsidR="00AA72E9" w:rsidRDefault="00AA72E9" w:rsidP="00AA72E9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7655B73A" w14:textId="77777777" w:rsidR="00AA72E9" w:rsidRPr="00A10D8F" w:rsidRDefault="00AA72E9" w:rsidP="00AA72E9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Патима». Художественные средства создания образа героини.</w:t>
      </w:r>
    </w:p>
    <w:p w14:paraId="51631DD0" w14:textId="77777777" w:rsidR="00AA72E9" w:rsidRPr="0097665E" w:rsidRDefault="00AA72E9" w:rsidP="00AA72E9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627B8436" w14:textId="77777777" w:rsidR="00AA72E9" w:rsidRDefault="00AA72E9" w:rsidP="00AA72E9">
      <w:pPr>
        <w:jc w:val="both"/>
        <w:rPr>
          <w:lang w:eastAsia="en-US"/>
        </w:rPr>
      </w:pPr>
    </w:p>
    <w:p w14:paraId="378BE8AE" w14:textId="77777777" w:rsidR="00AA72E9" w:rsidRPr="0097665E" w:rsidRDefault="00AA72E9" w:rsidP="00AA72E9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Х-начало ХХв)</w:t>
      </w:r>
    </w:p>
    <w:p w14:paraId="0D6A259E" w14:textId="77777777" w:rsidR="00AA72E9" w:rsidRPr="00A10D8F" w:rsidRDefault="00AA72E9" w:rsidP="00AA72E9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3C31E009" w14:textId="77777777" w:rsidR="00AA72E9" w:rsidRDefault="00AA72E9" w:rsidP="00AA72E9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Омарла Батырай. Жизненный и творческий путь выдающегося даргинского поэта.</w:t>
      </w:r>
    </w:p>
    <w:p w14:paraId="606C979A" w14:textId="77777777" w:rsidR="00AA72E9" w:rsidRPr="00A10D8F" w:rsidRDefault="00AA72E9" w:rsidP="00AA72E9">
      <w:pPr>
        <w:ind w:firstLine="567"/>
        <w:jc w:val="both"/>
        <w:rPr>
          <w:lang w:eastAsia="en-US"/>
        </w:rPr>
      </w:pPr>
      <w:r>
        <w:rPr>
          <w:lang w:eastAsia="en-US"/>
        </w:rPr>
        <w:lastRenderedPageBreak/>
        <w:t xml:space="preserve"> 2</w:t>
      </w:r>
      <w:r w:rsidRPr="00A10D8F">
        <w:rPr>
          <w:lang w:eastAsia="en-US"/>
        </w:rPr>
        <w:t>.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</w:r>
    </w:p>
    <w:p w14:paraId="4100E316" w14:textId="77777777" w:rsidR="00AA72E9" w:rsidRDefault="00AA72E9" w:rsidP="00AA72E9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5A148B4C" w14:textId="77777777" w:rsidR="00AA72E9" w:rsidRDefault="00AA72E9" w:rsidP="00AA72E9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Ирчи Казак. Ранние песни Ирчи Казака, романтическая окрашенность любовной лирики поэта. </w:t>
      </w:r>
    </w:p>
    <w:p w14:paraId="6130C750" w14:textId="77777777" w:rsidR="00AA72E9" w:rsidRPr="00A10D8F" w:rsidRDefault="00AA72E9" w:rsidP="00AA72E9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>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275B26B3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r>
        <w:rPr>
          <w:lang w:eastAsia="en-US"/>
        </w:rPr>
        <w:t>Етим Эмин.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6EE8644F" w14:textId="77777777" w:rsidR="00AA72E9" w:rsidRDefault="00AA72E9" w:rsidP="00AA72E9">
      <w:pPr>
        <w:jc w:val="both"/>
        <w:rPr>
          <w:lang w:eastAsia="en-US"/>
        </w:rPr>
      </w:pPr>
      <w:r>
        <w:rPr>
          <w:lang w:eastAsia="en-US"/>
        </w:rPr>
        <w:t xml:space="preserve">Эмина,.(«В смятенье мир» «Кто в этом мире бродит как слепой» «Не выдающему о мире») </w:t>
      </w:r>
    </w:p>
    <w:p w14:paraId="645D2F3F" w14:textId="77777777" w:rsidR="00AA72E9" w:rsidRDefault="00AA72E9" w:rsidP="00AA72E9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Эмина. </w:t>
      </w:r>
    </w:p>
    <w:p w14:paraId="65EA6A29" w14:textId="77777777" w:rsidR="00AA72E9" w:rsidRPr="0097665E" w:rsidRDefault="00AA72E9" w:rsidP="00AA72E9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ХХвека.</w:t>
      </w:r>
    </w:p>
    <w:p w14:paraId="6CF7A4C6" w14:textId="77777777" w:rsidR="00AA72E9" w:rsidRDefault="00AA72E9" w:rsidP="00AA72E9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Кахаб-Росо. («Райский сад не стану славить», «Земной праздник»).    </w:t>
      </w:r>
    </w:p>
    <w:p w14:paraId="73791FC3" w14:textId="77777777" w:rsidR="00AA72E9" w:rsidRDefault="00AA72E9" w:rsidP="00AA72E9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08C461F9" w14:textId="77777777" w:rsidR="00AA72E9" w:rsidRDefault="00AA72E9" w:rsidP="00AA72E9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70EF30BF" w14:textId="77777777" w:rsidR="00AA72E9" w:rsidRDefault="00AA72E9" w:rsidP="00AA72E9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232DFE6F" w14:textId="77777777" w:rsidR="00AA72E9" w:rsidRDefault="00AA72E9" w:rsidP="00AA72E9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Стальский. Творчество С. Стальского периода революции и гражданской войны .</w:t>
      </w:r>
    </w:p>
    <w:p w14:paraId="3686A34B" w14:textId="77777777" w:rsidR="00AA72E9" w:rsidRPr="00C85759" w:rsidRDefault="00AA72E9" w:rsidP="00AA72E9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Инджихан», «Ребята»). </w:t>
      </w:r>
    </w:p>
    <w:p w14:paraId="66334C36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>Жизненный и творческий путь Г. Цадассы.</w:t>
      </w:r>
    </w:p>
    <w:p w14:paraId="58FF96E5" w14:textId="77777777" w:rsidR="00AA72E9" w:rsidRPr="00C85759" w:rsidRDefault="00AA72E9" w:rsidP="00AA72E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 xml:space="preserve">Раннее творчество поэта («Стихи о харчевне», «Дибир и хомяк»). Художественное своеобразие произведений </w:t>
      </w:r>
    </w:p>
    <w:p w14:paraId="604CC2E1" w14:textId="77777777" w:rsidR="00AA72E9" w:rsidRDefault="00AA72E9" w:rsidP="00AA72E9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Алим-Паши Салатова</w:t>
      </w:r>
    </w:p>
    <w:p w14:paraId="7BDD1CF5" w14:textId="77777777" w:rsidR="00AA72E9" w:rsidRPr="00C85759" w:rsidRDefault="00AA72E9" w:rsidP="00AA72E9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</w:r>
      <w:r w:rsidRPr="00C85759">
        <w:rPr>
          <w:lang w:eastAsia="en-US"/>
        </w:rPr>
        <w:t xml:space="preserve">Драма «Айгази». </w:t>
      </w:r>
    </w:p>
    <w:p w14:paraId="6CACE06E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Абуталиба Гафурова. </w:t>
      </w:r>
    </w:p>
    <w:p w14:paraId="3F2ADEDC" w14:textId="77777777" w:rsidR="00AA72E9" w:rsidRPr="00C85759" w:rsidRDefault="00AA72E9" w:rsidP="00AA72E9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6AB48459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Капиев – прозаик, поэт, переводчик, литературный критик, фольклорист, родоначальник русскоязычной дагестанской поэзии и прозы. </w:t>
      </w:r>
    </w:p>
    <w:p w14:paraId="2A462FC9" w14:textId="77777777" w:rsidR="00AA72E9" w:rsidRDefault="00AA72E9" w:rsidP="00AA72E9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61A4099C" w14:textId="77777777" w:rsidR="00AA72E9" w:rsidRPr="00520A23" w:rsidRDefault="00AA72E9" w:rsidP="00AA72E9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6D118C79" w14:textId="77777777" w:rsidR="00AA72E9" w:rsidRPr="00A7219F" w:rsidRDefault="00AA72E9" w:rsidP="00AA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>Правдивость, точность гуманизм, патриотизм. Образ автора-повествователя во «Фронтовых записках».  Капиев о значении русского языка.</w:t>
      </w:r>
    </w:p>
    <w:p w14:paraId="5546DFE3" w14:textId="77777777" w:rsidR="00AA72E9" w:rsidRDefault="00AA72E9" w:rsidP="00AA72E9">
      <w:pPr>
        <w:rPr>
          <w:lang w:eastAsia="en-US"/>
        </w:rPr>
      </w:pPr>
      <w:r>
        <w:rPr>
          <w:b/>
          <w:lang w:eastAsia="en-US"/>
        </w:rPr>
        <w:t xml:space="preserve">Тема 4.6   </w:t>
      </w:r>
      <w:r>
        <w:rPr>
          <w:lang w:eastAsia="en-US"/>
        </w:rPr>
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</w:r>
    </w:p>
    <w:p w14:paraId="1B07F0E4" w14:textId="77777777" w:rsidR="00AA72E9" w:rsidRDefault="00AA72E9" w:rsidP="00AA72E9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1AB1241C" w14:textId="77777777" w:rsidR="00AA72E9" w:rsidRPr="00440FC8" w:rsidRDefault="00AA72E9" w:rsidP="00AA72E9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18C31260" w14:textId="77777777" w:rsidR="00AA72E9" w:rsidRDefault="00AA72E9" w:rsidP="00AA72E9">
      <w:pPr>
        <w:rPr>
          <w:lang w:eastAsia="en-US"/>
        </w:rPr>
      </w:pPr>
      <w:r>
        <w:rPr>
          <w:b/>
          <w:lang w:eastAsia="en-US"/>
        </w:rPr>
        <w:t>Тема 5.1 Хизгил</w:t>
      </w:r>
      <w:r>
        <w:rPr>
          <w:lang w:eastAsia="en-US"/>
        </w:rPr>
        <w:t xml:space="preserve"> Авшалумов «Встреча у родника», «Возмездие»</w:t>
      </w:r>
    </w:p>
    <w:p w14:paraId="0EA4BC4D" w14:textId="77777777" w:rsidR="00AA72E9" w:rsidRDefault="00AA72E9" w:rsidP="00AA72E9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60D89E20" w14:textId="77777777" w:rsidR="00AA72E9" w:rsidRPr="00697AA9" w:rsidRDefault="00AA72E9" w:rsidP="00AA72E9">
      <w:pPr>
        <w:rPr>
          <w:lang w:eastAsia="en-US"/>
        </w:rPr>
      </w:pPr>
      <w:r>
        <w:rPr>
          <w:lang w:eastAsia="en-US"/>
        </w:rPr>
        <w:t xml:space="preserve">             </w:t>
      </w:r>
      <w:r w:rsidRPr="00697AA9">
        <w:rPr>
          <w:lang w:eastAsia="en-US"/>
        </w:rPr>
        <w:t>Хизгил Авшалумов – военный корреспондент, прозаик.</w:t>
      </w:r>
    </w:p>
    <w:p w14:paraId="71372EC1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6D0988FD" w14:textId="77777777" w:rsidR="00AA72E9" w:rsidRDefault="00AA72E9" w:rsidP="00AA72E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21D93AE3" w14:textId="77777777" w:rsidR="00AA72E9" w:rsidRDefault="00AA72E9" w:rsidP="00AA72E9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25B4DC60" w14:textId="77777777" w:rsidR="00AA72E9" w:rsidRPr="00520A23" w:rsidRDefault="00AA72E9" w:rsidP="00AA72E9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26771469" w14:textId="77777777" w:rsidR="00AA72E9" w:rsidRDefault="00AA72E9" w:rsidP="00AA72E9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4156C933" w14:textId="77777777" w:rsidR="00AA72E9" w:rsidRDefault="00AA72E9" w:rsidP="00AA72E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Проблематика.Своеобразый жанр и композиция книги.</w:t>
      </w:r>
    </w:p>
    <w:p w14:paraId="39718730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lastRenderedPageBreak/>
        <w:t xml:space="preserve">Тема 5.3  </w:t>
      </w:r>
      <w:r>
        <w:rPr>
          <w:lang w:eastAsia="en-US"/>
        </w:rPr>
        <w:t xml:space="preserve"> Юсуп Хаппалаев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535C1839" w14:textId="77777777" w:rsidR="00AA72E9" w:rsidRPr="00697AA9" w:rsidRDefault="00AA72E9" w:rsidP="00AA72E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лакской литературы в послевоенный период.  Гражданская лирика. </w:t>
      </w:r>
    </w:p>
    <w:p w14:paraId="0F1A301B" w14:textId="77777777" w:rsidR="00AA72E9" w:rsidRDefault="00AA72E9" w:rsidP="00AA72E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 </w:t>
      </w:r>
      <w:r>
        <w:rPr>
          <w:lang w:eastAsia="en-US"/>
        </w:rPr>
        <w:t xml:space="preserve"> 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Алиевой </w:t>
      </w:r>
      <w:r>
        <w:rPr>
          <w:lang w:eastAsia="en-US"/>
        </w:rPr>
        <w:t xml:space="preserve">. </w:t>
      </w:r>
    </w:p>
    <w:p w14:paraId="7AB436C6" w14:textId="77777777" w:rsidR="00AA72E9" w:rsidRPr="001570EE" w:rsidRDefault="00AA72E9" w:rsidP="00AA72E9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Своеобразие творчества Ахмедхана Абу-Бакара.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6EA64842" w14:textId="77777777" w:rsidR="00AA72E9" w:rsidRPr="001570EE" w:rsidRDefault="00AA72E9" w:rsidP="00AA72E9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7C2EEF67" w14:textId="77777777" w:rsidR="00AA72E9" w:rsidRDefault="00AA72E9" w:rsidP="00AA72E9">
      <w:pPr>
        <w:jc w:val="both"/>
        <w:rPr>
          <w:lang w:eastAsia="en-US"/>
        </w:rPr>
      </w:pPr>
    </w:p>
    <w:p w14:paraId="2FA3441F" w14:textId="77777777" w:rsidR="00AA72E9" w:rsidRPr="00170585" w:rsidRDefault="00AA72E9" w:rsidP="00AA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25791CED" w14:textId="77777777" w:rsidR="00AA72E9" w:rsidRDefault="00AA72E9" w:rsidP="00AA72E9">
      <w:pPr>
        <w:jc w:val="both"/>
        <w:rPr>
          <w:lang w:eastAsia="en-US"/>
        </w:rPr>
      </w:pPr>
    </w:p>
    <w:p w14:paraId="32576466" w14:textId="77777777" w:rsidR="00AA72E9" w:rsidRDefault="00AA72E9" w:rsidP="00AA72E9">
      <w:pPr>
        <w:jc w:val="both"/>
        <w:rPr>
          <w:lang w:eastAsia="en-US"/>
        </w:rPr>
      </w:pPr>
    </w:p>
    <w:p w14:paraId="5DB36EA6" w14:textId="77777777" w:rsidR="00AA72E9" w:rsidRPr="007228A3" w:rsidRDefault="00AA72E9" w:rsidP="00AA72E9">
      <w:pPr>
        <w:pStyle w:val="43"/>
        <w:spacing w:before="240" w:after="120"/>
        <w:rPr>
          <w:color w:val="FF0000"/>
        </w:rPr>
      </w:pPr>
    </w:p>
    <w:p w14:paraId="47A8CF17" w14:textId="77777777" w:rsidR="00AA72E9" w:rsidRDefault="00AA72E9" w:rsidP="00AA72E9"/>
    <w:p w14:paraId="321D77B4" w14:textId="77777777" w:rsidR="00AA72E9" w:rsidRDefault="00AA72E9" w:rsidP="00AA72E9"/>
    <w:p w14:paraId="2F85FFC5" w14:textId="77777777" w:rsidR="00AA72E9" w:rsidRDefault="00AA72E9" w:rsidP="00AA72E9"/>
    <w:p w14:paraId="42B1F811" w14:textId="77777777" w:rsidR="00AA72E9" w:rsidRPr="00D21D26" w:rsidRDefault="00AA72E9" w:rsidP="00AA72E9"/>
    <w:p w14:paraId="4086734D" w14:textId="77777777" w:rsidR="00AA72E9" w:rsidRDefault="00AA72E9" w:rsidP="00AA72E9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0102239F" w14:textId="77777777" w:rsidR="00AA72E9" w:rsidRDefault="00AA72E9" w:rsidP="00AA72E9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AA72E9" w:rsidRPr="00D21D26" w14:paraId="597C89A9" w14:textId="77777777" w:rsidTr="008211C6">
        <w:trPr>
          <w:trHeight w:val="324"/>
        </w:trPr>
        <w:tc>
          <w:tcPr>
            <w:tcW w:w="7159" w:type="dxa"/>
          </w:tcPr>
          <w:p w14:paraId="4A1D4BA6" w14:textId="77777777" w:rsidR="00AA72E9" w:rsidRPr="00D21D26" w:rsidRDefault="00AA72E9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60EC04AF" w14:textId="77777777" w:rsidR="00AA72E9" w:rsidRPr="00D21D26" w:rsidRDefault="00AA72E9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AA72E9" w:rsidRPr="00D21D26" w14:paraId="56B616C1" w14:textId="77777777" w:rsidTr="008211C6">
        <w:trPr>
          <w:trHeight w:val="324"/>
        </w:trPr>
        <w:tc>
          <w:tcPr>
            <w:tcW w:w="7159" w:type="dxa"/>
          </w:tcPr>
          <w:p w14:paraId="19B9FB4D" w14:textId="77777777" w:rsidR="00AA72E9" w:rsidRPr="00D21D26" w:rsidRDefault="00AA72E9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0EEA89D3" w14:textId="77777777" w:rsidR="00AA72E9" w:rsidRPr="00D21D26" w:rsidRDefault="00AA72E9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AA72E9" w:rsidRPr="00D21D26" w14:paraId="191F0155" w14:textId="77777777" w:rsidTr="008211C6">
        <w:trPr>
          <w:trHeight w:val="324"/>
        </w:trPr>
        <w:tc>
          <w:tcPr>
            <w:tcW w:w="9339" w:type="dxa"/>
            <w:gridSpan w:val="2"/>
          </w:tcPr>
          <w:p w14:paraId="2293BF4F" w14:textId="77777777" w:rsidR="00AA72E9" w:rsidRPr="00D21D26" w:rsidRDefault="00AA72E9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AA72E9" w:rsidRPr="00D21D26" w14:paraId="0C5A4C07" w14:textId="77777777" w:rsidTr="008211C6">
        <w:trPr>
          <w:trHeight w:val="324"/>
        </w:trPr>
        <w:tc>
          <w:tcPr>
            <w:tcW w:w="7159" w:type="dxa"/>
          </w:tcPr>
          <w:p w14:paraId="5582E63B" w14:textId="77777777" w:rsidR="00AA72E9" w:rsidRPr="00D21D26" w:rsidRDefault="00AA72E9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19C742CC" w14:textId="77777777" w:rsidR="00AA72E9" w:rsidRPr="00165923" w:rsidRDefault="00AA72E9" w:rsidP="008211C6">
            <w:pPr>
              <w:rPr>
                <w:iCs/>
              </w:rPr>
            </w:pPr>
          </w:p>
        </w:tc>
      </w:tr>
      <w:tr w:rsidR="00AA72E9" w:rsidRPr="00D21D26" w14:paraId="29BBAB44" w14:textId="77777777" w:rsidTr="008211C6">
        <w:trPr>
          <w:trHeight w:val="324"/>
        </w:trPr>
        <w:tc>
          <w:tcPr>
            <w:tcW w:w="7159" w:type="dxa"/>
          </w:tcPr>
          <w:p w14:paraId="7F2359B1" w14:textId="77777777" w:rsidR="00AA72E9" w:rsidRPr="00D21D26" w:rsidRDefault="00AA72E9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0A34E180" w14:textId="77777777" w:rsidR="00AA72E9" w:rsidRPr="00165923" w:rsidRDefault="00AA72E9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AA72E9" w:rsidRPr="00D21D26" w14:paraId="17FC07BD" w14:textId="77777777" w:rsidTr="008211C6">
        <w:trPr>
          <w:trHeight w:val="324"/>
        </w:trPr>
        <w:tc>
          <w:tcPr>
            <w:tcW w:w="7159" w:type="dxa"/>
          </w:tcPr>
          <w:p w14:paraId="1FA61949" w14:textId="77777777" w:rsidR="00AA72E9" w:rsidRPr="00D21D26" w:rsidRDefault="00AA72E9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4224C73B" w14:textId="77777777" w:rsidR="00AA72E9" w:rsidRPr="00165923" w:rsidRDefault="00AA72E9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AA72E9" w:rsidRPr="00D21D26" w14:paraId="597DC7FD" w14:textId="77777777" w:rsidTr="008211C6">
        <w:trPr>
          <w:trHeight w:val="324"/>
        </w:trPr>
        <w:tc>
          <w:tcPr>
            <w:tcW w:w="7159" w:type="dxa"/>
          </w:tcPr>
          <w:p w14:paraId="3AC1A751" w14:textId="77777777" w:rsidR="00AA72E9" w:rsidRPr="00D21D26" w:rsidRDefault="00AA72E9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323C971B" w14:textId="77777777" w:rsidR="00AA72E9" w:rsidRPr="00165923" w:rsidRDefault="00AA72E9" w:rsidP="008211C6">
            <w:pPr>
              <w:rPr>
                <w:iCs/>
              </w:rPr>
            </w:pPr>
          </w:p>
        </w:tc>
      </w:tr>
      <w:tr w:rsidR="00AA72E9" w:rsidRPr="00D21D26" w14:paraId="282C62B7" w14:textId="77777777" w:rsidTr="008211C6">
        <w:trPr>
          <w:trHeight w:val="324"/>
        </w:trPr>
        <w:tc>
          <w:tcPr>
            <w:tcW w:w="7159" w:type="dxa"/>
          </w:tcPr>
          <w:p w14:paraId="496E254D" w14:textId="77777777" w:rsidR="00AA72E9" w:rsidRPr="00D21D26" w:rsidRDefault="00AA72E9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2199E67F" w14:textId="77777777" w:rsidR="00AA72E9" w:rsidRPr="00165923" w:rsidRDefault="00AA72E9" w:rsidP="008211C6">
            <w:pPr>
              <w:rPr>
                <w:iCs/>
              </w:rPr>
            </w:pPr>
          </w:p>
        </w:tc>
      </w:tr>
      <w:tr w:rsidR="00AA72E9" w:rsidRPr="00D21D26" w14:paraId="11D14799" w14:textId="77777777" w:rsidTr="008211C6">
        <w:trPr>
          <w:trHeight w:val="324"/>
        </w:trPr>
        <w:tc>
          <w:tcPr>
            <w:tcW w:w="7159" w:type="dxa"/>
          </w:tcPr>
          <w:p w14:paraId="49D3D262" w14:textId="77777777" w:rsidR="00AA72E9" w:rsidRPr="00D21D26" w:rsidRDefault="00AA72E9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5E3AD384" w14:textId="77777777" w:rsidR="00AA72E9" w:rsidRPr="00D21D26" w:rsidRDefault="00AA72E9" w:rsidP="008211C6">
            <w:pPr>
              <w:rPr>
                <w:iCs/>
              </w:rPr>
            </w:pPr>
          </w:p>
        </w:tc>
      </w:tr>
      <w:tr w:rsidR="00AA72E9" w:rsidRPr="00D21D26" w14:paraId="37F2F503" w14:textId="77777777" w:rsidTr="008211C6">
        <w:trPr>
          <w:trHeight w:val="324"/>
        </w:trPr>
        <w:tc>
          <w:tcPr>
            <w:tcW w:w="9339" w:type="dxa"/>
            <w:gridSpan w:val="2"/>
          </w:tcPr>
          <w:p w14:paraId="24B4677D" w14:textId="77777777" w:rsidR="00AA72E9" w:rsidRPr="00D21D26" w:rsidRDefault="00AA72E9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7EAE3C51" w14:textId="77777777" w:rsidR="00AA72E9" w:rsidRPr="00D21D26" w:rsidRDefault="00AA72E9" w:rsidP="00AA72E9">
      <w:pPr>
        <w:pStyle w:val="43"/>
        <w:spacing w:before="120" w:after="120"/>
        <w:ind w:left="720"/>
        <w:jc w:val="left"/>
        <w:sectPr w:rsidR="00AA72E9" w:rsidRPr="00D21D26" w:rsidSect="00AA72E9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7D4CF385" w:rsidR="005E55A0" w:rsidRDefault="005E55A0" w:rsidP="00AA72E9">
      <w:pPr>
        <w:pStyle w:val="43"/>
        <w:spacing w:before="240" w:after="120"/>
      </w:pPr>
    </w:p>
    <w:p w14:paraId="6B7F573B" w14:textId="77777777" w:rsidR="005E55A0" w:rsidRDefault="005E55A0"/>
    <w:p w14:paraId="05244909" w14:textId="77777777" w:rsidR="00AA72E9" w:rsidRPr="00CC45DB" w:rsidRDefault="00AA72E9" w:rsidP="00AA72E9">
      <w:pPr>
        <w:pStyle w:val="43"/>
        <w:numPr>
          <w:ilvl w:val="0"/>
          <w:numId w:val="15"/>
        </w:numPr>
        <w:spacing w:before="120" w:after="120"/>
      </w:pPr>
      <w:bookmarkStart w:id="20" w:name="_Toc149488724"/>
      <w:bookmarkStart w:id="21" w:name="_Hlk151126260"/>
      <w:r>
        <w:t xml:space="preserve">Тематическое планирование учебного предмета Родная </w:t>
      </w:r>
      <w:bookmarkEnd w:id="20"/>
      <w:r>
        <w:t>ЛИТЕРАТУРА (Базовый УРОВЕНЬ)</w:t>
      </w:r>
      <w:bookmarkEnd w:id="21"/>
    </w:p>
    <w:p w14:paraId="5C128BE6" w14:textId="77777777" w:rsidR="00AA72E9" w:rsidRDefault="00AA72E9" w:rsidP="00AA72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AA72E9" w:rsidRPr="0062642D" w14:paraId="3A296313" w14:textId="77777777" w:rsidTr="008211C6">
        <w:trPr>
          <w:trHeight w:val="20"/>
        </w:trPr>
        <w:tc>
          <w:tcPr>
            <w:tcW w:w="708" w:type="dxa"/>
          </w:tcPr>
          <w:p w14:paraId="4E8DE825" w14:textId="77777777" w:rsidR="00AA72E9" w:rsidRPr="0062642D" w:rsidRDefault="00AA72E9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350FBB5E" w14:textId="77777777" w:rsidR="00AA72E9" w:rsidRPr="0062642D" w:rsidRDefault="00AA72E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3793DC84" w14:textId="77777777" w:rsidR="00AA72E9" w:rsidRPr="0062642D" w:rsidRDefault="00AA72E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3E7F85DA" w14:textId="77777777" w:rsidR="00AA72E9" w:rsidRPr="0062642D" w:rsidRDefault="00AA72E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3D3EC421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2BF6E7DA" w14:textId="77777777" w:rsidR="00AA72E9" w:rsidRPr="0062642D" w:rsidRDefault="00AA72E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AA72E9" w:rsidRPr="0062642D" w14:paraId="2B2ADA36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60CA9150" w14:textId="77777777" w:rsidR="00AA72E9" w:rsidRDefault="00AA72E9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Жанровое своеобразие устной народной поэзии Дагестана и ее исторические корни .</w:t>
            </w:r>
          </w:p>
          <w:p w14:paraId="563599DB" w14:textId="77777777" w:rsidR="00AA72E9" w:rsidRPr="0062642D" w:rsidRDefault="00AA72E9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615C40B2" w14:textId="77777777" w:rsidR="00AA72E9" w:rsidRPr="0062642D" w:rsidRDefault="00AA72E9" w:rsidP="008211C6">
            <w:pPr>
              <w:rPr>
                <w:b/>
                <w:bCs/>
                <w:i/>
              </w:rPr>
            </w:pPr>
          </w:p>
        </w:tc>
      </w:tr>
      <w:tr w:rsidR="00AA72E9" w:rsidRPr="0062642D" w14:paraId="54B78862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26021286" w14:textId="77777777" w:rsidR="00AA72E9" w:rsidRPr="0062642D" w:rsidRDefault="00AA72E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388D6E67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  <w:p w14:paraId="24D14973" w14:textId="77777777" w:rsidR="00AA72E9" w:rsidRPr="00FB4F1E" w:rsidRDefault="00AA72E9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0BFB8710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  <w:p w14:paraId="4B7932D3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39FA378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1E4EEBC4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1DC7EBB6" w14:textId="77777777" w:rsidTr="008211C6">
        <w:trPr>
          <w:trHeight w:val="2374"/>
        </w:trPr>
        <w:tc>
          <w:tcPr>
            <w:tcW w:w="708" w:type="dxa"/>
            <w:vMerge/>
          </w:tcPr>
          <w:p w14:paraId="1FF7EAB3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4F3995E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04F5171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DF4088F" w14:textId="77777777" w:rsidR="00AA72E9" w:rsidRPr="00481577" w:rsidRDefault="00AA72E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5F92BBE" w14:textId="77777777" w:rsidR="00AA72E9" w:rsidRPr="00481577" w:rsidRDefault="00AA72E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630FF109" w14:textId="77777777" w:rsidR="00AA72E9" w:rsidRPr="00CE7BB3" w:rsidRDefault="00AA72E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759EDE60" w14:textId="77777777" w:rsidR="00AA72E9" w:rsidRPr="00CE7BB3" w:rsidRDefault="00AA72E9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6AC60F98" w14:textId="77777777" w:rsidR="00AA72E9" w:rsidRPr="00196F1F" w:rsidRDefault="00AA72E9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4B512AD6" w14:textId="77777777" w:rsidR="00AA72E9" w:rsidRPr="00B539D9" w:rsidRDefault="00AA72E9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03E52DE3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0A1DFE49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3BB0FF6D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«Парту Патима». Художественные средства создания образа героини.</w:t>
            </w:r>
          </w:p>
          <w:p w14:paraId="1043C853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1368D5D2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7DF9F93" w14:textId="77777777" w:rsidR="00AA72E9" w:rsidRPr="00FB4F1E" w:rsidRDefault="00AA72E9" w:rsidP="008211C6">
            <w:pPr>
              <w:rPr>
                <w:sz w:val="20"/>
                <w:szCs w:val="20"/>
              </w:rPr>
            </w:pPr>
          </w:p>
          <w:p w14:paraId="18F98C6B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388C9952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04E2BE54" w14:textId="77777777" w:rsidR="00AA72E9" w:rsidRPr="00A270B7" w:rsidRDefault="00AA72E9" w:rsidP="008211C6">
            <w:pPr>
              <w:rPr>
                <w:sz w:val="20"/>
                <w:szCs w:val="20"/>
              </w:rPr>
            </w:pPr>
          </w:p>
          <w:p w14:paraId="09AC4056" w14:textId="77777777" w:rsidR="00AA72E9" w:rsidRPr="00A270B7" w:rsidRDefault="00AA72E9" w:rsidP="008211C6">
            <w:pPr>
              <w:rPr>
                <w:sz w:val="20"/>
                <w:szCs w:val="20"/>
              </w:rPr>
            </w:pPr>
          </w:p>
          <w:p w14:paraId="302CCFFA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42336E28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4A15C12F" w14:textId="77777777" w:rsidR="00AA72E9" w:rsidRPr="00A270B7" w:rsidRDefault="00AA72E9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3FA0FAF2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>произведения с использованием справочной литературы и интернет-ресурсов.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анализа  и осуществлять письменный анализ лирического текста. Сопоставлять 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AA72E9" w:rsidRPr="0062642D" w14:paraId="6CB84456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19AA57C5" w14:textId="77777777" w:rsidR="00AA72E9" w:rsidRPr="0097665E" w:rsidRDefault="00AA72E9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Х-начало ХХв)</w:t>
            </w:r>
          </w:p>
          <w:p w14:paraId="36F5F250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145DC76C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20DB8773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742289BB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6C0AB9C0" w14:textId="77777777" w:rsidR="00AA72E9" w:rsidRPr="00FB4F1E" w:rsidRDefault="00AA72E9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Омарла Батырай</w:t>
            </w:r>
          </w:p>
        </w:tc>
        <w:tc>
          <w:tcPr>
            <w:tcW w:w="712" w:type="dxa"/>
            <w:vMerge w:val="restart"/>
          </w:tcPr>
          <w:p w14:paraId="7284ED76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  <w:p w14:paraId="7096CBAA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4102614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5A91A7B4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1F021C4C" w14:textId="77777777" w:rsidTr="008211C6">
        <w:trPr>
          <w:trHeight w:val="592"/>
        </w:trPr>
        <w:tc>
          <w:tcPr>
            <w:tcW w:w="708" w:type="dxa"/>
            <w:vMerge/>
          </w:tcPr>
          <w:p w14:paraId="20E7FF33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F3618BF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96053B1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F779453" w14:textId="77777777" w:rsidR="00AA72E9" w:rsidRDefault="00AA72E9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09822AFE" w14:textId="77777777" w:rsidR="00AA72E9" w:rsidRPr="002D4C6F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61B808E5" w14:textId="77777777" w:rsidR="00AA72E9" w:rsidRPr="00F955C0" w:rsidRDefault="00AA72E9" w:rsidP="008211C6">
            <w:pPr>
              <w:rPr>
                <w:sz w:val="20"/>
                <w:szCs w:val="20"/>
              </w:rPr>
            </w:pPr>
          </w:p>
          <w:p w14:paraId="6C3A22FD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0D5D3009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      </w:r>
          </w:p>
          <w:p w14:paraId="4B0880F1" w14:textId="77777777" w:rsidR="00AA72E9" w:rsidRPr="00FB4F1E" w:rsidRDefault="00AA72E9" w:rsidP="008211C6">
            <w:pPr>
              <w:rPr>
                <w:sz w:val="20"/>
                <w:szCs w:val="20"/>
              </w:rPr>
            </w:pPr>
          </w:p>
          <w:p w14:paraId="204775D2" w14:textId="77777777" w:rsidR="00AA72E9" w:rsidRPr="00FB4F1E" w:rsidRDefault="00AA72E9" w:rsidP="008211C6">
            <w:pPr>
              <w:rPr>
                <w:sz w:val="20"/>
                <w:szCs w:val="20"/>
              </w:rPr>
            </w:pPr>
          </w:p>
          <w:p w14:paraId="707FABB7" w14:textId="77777777" w:rsidR="00AA72E9" w:rsidRPr="00A270B7" w:rsidRDefault="00AA72E9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6CEB6EAF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AA72E9" w:rsidRPr="0062642D" w14:paraId="27917D6E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2F0458AA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54CA4F6B" w14:textId="77777777" w:rsidR="00AA72E9" w:rsidRPr="00FB4F1E" w:rsidRDefault="00AA72E9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Ирчи Казак</w:t>
            </w:r>
          </w:p>
        </w:tc>
        <w:tc>
          <w:tcPr>
            <w:tcW w:w="712" w:type="dxa"/>
            <w:vMerge w:val="restart"/>
          </w:tcPr>
          <w:p w14:paraId="705597A8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EA7F56E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2C7F37EE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525352F3" w14:textId="77777777" w:rsidTr="008211C6">
        <w:trPr>
          <w:trHeight w:val="673"/>
        </w:trPr>
        <w:tc>
          <w:tcPr>
            <w:tcW w:w="708" w:type="dxa"/>
            <w:vMerge/>
          </w:tcPr>
          <w:p w14:paraId="1385A1E1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8A00211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D7C0B08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1AC02F57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59E4D2C7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Ирчи Казака, романтическая окрашенность любовной лирики поэта. </w:t>
            </w:r>
          </w:p>
          <w:p w14:paraId="3A7702A5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02AD526E" w14:textId="77777777" w:rsidR="00AA72E9" w:rsidRPr="00FB4F1E" w:rsidRDefault="00AA72E9" w:rsidP="008211C6">
            <w:pPr>
              <w:rPr>
                <w:sz w:val="20"/>
                <w:szCs w:val="20"/>
              </w:rPr>
            </w:pPr>
          </w:p>
          <w:p w14:paraId="4E3FFB4F" w14:textId="77777777" w:rsidR="00AA72E9" w:rsidRPr="00FB4F1E" w:rsidRDefault="00AA72E9" w:rsidP="008211C6">
            <w:pPr>
              <w:rPr>
                <w:sz w:val="20"/>
                <w:szCs w:val="20"/>
              </w:rPr>
            </w:pPr>
          </w:p>
          <w:p w14:paraId="0798EC22" w14:textId="77777777" w:rsidR="00AA72E9" w:rsidRPr="00A270B7" w:rsidRDefault="00AA72E9" w:rsidP="008211C6">
            <w:pPr>
              <w:rPr>
                <w:sz w:val="20"/>
                <w:szCs w:val="20"/>
              </w:rPr>
            </w:pPr>
          </w:p>
          <w:p w14:paraId="10A78416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0582E828" w14:textId="77777777" w:rsidR="00AA72E9" w:rsidRPr="00A270B7" w:rsidRDefault="00AA72E9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0A1107CC" w14:textId="77777777" w:rsidR="00AA72E9" w:rsidRDefault="00AA72E9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4A64D89A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19D66E54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2701B4CA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61A20439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1F88F7A5" w14:textId="77777777" w:rsidR="00AA72E9" w:rsidRPr="00FB4F1E" w:rsidRDefault="00AA72E9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Етим Эмин</w:t>
            </w:r>
          </w:p>
        </w:tc>
        <w:tc>
          <w:tcPr>
            <w:tcW w:w="712" w:type="dxa"/>
            <w:vMerge w:val="restart"/>
          </w:tcPr>
          <w:p w14:paraId="64912EDC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  <w:p w14:paraId="30BF976C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120DA7C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246A8F21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09E57F18" w14:textId="77777777" w:rsidTr="008211C6">
        <w:trPr>
          <w:trHeight w:val="531"/>
        </w:trPr>
        <w:tc>
          <w:tcPr>
            <w:tcW w:w="708" w:type="dxa"/>
            <w:vMerge/>
          </w:tcPr>
          <w:p w14:paraId="07816E05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B6677FB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5159A91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58D7AA54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64AE49E1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0D553620" w14:textId="77777777" w:rsidR="00AA72E9" w:rsidRPr="00FB4F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Эмина,.(«В смятенье мир» «Кто в этом мире бродит как слепой» «Не выдающему о мире») </w:t>
            </w:r>
          </w:p>
          <w:p w14:paraId="190A26FE" w14:textId="77777777" w:rsidR="00AA72E9" w:rsidRDefault="00AA72E9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Е.Эмина(«Ах,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>Философская направленность последнего периода творчества Эмина</w:t>
            </w:r>
            <w:r w:rsidRPr="00A10D8F">
              <w:rPr>
                <w:lang w:eastAsia="en-US"/>
              </w:rPr>
              <w:t xml:space="preserve">. </w:t>
            </w:r>
          </w:p>
          <w:p w14:paraId="3586AF0C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0AF631DC" w14:textId="77777777" w:rsidR="00AA72E9" w:rsidRPr="00371E77" w:rsidRDefault="00AA72E9" w:rsidP="008211C6">
            <w:pPr>
              <w:rPr>
                <w:sz w:val="20"/>
                <w:szCs w:val="20"/>
              </w:rPr>
            </w:pPr>
          </w:p>
          <w:p w14:paraId="21E377E0" w14:textId="77777777" w:rsidR="00AA72E9" w:rsidRPr="00371E77" w:rsidRDefault="00AA72E9" w:rsidP="008211C6">
            <w:pPr>
              <w:rPr>
                <w:sz w:val="20"/>
                <w:szCs w:val="20"/>
              </w:rPr>
            </w:pPr>
          </w:p>
          <w:p w14:paraId="2E7A93A2" w14:textId="77777777" w:rsidR="00AA72E9" w:rsidRPr="00371E77" w:rsidRDefault="00AA72E9" w:rsidP="008211C6">
            <w:pPr>
              <w:rPr>
                <w:sz w:val="20"/>
                <w:szCs w:val="20"/>
              </w:rPr>
            </w:pPr>
          </w:p>
          <w:p w14:paraId="2F7E7DBA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22AA142D" w14:textId="77777777" w:rsidR="00AA72E9" w:rsidRPr="00371E77" w:rsidRDefault="00AA72E9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71D4C063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>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AA72E9" w:rsidRPr="0062642D" w14:paraId="00D8675C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4496933" w14:textId="77777777" w:rsidR="00AA72E9" w:rsidRPr="0097665E" w:rsidRDefault="00AA72E9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ХХвека.</w:t>
            </w:r>
          </w:p>
          <w:p w14:paraId="4F55AD2E" w14:textId="77777777" w:rsidR="00AA72E9" w:rsidRPr="007E1B2F" w:rsidRDefault="00AA72E9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24E1ADE1" w14:textId="77777777" w:rsidR="00AA72E9" w:rsidRPr="00E063A2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74378137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0901E701" w14:textId="77777777" w:rsidR="00AA72E9" w:rsidRPr="0062642D" w:rsidRDefault="00AA72E9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2907B5C8" w14:textId="77777777" w:rsidR="00AA72E9" w:rsidRPr="00004315" w:rsidRDefault="00AA72E9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>Махмуд из Кахаб-Росо.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27D58346" w14:textId="77777777" w:rsidR="00AA72E9" w:rsidRPr="0062642D" w:rsidRDefault="00AA72E9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519ECCF" w14:textId="77777777" w:rsidR="00AA72E9" w:rsidRPr="007E1B2F" w:rsidRDefault="00AA72E9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0E9E9143" w14:textId="77777777" w:rsidR="00AA72E9" w:rsidRPr="0062642D" w:rsidRDefault="00AA72E9" w:rsidP="008211C6">
            <w:pPr>
              <w:rPr>
                <w:b/>
                <w:bCs/>
                <w:i/>
              </w:rPr>
            </w:pPr>
          </w:p>
        </w:tc>
      </w:tr>
      <w:tr w:rsidR="00AA72E9" w:rsidRPr="0062642D" w14:paraId="6F13A08A" w14:textId="77777777" w:rsidTr="008211C6">
        <w:trPr>
          <w:trHeight w:val="20"/>
        </w:trPr>
        <w:tc>
          <w:tcPr>
            <w:tcW w:w="708" w:type="dxa"/>
            <w:vMerge/>
          </w:tcPr>
          <w:p w14:paraId="10651EEF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260655C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71D262F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44E8F8C" w14:textId="77777777" w:rsidR="00AA72E9" w:rsidRPr="00196F1F" w:rsidRDefault="00AA72E9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64E5C9B8" w14:textId="77777777" w:rsidR="00AA72E9" w:rsidRPr="00196F1F" w:rsidRDefault="00AA72E9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E788C35" w14:textId="77777777" w:rsidR="00AA72E9" w:rsidRPr="00004315" w:rsidRDefault="00AA72E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Кахаб-Росо. («Райский сад не стану славить», «Земной праздник»).    </w:t>
            </w:r>
          </w:p>
          <w:p w14:paraId="51A7AA77" w14:textId="77777777" w:rsidR="00AA72E9" w:rsidRPr="00004315" w:rsidRDefault="00AA72E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.Песни о любимой Махмуда </w:t>
            </w:r>
          </w:p>
          <w:p w14:paraId="28436F93" w14:textId="77777777" w:rsidR="00AA72E9" w:rsidRPr="00004315" w:rsidRDefault="00AA72E9" w:rsidP="008211C6">
            <w:pPr>
              <w:rPr>
                <w:sz w:val="20"/>
                <w:szCs w:val="20"/>
              </w:rPr>
            </w:pPr>
          </w:p>
          <w:p w14:paraId="3E1C13CC" w14:textId="77777777" w:rsidR="00AA72E9" w:rsidRPr="00F64106" w:rsidRDefault="00AA72E9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05831" w14:textId="77777777" w:rsidR="00AA72E9" w:rsidRDefault="00AA72E9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17B43CE6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78910903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35284B41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5F02B010" w14:textId="77777777" w:rsidR="00AA72E9" w:rsidRDefault="00AA72E9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05293F3E" w14:textId="77777777" w:rsidR="00AA72E9" w:rsidRPr="007E1B2F" w:rsidRDefault="00AA72E9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6BD071" w14:textId="77777777" w:rsidR="00AA72E9" w:rsidRPr="00F64106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6EFF5FC6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65DBCC09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3C2F63CA" w14:textId="77777777" w:rsidR="00AA72E9" w:rsidRPr="00004315" w:rsidRDefault="00AA72E9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>Сулейман Стальский.</w:t>
            </w:r>
          </w:p>
        </w:tc>
        <w:tc>
          <w:tcPr>
            <w:tcW w:w="712" w:type="dxa"/>
            <w:vMerge w:val="restart"/>
          </w:tcPr>
          <w:p w14:paraId="01141327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7A2F7FAE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  <w:p w14:paraId="0B421F1E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2B065F1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439030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3AFD0F7F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560A13B5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5BA2EC6E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14552476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216476F2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2633DE9C" w14:textId="77777777" w:rsidR="00AA72E9" w:rsidRPr="00CE6CB4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Стальского периода революции и гражданской войны .Основные темы произведений поэта («Не обидно ли?», «От глупости лекарства нет», «Колхозница Инджихан», «Ребята»). </w:t>
            </w:r>
          </w:p>
          <w:p w14:paraId="2EEFBF18" w14:textId="77777777" w:rsidR="00AA72E9" w:rsidRPr="00F955C0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3E82CCF1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AA72E9" w:rsidRPr="0062642D" w14:paraId="547A9D47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483BBA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281814" w14:textId="77777777" w:rsidR="00AA72E9" w:rsidRPr="0062642D" w:rsidRDefault="00AA72E9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 Цадасса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07203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192A027" w14:textId="77777777" w:rsidR="00AA72E9" w:rsidRPr="00B03FC0" w:rsidRDefault="00AA72E9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3116D874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3156FD67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F07D0A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9D713" w14:textId="77777777" w:rsidR="00AA72E9" w:rsidRPr="0062642D" w:rsidRDefault="00AA72E9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CEA38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237212A1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6A416B60" w14:textId="77777777" w:rsidR="00AA72E9" w:rsidRPr="00CE6CB4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Жизненный и творческий путь Г. Цадассы.</w:t>
            </w:r>
          </w:p>
          <w:p w14:paraId="6AC12740" w14:textId="77777777" w:rsidR="00AA72E9" w:rsidRPr="00CE6CB4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Раннее творчество поэта («Стихи о харчевне», «Дибир и хомяк»). Художественное своеобразие произведений </w:t>
            </w:r>
          </w:p>
          <w:p w14:paraId="0F0BB93D" w14:textId="77777777" w:rsidR="00AA72E9" w:rsidRPr="00F62A9A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4FCE1DB8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изобразительновыразительные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AA72E9" w:rsidRPr="0062642D" w14:paraId="4233863F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1441EEC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D634103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3C204E7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42F294" w14:textId="77777777" w:rsidR="00AA72E9" w:rsidRPr="00B03FC0" w:rsidRDefault="00AA72E9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7460D760" w14:textId="77777777" w:rsidR="00AA72E9" w:rsidRPr="0062642D" w:rsidRDefault="00AA72E9" w:rsidP="008211C6">
            <w:pPr>
              <w:rPr>
                <w:bCs/>
                <w:i/>
              </w:rPr>
            </w:pPr>
          </w:p>
        </w:tc>
      </w:tr>
      <w:tr w:rsidR="00AA72E9" w:rsidRPr="0062642D" w14:paraId="75F59CF8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4DB1E8D7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3E64A9" w14:textId="77777777" w:rsidR="00AA72E9" w:rsidRPr="0062642D" w:rsidRDefault="00AA72E9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Алим-Паша Салаватов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A87818" w14:textId="77777777" w:rsidR="00AA72E9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313FC3F" w14:textId="77777777" w:rsidR="00AA72E9" w:rsidRPr="00B01313" w:rsidRDefault="00AA72E9" w:rsidP="008211C6">
            <w:pPr>
              <w:rPr>
                <w:sz w:val="20"/>
                <w:szCs w:val="20"/>
              </w:rPr>
            </w:pPr>
          </w:p>
          <w:p w14:paraId="10C0DA53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51846909" w14:textId="77777777" w:rsidR="00AA72E9" w:rsidRPr="00B01313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5FBE51AA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34FC6F8" w14:textId="77777777" w:rsidR="00AA72E9" w:rsidRPr="00CE6CB4" w:rsidRDefault="00AA72E9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Творчество Алим-Паши 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4690D443" w14:textId="77777777" w:rsidR="00AA72E9" w:rsidRPr="00CE6CB4" w:rsidRDefault="00AA72E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      </w:r>
            <w:r w:rsidRPr="00CE6CB4">
              <w:rPr>
                <w:sz w:val="20"/>
                <w:szCs w:val="20"/>
                <w:lang w:eastAsia="en-US"/>
              </w:rPr>
              <w:t xml:space="preserve">Драма «Айгази». </w:t>
            </w:r>
          </w:p>
          <w:p w14:paraId="3D2BE2B6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57A527D3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AA72E9" w:rsidRPr="0062642D" w14:paraId="5699E9FB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6A93D5B2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4479F464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Абуталиб Гафуров</w:t>
            </w:r>
          </w:p>
        </w:tc>
        <w:tc>
          <w:tcPr>
            <w:tcW w:w="712" w:type="dxa"/>
            <w:vMerge w:val="restart"/>
          </w:tcPr>
          <w:p w14:paraId="15A17B4B" w14:textId="77777777" w:rsidR="00AA72E9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F03B35A" w14:textId="77777777" w:rsidR="00AA72E9" w:rsidRPr="00B01313" w:rsidRDefault="00AA72E9" w:rsidP="008211C6">
            <w:pPr>
              <w:rPr>
                <w:sz w:val="20"/>
                <w:szCs w:val="20"/>
              </w:rPr>
            </w:pPr>
          </w:p>
          <w:p w14:paraId="7C046BFE" w14:textId="77777777" w:rsidR="00AA72E9" w:rsidRPr="00B01313" w:rsidRDefault="00AA72E9" w:rsidP="008211C6">
            <w:pPr>
              <w:rPr>
                <w:sz w:val="20"/>
                <w:szCs w:val="20"/>
              </w:rPr>
            </w:pPr>
          </w:p>
          <w:p w14:paraId="50AFE97B" w14:textId="77777777" w:rsidR="00AA72E9" w:rsidRDefault="00AA72E9" w:rsidP="008211C6">
            <w:pPr>
              <w:rPr>
                <w:sz w:val="20"/>
                <w:szCs w:val="20"/>
              </w:rPr>
            </w:pPr>
          </w:p>
          <w:p w14:paraId="079CF76B" w14:textId="77777777" w:rsidR="00AA72E9" w:rsidRPr="00B01313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CC6E48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CAF92A7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64005ED6" w14:textId="77777777" w:rsidTr="008211C6">
        <w:trPr>
          <w:trHeight w:val="156"/>
        </w:trPr>
        <w:tc>
          <w:tcPr>
            <w:tcW w:w="708" w:type="dxa"/>
            <w:vMerge/>
          </w:tcPr>
          <w:p w14:paraId="69B22FCD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3E0C1B5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0742EB9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54312D52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A492E1" w14:textId="77777777" w:rsidR="00AA72E9" w:rsidRPr="00336E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>Жизненный и творческий путь Абуталиба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2DA3B7C0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7CCD1DE2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AA72E9" w:rsidRPr="0062642D" w14:paraId="5A8ED3A0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7D431BC5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128D4137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Эффенди Капиев</w:t>
            </w:r>
          </w:p>
        </w:tc>
        <w:tc>
          <w:tcPr>
            <w:tcW w:w="712" w:type="dxa"/>
            <w:vMerge w:val="restart"/>
          </w:tcPr>
          <w:p w14:paraId="500B9D24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689856D3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747DA4F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5D90E615" w14:textId="77777777" w:rsidTr="008211C6">
        <w:trPr>
          <w:trHeight w:val="8235"/>
        </w:trPr>
        <w:tc>
          <w:tcPr>
            <w:tcW w:w="708" w:type="dxa"/>
            <w:vMerge/>
          </w:tcPr>
          <w:p w14:paraId="3459938B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B7DFCFB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B5F1FF2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6B595D01" w14:textId="77777777" w:rsidR="00AA72E9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E51E440" w14:textId="77777777" w:rsidR="00AA72E9" w:rsidRPr="00FC4FFE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06AE52E1" w14:textId="77777777" w:rsidR="00AA72E9" w:rsidRPr="00FC4FFE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68AE3D3B" w14:textId="77777777" w:rsidR="00AA72E9" w:rsidRPr="00336E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Капиев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7F6FE2D0" w14:textId="77777777" w:rsidR="00AA72E9" w:rsidRPr="00336E1E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025D325D" w14:textId="77777777" w:rsidR="00AA72E9" w:rsidRPr="001C39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4C61C35F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AA72E9" w:rsidRPr="0062642D" w14:paraId="475AC354" w14:textId="77777777" w:rsidTr="008211C6">
        <w:trPr>
          <w:trHeight w:val="420"/>
        </w:trPr>
        <w:tc>
          <w:tcPr>
            <w:tcW w:w="708" w:type="dxa"/>
            <w:vMerge/>
          </w:tcPr>
          <w:p w14:paraId="1AD7AAEB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EC4B370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B24C720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0CF7DEA2" w14:textId="77777777" w:rsidR="00AA72E9" w:rsidRDefault="00AA72E9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1C24B5AF" w14:textId="77777777" w:rsidR="00AA72E9" w:rsidRPr="00CB64F3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7320434B" w14:textId="77777777" w:rsidTr="008211C6">
        <w:trPr>
          <w:trHeight w:val="450"/>
        </w:trPr>
        <w:tc>
          <w:tcPr>
            <w:tcW w:w="708" w:type="dxa"/>
            <w:vMerge/>
          </w:tcPr>
          <w:p w14:paraId="000455AC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1574708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C4CC371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37F29CF8" w14:textId="77777777" w:rsidR="00AA72E9" w:rsidRPr="00A62297" w:rsidRDefault="00AA72E9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>Правдивость, точность гуманизм, патриотизм. Образ автора-повествователя во «Фронтовых записках».  Капиев о значении русского языка.</w:t>
            </w:r>
          </w:p>
          <w:p w14:paraId="717CA48A" w14:textId="77777777" w:rsidR="00AA72E9" w:rsidRDefault="00AA72E9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55C14927" w14:textId="77777777" w:rsidR="00AA72E9" w:rsidRPr="00CB64F3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2940CF83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37C28431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3C560DAA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 Аджаматов</w:t>
            </w:r>
          </w:p>
        </w:tc>
        <w:tc>
          <w:tcPr>
            <w:tcW w:w="712" w:type="dxa"/>
            <w:vMerge w:val="restart"/>
          </w:tcPr>
          <w:p w14:paraId="4C56FFA2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4099D1A1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0BD6EA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0BC5EE03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6659BC6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7315C3D5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2506B878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0DDF9143" w14:textId="77777777" w:rsidR="00AA72E9" w:rsidRPr="00196F1F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54D47D9F" w14:textId="77777777" w:rsidR="00AA72E9" w:rsidRPr="00196F1F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76E42522" w14:textId="77777777" w:rsidR="00AA72E9" w:rsidRPr="00A62297" w:rsidRDefault="00AA72E9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A62297">
              <w:rPr>
                <w:sz w:val="20"/>
                <w:szCs w:val="20"/>
                <w:lang w:eastAsia="en-US"/>
              </w:rPr>
      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      </w:r>
          </w:p>
          <w:p w14:paraId="29718A88" w14:textId="77777777" w:rsidR="00AA72E9" w:rsidRPr="00A62297" w:rsidRDefault="00AA72E9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03DC3C95" w14:textId="77777777" w:rsidR="00AA72E9" w:rsidRPr="00CA6EF3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330CC3F2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AA72E9" w:rsidRPr="0062642D" w14:paraId="1E7F100F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348AD6D" w14:textId="77777777" w:rsidR="00AA72E9" w:rsidRDefault="00AA72E9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5631FB40" w14:textId="77777777" w:rsidR="00AA72E9" w:rsidRPr="0017293D" w:rsidRDefault="00AA72E9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5680991F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19B29672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0B97C21B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57FE3131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Хизгил Авшалумов</w:t>
            </w:r>
          </w:p>
        </w:tc>
        <w:tc>
          <w:tcPr>
            <w:tcW w:w="712" w:type="dxa"/>
            <w:vMerge w:val="restart"/>
          </w:tcPr>
          <w:p w14:paraId="4DB20528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17CC000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DE8C20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51AF965E" w14:textId="77777777" w:rsidTr="008211C6">
        <w:trPr>
          <w:trHeight w:val="532"/>
        </w:trPr>
        <w:tc>
          <w:tcPr>
            <w:tcW w:w="708" w:type="dxa"/>
            <w:vMerge/>
          </w:tcPr>
          <w:p w14:paraId="73425FB0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45DDFB1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05B73C6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3F75510A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CBDF" w14:textId="77777777" w:rsidR="00AA72E9" w:rsidRDefault="00AA72E9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Хизгила Авшалумова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7043D851" w14:textId="77777777" w:rsidR="00AA72E9" w:rsidRDefault="00AA72E9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75CE7F01" w14:textId="77777777" w:rsidR="00AA72E9" w:rsidRPr="00697AA9" w:rsidRDefault="00AA72E9" w:rsidP="008211C6">
            <w:pPr>
              <w:rPr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Хизгил Авшалумов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0DEB32A4" w14:textId="77777777" w:rsidR="00AA72E9" w:rsidRPr="00A62297" w:rsidRDefault="00AA72E9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13027900" w14:textId="77777777" w:rsidR="00AA72E9" w:rsidRPr="00DB5261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60E8AA0C" w14:textId="77777777" w:rsidR="00AA72E9" w:rsidRDefault="00AA72E9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интернетресурсов.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 с учётом его родо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медиапространстве,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58D07F46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068C82E9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58286A3D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21809B0D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Р.Г.Гамзатов</w:t>
            </w:r>
          </w:p>
        </w:tc>
        <w:tc>
          <w:tcPr>
            <w:tcW w:w="712" w:type="dxa"/>
            <w:vMerge w:val="restart"/>
          </w:tcPr>
          <w:p w14:paraId="5DC902FC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3845F68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084CD4CD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4587D522" w14:textId="77777777" w:rsidTr="008211C6">
        <w:trPr>
          <w:trHeight w:val="445"/>
        </w:trPr>
        <w:tc>
          <w:tcPr>
            <w:tcW w:w="708" w:type="dxa"/>
            <w:vMerge/>
          </w:tcPr>
          <w:p w14:paraId="5786CE3B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9A28001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A1586A6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46DB5171" w14:textId="77777777" w:rsidR="00AA72E9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66D02C4C" w14:textId="77777777" w:rsidR="00AA72E9" w:rsidRPr="00196F1F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B404E0D" w14:textId="77777777" w:rsidR="00AA72E9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4CFF3EE2" w14:textId="77777777" w:rsidR="00AA72E9" w:rsidRPr="00A62297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771C4F19" w14:textId="77777777" w:rsidR="00AA72E9" w:rsidRPr="00A62297" w:rsidRDefault="00AA72E9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сборника.                              </w:t>
            </w:r>
          </w:p>
        </w:tc>
        <w:tc>
          <w:tcPr>
            <w:tcW w:w="5629" w:type="dxa"/>
          </w:tcPr>
          <w:p w14:paraId="14135A9C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AA72E9" w:rsidRPr="0062642D" w14:paraId="2FBEAB09" w14:textId="77777777" w:rsidTr="008211C6">
        <w:trPr>
          <w:trHeight w:val="445"/>
        </w:trPr>
        <w:tc>
          <w:tcPr>
            <w:tcW w:w="708" w:type="dxa"/>
          </w:tcPr>
          <w:p w14:paraId="0708579D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6615E8D7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19272E5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1A4E9F86" w14:textId="77777777" w:rsidR="00AA72E9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54A938C" w14:textId="77777777" w:rsidR="00AA72E9" w:rsidRPr="00A62297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290B40B8" w14:textId="77777777" w:rsidR="00AA72E9" w:rsidRPr="00767732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0C42D330" w14:textId="77777777" w:rsidTr="008211C6">
        <w:trPr>
          <w:trHeight w:val="445"/>
        </w:trPr>
        <w:tc>
          <w:tcPr>
            <w:tcW w:w="708" w:type="dxa"/>
          </w:tcPr>
          <w:p w14:paraId="40B44A17" w14:textId="77777777" w:rsidR="00AA72E9" w:rsidRPr="0062642D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5F8B3BAE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B7D6E8E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16073074" w14:textId="77777777" w:rsidR="00AA72E9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CDA9727" w14:textId="77777777" w:rsidR="00AA72E9" w:rsidRPr="00A62297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15  </w:t>
            </w:r>
            <w:r w:rsidRPr="00A62297">
              <w:rPr>
                <w:sz w:val="20"/>
                <w:szCs w:val="20"/>
                <w:lang w:eastAsia="en-US"/>
              </w:rPr>
              <w:t>Книга Р. Гамзатова «Мой Дагестан».</w:t>
            </w:r>
          </w:p>
          <w:p w14:paraId="58E571CF" w14:textId="77777777" w:rsidR="00AA72E9" w:rsidRPr="00A62297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Проблематика.Своеобразый жанр и композиция книги.</w:t>
            </w:r>
          </w:p>
          <w:p w14:paraId="754BE657" w14:textId="77777777" w:rsidR="00AA72E9" w:rsidRPr="00A62297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7BD09721" w14:textId="77777777" w:rsidR="00AA72E9" w:rsidRPr="00767732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1100D1C7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7AAC9833" w14:textId="77777777" w:rsidR="00AA72E9" w:rsidRPr="0062642D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4A57CC78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 Хаппалаев</w:t>
            </w:r>
          </w:p>
        </w:tc>
        <w:tc>
          <w:tcPr>
            <w:tcW w:w="712" w:type="dxa"/>
            <w:vMerge w:val="restart"/>
          </w:tcPr>
          <w:p w14:paraId="254BFFD2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6FA1E82A" w14:textId="77777777" w:rsidR="00AA72E9" w:rsidRPr="0017293D" w:rsidRDefault="00AA72E9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31547B09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00D53CB6" w14:textId="77777777" w:rsidTr="008211C6">
        <w:trPr>
          <w:trHeight w:val="288"/>
        </w:trPr>
        <w:tc>
          <w:tcPr>
            <w:tcW w:w="708" w:type="dxa"/>
            <w:vMerge/>
          </w:tcPr>
          <w:p w14:paraId="677C7A09" w14:textId="77777777" w:rsidR="00AA72E9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D6294B2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9EF39F2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298EC51E" w14:textId="77777777" w:rsidR="00AA72E9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652CDF52" w14:textId="77777777" w:rsidR="00AA72E9" w:rsidRPr="00196F1F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05803B50" w14:textId="77777777" w:rsidR="00AA72E9" w:rsidRPr="00E97B72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97B72">
              <w:rPr>
                <w:sz w:val="20"/>
                <w:szCs w:val="20"/>
                <w:lang w:eastAsia="en-US"/>
              </w:rPr>
              <w:t xml:space="preserve">Юсуп Хаппалаев «Сыну», «Первая борозда». Творческий путь. Развитие лакской литературы в послевоенный период.  Гражданская лирика. </w:t>
            </w:r>
          </w:p>
          <w:p w14:paraId="23701C78" w14:textId="77777777" w:rsidR="00AA72E9" w:rsidRPr="00FC0EB9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1F00E81C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AA72E9" w:rsidRPr="0062642D" w14:paraId="09A98893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0F86D0FC" w14:textId="77777777" w:rsidR="00AA72E9" w:rsidRDefault="00AA72E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420C163C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64BDD419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617EB293" w14:textId="77777777" w:rsidR="00AA72E9" w:rsidRPr="0017293D" w:rsidRDefault="00AA72E9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54959608" w14:textId="77777777" w:rsidR="00AA72E9" w:rsidRPr="00767732" w:rsidRDefault="00AA72E9" w:rsidP="008211C6">
            <w:pPr>
              <w:rPr>
                <w:sz w:val="20"/>
                <w:szCs w:val="20"/>
              </w:rPr>
            </w:pPr>
          </w:p>
        </w:tc>
      </w:tr>
      <w:tr w:rsidR="00AA72E9" w:rsidRPr="0062642D" w14:paraId="0AD91FAC" w14:textId="77777777" w:rsidTr="008211C6">
        <w:trPr>
          <w:trHeight w:val="288"/>
        </w:trPr>
        <w:tc>
          <w:tcPr>
            <w:tcW w:w="708" w:type="dxa"/>
            <w:vMerge/>
          </w:tcPr>
          <w:p w14:paraId="47E936CF" w14:textId="77777777" w:rsidR="00AA72E9" w:rsidRDefault="00AA72E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8E88102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AAA1373" w14:textId="77777777" w:rsidR="00AA72E9" w:rsidRPr="0062642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19B907EF" w14:textId="77777777" w:rsidR="00AA72E9" w:rsidRDefault="00AA72E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6A72178A" w14:textId="77777777" w:rsidR="00AA72E9" w:rsidRPr="00196F1F" w:rsidRDefault="00AA72E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35FE006B" w14:textId="77777777" w:rsidR="00AA72E9" w:rsidRPr="00D21339" w:rsidRDefault="00AA72E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Алиевой .  Своеобразие творчества Ахмедхана Абу-Бакара. Фольклорные мотивы. Новеллы из трилогии о женщинах: «Роса выпадает на каждую травинку», </w:t>
            </w:r>
          </w:p>
          <w:p w14:paraId="6C62E94D" w14:textId="77777777" w:rsidR="00AA72E9" w:rsidRPr="00D21339" w:rsidRDefault="00AA72E9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299D2669" w14:textId="77777777" w:rsidR="00AA72E9" w:rsidRPr="00D21339" w:rsidRDefault="00AA72E9" w:rsidP="008211C6">
            <w:pPr>
              <w:rPr>
                <w:sz w:val="20"/>
                <w:szCs w:val="20"/>
              </w:rPr>
            </w:pPr>
          </w:p>
          <w:p w14:paraId="0CD7524E" w14:textId="77777777" w:rsidR="00AA72E9" w:rsidRPr="00D21339" w:rsidRDefault="00AA72E9" w:rsidP="008211C6">
            <w:pPr>
              <w:rPr>
                <w:sz w:val="20"/>
                <w:szCs w:val="20"/>
              </w:rPr>
            </w:pPr>
          </w:p>
          <w:p w14:paraId="3B7D2ABD" w14:textId="77777777" w:rsidR="00AA72E9" w:rsidRPr="0017293D" w:rsidRDefault="00AA72E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4BDD7B89" w14:textId="77777777" w:rsidR="00AA72E9" w:rsidRPr="00767732" w:rsidRDefault="00AA72E9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</w:t>
            </w:r>
          </w:p>
        </w:tc>
      </w:tr>
      <w:tr w:rsidR="00AA72E9" w:rsidRPr="0062642D" w14:paraId="0ED56DA0" w14:textId="77777777" w:rsidTr="008211C6">
        <w:trPr>
          <w:trHeight w:val="20"/>
        </w:trPr>
        <w:tc>
          <w:tcPr>
            <w:tcW w:w="2555" w:type="dxa"/>
            <w:gridSpan w:val="2"/>
          </w:tcPr>
          <w:p w14:paraId="46A0C859" w14:textId="77777777" w:rsidR="00AA72E9" w:rsidRPr="0062642D" w:rsidRDefault="00AA72E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2132E762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38E36767" w14:textId="77777777" w:rsidR="00AA72E9" w:rsidRPr="0062642D" w:rsidRDefault="00AA72E9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0702BB3B" w14:textId="77777777" w:rsidR="00AA72E9" w:rsidRPr="0062642D" w:rsidRDefault="00AA72E9" w:rsidP="008211C6">
            <w:pPr>
              <w:rPr>
                <w:bCs/>
                <w:i/>
              </w:rPr>
            </w:pPr>
          </w:p>
        </w:tc>
      </w:tr>
      <w:tr w:rsidR="00AA72E9" w:rsidRPr="0062642D" w14:paraId="6B3F9C67" w14:textId="77777777" w:rsidTr="008211C6">
        <w:trPr>
          <w:trHeight w:val="20"/>
        </w:trPr>
        <w:tc>
          <w:tcPr>
            <w:tcW w:w="2555" w:type="dxa"/>
            <w:gridSpan w:val="2"/>
          </w:tcPr>
          <w:p w14:paraId="2CDB4687" w14:textId="77777777" w:rsidR="00AA72E9" w:rsidRPr="0062642D" w:rsidRDefault="00AA72E9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732D73BE" w14:textId="77777777" w:rsidR="00AA72E9" w:rsidRPr="0062642D" w:rsidRDefault="00AA72E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31BE43E6" w14:textId="77777777" w:rsidR="00AA72E9" w:rsidRPr="0062642D" w:rsidRDefault="00AA72E9" w:rsidP="008211C6">
            <w:pPr>
              <w:rPr>
                <w:bCs/>
                <w:i/>
              </w:rPr>
            </w:pPr>
          </w:p>
        </w:tc>
      </w:tr>
    </w:tbl>
    <w:p w14:paraId="0260110F" w14:textId="77777777" w:rsidR="00AA72E9" w:rsidRDefault="00AA72E9" w:rsidP="00AA72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03B224F" w14:textId="77777777" w:rsidR="00BE6353" w:rsidRDefault="00BE6353" w:rsidP="00BE6353">
      <w:pPr>
        <w:pStyle w:val="43"/>
        <w:numPr>
          <w:ilvl w:val="0"/>
          <w:numId w:val="15"/>
        </w:numPr>
      </w:pPr>
      <w:bookmarkStart w:id="22" w:name="_Toc149488725"/>
      <w:bookmarkStart w:id="23" w:name="_Toc424395927"/>
      <w:bookmarkStart w:id="24" w:name="_Toc425152394"/>
      <w:bookmarkStart w:id="25" w:name="_Toc425262253"/>
      <w:bookmarkStart w:id="26" w:name="_Toc425262355"/>
      <w:bookmarkStart w:id="27" w:name="_Toc425262663"/>
      <w:r>
        <w:lastRenderedPageBreak/>
        <w:t xml:space="preserve">условия реализации УЧЕБНОго предмета </w:t>
      </w:r>
      <w:bookmarkEnd w:id="22"/>
      <w:r>
        <w:t>Родная литература</w:t>
      </w:r>
    </w:p>
    <w:p w14:paraId="179FE7D9" w14:textId="77777777" w:rsidR="00BE6353" w:rsidRDefault="00BE6353" w:rsidP="00BE6353">
      <w:pPr>
        <w:pStyle w:val="37"/>
        <w:spacing w:before="240" w:after="120"/>
      </w:pPr>
      <w:bookmarkStart w:id="28" w:name="_Toc149488726"/>
      <w:r>
        <w:t>6.1 Материально-техническое обеспечение</w:t>
      </w:r>
      <w:bookmarkEnd w:id="28"/>
    </w:p>
    <w:p w14:paraId="6C8E3DAE" w14:textId="77777777" w:rsidR="00BE6353" w:rsidRDefault="00BE6353" w:rsidP="00BE6353">
      <w:pPr>
        <w:ind w:firstLine="709"/>
        <w:jc w:val="both"/>
        <w:rPr>
          <w:bCs/>
        </w:rPr>
      </w:pPr>
      <w:bookmarkStart w:id="29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29"/>
      <w:r>
        <w:rPr>
          <w:bCs/>
        </w:rPr>
        <w:t>м кабинете Родной  литературы.</w:t>
      </w:r>
    </w:p>
    <w:p w14:paraId="27E131DA" w14:textId="77777777" w:rsidR="00BE6353" w:rsidRDefault="00BE6353" w:rsidP="00BE6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05423292" w14:textId="77777777" w:rsidR="00BE6353" w:rsidRDefault="00BE6353" w:rsidP="00BE635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0" w:name="_Hlk60406474"/>
      <w:r>
        <w:rPr>
          <w:bCs/>
        </w:rPr>
        <w:t>Рабочие места на 25 обучающихся;</w:t>
      </w:r>
    </w:p>
    <w:p w14:paraId="579AAB42" w14:textId="77777777" w:rsidR="00BE6353" w:rsidRPr="005674F8" w:rsidRDefault="00BE6353" w:rsidP="00BE635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63A8E0DC" w14:textId="77777777" w:rsidR="00BE6353" w:rsidRDefault="00BE6353" w:rsidP="00BE635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60C7489D" w14:textId="77777777" w:rsidR="00BE6353" w:rsidRDefault="00BE6353" w:rsidP="00BE635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2" w:name="_Hlk124714790"/>
      <w:r>
        <w:rPr>
          <w:bCs/>
        </w:rPr>
        <w:t>Комплект учебно-методической документации</w:t>
      </w:r>
      <w:bookmarkEnd w:id="32"/>
      <w:r>
        <w:rPr>
          <w:bCs/>
        </w:rPr>
        <w:t>;</w:t>
      </w:r>
    </w:p>
    <w:p w14:paraId="58399011" w14:textId="77777777" w:rsidR="00BE6353" w:rsidRPr="006204AC" w:rsidRDefault="00BE6353" w:rsidP="00BE635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3"/>
      <w:bookmarkEnd w:id="24"/>
      <w:bookmarkEnd w:id="25"/>
      <w:bookmarkEnd w:id="26"/>
      <w:bookmarkEnd w:id="27"/>
      <w:bookmarkEnd w:id="30"/>
      <w:bookmarkEnd w:id="31"/>
    </w:p>
    <w:p w14:paraId="75DEA68E" w14:textId="77777777" w:rsidR="005E55A0" w:rsidRDefault="00EA2D84">
      <w:pPr>
        <w:pStyle w:val="37"/>
        <w:spacing w:before="240" w:after="120"/>
      </w:pPr>
      <w:r>
        <w:t xml:space="preserve">6.2 </w:t>
      </w:r>
      <w:r>
        <w:t>Информационное обеспечение реализации программы</w:t>
      </w:r>
    </w:p>
    <w:p w14:paraId="49A9A270" w14:textId="44221FFF" w:rsidR="00CB2F80" w:rsidRPr="00CB2F80" w:rsidRDefault="00CB2F80" w:rsidP="00CB2F80">
      <w:pPr>
        <w:ind w:firstLine="708"/>
        <w:rPr>
          <w:highlight w:val="yellow"/>
        </w:rPr>
      </w:pPr>
    </w:p>
    <w:sectPr w:rsidR="00CB2F80" w:rsidRPr="00CB2F80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D8B99" w14:textId="77777777" w:rsidR="00EA2D84" w:rsidRDefault="00EA2D84">
      <w:r>
        <w:separator/>
      </w:r>
    </w:p>
  </w:endnote>
  <w:endnote w:type="continuationSeparator" w:id="0">
    <w:p w14:paraId="53AFB9B2" w14:textId="77777777" w:rsidR="00EA2D84" w:rsidRDefault="00EA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0460E" w14:textId="77777777" w:rsidR="00AA72E9" w:rsidRDefault="00AA72E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76C316D" w14:textId="77777777" w:rsidR="00AA72E9" w:rsidRDefault="00AA72E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810347"/>
    </w:sdtPr>
    <w:sdtEndPr/>
    <w:sdtContent>
      <w:p w14:paraId="04EC6148" w14:textId="77777777" w:rsidR="00AA72E9" w:rsidRDefault="00AA72E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3C">
          <w:rPr>
            <w:noProof/>
          </w:rPr>
          <w:t>2</w:t>
        </w:r>
        <w:r>
          <w:fldChar w:fldCharType="end"/>
        </w:r>
      </w:p>
    </w:sdtContent>
  </w:sdt>
  <w:p w14:paraId="7B5CA7AC" w14:textId="77777777" w:rsidR="00AA72E9" w:rsidRDefault="00AA72E9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EA2D84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EA2D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3C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EA2D84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EA2D84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452E3C">
      <w:rPr>
        <w:noProof/>
      </w:rPr>
      <w:t>42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BA319" w14:textId="77777777" w:rsidR="00EA2D84" w:rsidRDefault="00EA2D84">
      <w:r>
        <w:separator/>
      </w:r>
    </w:p>
  </w:footnote>
  <w:footnote w:type="continuationSeparator" w:id="0">
    <w:p w14:paraId="15D40C5E" w14:textId="77777777" w:rsidR="00EA2D84" w:rsidRDefault="00EA2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DD3E6D"/>
    <w:multiLevelType w:val="hybridMultilevel"/>
    <w:tmpl w:val="251AC442"/>
    <w:lvl w:ilvl="0" w:tplc="6D640DCE">
      <w:start w:val="1"/>
      <w:numFmt w:val="decimal"/>
      <w:lvlText w:val="2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7"/>
  </w:num>
  <w:num w:numId="13">
    <w:abstractNumId w:val="26"/>
  </w:num>
  <w:num w:numId="14">
    <w:abstractNumId w:val="25"/>
  </w:num>
  <w:num w:numId="15">
    <w:abstractNumId w:val="28"/>
  </w:num>
  <w:num w:numId="16">
    <w:abstractNumId w:val="19"/>
  </w:num>
  <w:num w:numId="17">
    <w:abstractNumId w:val="22"/>
  </w:num>
  <w:num w:numId="18">
    <w:abstractNumId w:val="29"/>
  </w:num>
  <w:num w:numId="19">
    <w:abstractNumId w:val="1"/>
  </w:num>
  <w:num w:numId="20">
    <w:abstractNumId w:val="5"/>
  </w:num>
  <w:num w:numId="21">
    <w:abstractNumId w:val="16"/>
  </w:num>
  <w:num w:numId="22">
    <w:abstractNumId w:val="24"/>
  </w:num>
  <w:num w:numId="23">
    <w:abstractNumId w:val="8"/>
  </w:num>
  <w:num w:numId="24">
    <w:abstractNumId w:val="23"/>
  </w:num>
  <w:num w:numId="25">
    <w:abstractNumId w:val="12"/>
  </w:num>
  <w:num w:numId="26">
    <w:abstractNumId w:val="10"/>
  </w:num>
  <w:num w:numId="27">
    <w:abstractNumId w:val="0"/>
  </w:num>
  <w:num w:numId="28">
    <w:abstractNumId w:val="21"/>
  </w:num>
  <w:num w:numId="29">
    <w:abstractNumId w:val="17"/>
  </w:num>
  <w:num w:numId="30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7BA8"/>
    <w:rsid w:val="00013A0E"/>
    <w:rsid w:val="00020587"/>
    <w:rsid w:val="00040949"/>
    <w:rsid w:val="00064F0B"/>
    <w:rsid w:val="00070DC1"/>
    <w:rsid w:val="00075EC5"/>
    <w:rsid w:val="00082F8E"/>
    <w:rsid w:val="00094721"/>
    <w:rsid w:val="000C14AB"/>
    <w:rsid w:val="000D7A76"/>
    <w:rsid w:val="000E0010"/>
    <w:rsid w:val="000E26D6"/>
    <w:rsid w:val="00113FBF"/>
    <w:rsid w:val="0011401E"/>
    <w:rsid w:val="00121997"/>
    <w:rsid w:val="00137AFD"/>
    <w:rsid w:val="00165923"/>
    <w:rsid w:val="0017293D"/>
    <w:rsid w:val="001769C2"/>
    <w:rsid w:val="00196F1F"/>
    <w:rsid w:val="001979E9"/>
    <w:rsid w:val="001A5FFC"/>
    <w:rsid w:val="001C1EB3"/>
    <w:rsid w:val="001C392D"/>
    <w:rsid w:val="001C5CB8"/>
    <w:rsid w:val="001D0586"/>
    <w:rsid w:val="001E577B"/>
    <w:rsid w:val="001E7FCB"/>
    <w:rsid w:val="0024189A"/>
    <w:rsid w:val="0024279D"/>
    <w:rsid w:val="002705F8"/>
    <w:rsid w:val="00276356"/>
    <w:rsid w:val="002A6F30"/>
    <w:rsid w:val="002B1D80"/>
    <w:rsid w:val="002B7210"/>
    <w:rsid w:val="002C0E7E"/>
    <w:rsid w:val="002D35A3"/>
    <w:rsid w:val="002D4C6F"/>
    <w:rsid w:val="002E09BB"/>
    <w:rsid w:val="002E4295"/>
    <w:rsid w:val="002E5121"/>
    <w:rsid w:val="002F54CD"/>
    <w:rsid w:val="003043B2"/>
    <w:rsid w:val="00323F33"/>
    <w:rsid w:val="00335672"/>
    <w:rsid w:val="00344AA8"/>
    <w:rsid w:val="00345C17"/>
    <w:rsid w:val="0034679C"/>
    <w:rsid w:val="003513FF"/>
    <w:rsid w:val="00353D31"/>
    <w:rsid w:val="00357C4B"/>
    <w:rsid w:val="00371E77"/>
    <w:rsid w:val="00376699"/>
    <w:rsid w:val="003A778C"/>
    <w:rsid w:val="003D73C5"/>
    <w:rsid w:val="003E0FD3"/>
    <w:rsid w:val="003F59B7"/>
    <w:rsid w:val="00406835"/>
    <w:rsid w:val="00407F50"/>
    <w:rsid w:val="004164B3"/>
    <w:rsid w:val="0042746E"/>
    <w:rsid w:val="0043515E"/>
    <w:rsid w:val="00436FFE"/>
    <w:rsid w:val="00441608"/>
    <w:rsid w:val="00452213"/>
    <w:rsid w:val="00452E3C"/>
    <w:rsid w:val="00461DEE"/>
    <w:rsid w:val="00462248"/>
    <w:rsid w:val="00472EED"/>
    <w:rsid w:val="00481577"/>
    <w:rsid w:val="0048399F"/>
    <w:rsid w:val="004862AF"/>
    <w:rsid w:val="00495612"/>
    <w:rsid w:val="00495D0E"/>
    <w:rsid w:val="004C17E7"/>
    <w:rsid w:val="004C339D"/>
    <w:rsid w:val="004D1755"/>
    <w:rsid w:val="004E5916"/>
    <w:rsid w:val="004E5F39"/>
    <w:rsid w:val="004F5C67"/>
    <w:rsid w:val="004F6885"/>
    <w:rsid w:val="00502CAB"/>
    <w:rsid w:val="00510CF7"/>
    <w:rsid w:val="00534C69"/>
    <w:rsid w:val="005355F3"/>
    <w:rsid w:val="00540D78"/>
    <w:rsid w:val="00541917"/>
    <w:rsid w:val="00550C84"/>
    <w:rsid w:val="00566B1C"/>
    <w:rsid w:val="005674F8"/>
    <w:rsid w:val="00573CA9"/>
    <w:rsid w:val="00584E57"/>
    <w:rsid w:val="005A1512"/>
    <w:rsid w:val="005D11E7"/>
    <w:rsid w:val="005D4890"/>
    <w:rsid w:val="005E55A0"/>
    <w:rsid w:val="00600190"/>
    <w:rsid w:val="006064EF"/>
    <w:rsid w:val="0061784C"/>
    <w:rsid w:val="006204AC"/>
    <w:rsid w:val="0062642D"/>
    <w:rsid w:val="00634407"/>
    <w:rsid w:val="00637E7B"/>
    <w:rsid w:val="0064004E"/>
    <w:rsid w:val="00645F66"/>
    <w:rsid w:val="00652517"/>
    <w:rsid w:val="0067558D"/>
    <w:rsid w:val="00681841"/>
    <w:rsid w:val="006B0C75"/>
    <w:rsid w:val="006B6486"/>
    <w:rsid w:val="006F085C"/>
    <w:rsid w:val="006F4D7B"/>
    <w:rsid w:val="007228A3"/>
    <w:rsid w:val="007321F7"/>
    <w:rsid w:val="007328CF"/>
    <w:rsid w:val="0073327F"/>
    <w:rsid w:val="00742F21"/>
    <w:rsid w:val="00752CFA"/>
    <w:rsid w:val="00753DAA"/>
    <w:rsid w:val="00760F11"/>
    <w:rsid w:val="00762DC5"/>
    <w:rsid w:val="0076536B"/>
    <w:rsid w:val="00767732"/>
    <w:rsid w:val="007678BB"/>
    <w:rsid w:val="00767C21"/>
    <w:rsid w:val="00781A8E"/>
    <w:rsid w:val="0079299E"/>
    <w:rsid w:val="007C0763"/>
    <w:rsid w:val="007C1AC5"/>
    <w:rsid w:val="007C2DA9"/>
    <w:rsid w:val="007C7273"/>
    <w:rsid w:val="007E1B2F"/>
    <w:rsid w:val="007F6CBC"/>
    <w:rsid w:val="007F7C20"/>
    <w:rsid w:val="00801FD4"/>
    <w:rsid w:val="00812B40"/>
    <w:rsid w:val="00842528"/>
    <w:rsid w:val="008563BC"/>
    <w:rsid w:val="00861DDD"/>
    <w:rsid w:val="00875106"/>
    <w:rsid w:val="00885607"/>
    <w:rsid w:val="008907D7"/>
    <w:rsid w:val="008A0509"/>
    <w:rsid w:val="008B6181"/>
    <w:rsid w:val="008D06ED"/>
    <w:rsid w:val="008D6846"/>
    <w:rsid w:val="008E3E7B"/>
    <w:rsid w:val="00912B70"/>
    <w:rsid w:val="00914E31"/>
    <w:rsid w:val="0092302A"/>
    <w:rsid w:val="0093790F"/>
    <w:rsid w:val="009401C0"/>
    <w:rsid w:val="00944362"/>
    <w:rsid w:val="00945F3A"/>
    <w:rsid w:val="00984875"/>
    <w:rsid w:val="0099208D"/>
    <w:rsid w:val="009B3FA4"/>
    <w:rsid w:val="009D7CB6"/>
    <w:rsid w:val="009F1C78"/>
    <w:rsid w:val="00A02B77"/>
    <w:rsid w:val="00A07FD8"/>
    <w:rsid w:val="00A21857"/>
    <w:rsid w:val="00A218AB"/>
    <w:rsid w:val="00A270B7"/>
    <w:rsid w:val="00A2795B"/>
    <w:rsid w:val="00A37C91"/>
    <w:rsid w:val="00A4076B"/>
    <w:rsid w:val="00A650A7"/>
    <w:rsid w:val="00A828A2"/>
    <w:rsid w:val="00A847D4"/>
    <w:rsid w:val="00A84F88"/>
    <w:rsid w:val="00AA20B6"/>
    <w:rsid w:val="00AA72E9"/>
    <w:rsid w:val="00AD77C6"/>
    <w:rsid w:val="00AE26D0"/>
    <w:rsid w:val="00AE5385"/>
    <w:rsid w:val="00AF4905"/>
    <w:rsid w:val="00AF7680"/>
    <w:rsid w:val="00B01313"/>
    <w:rsid w:val="00B03FC0"/>
    <w:rsid w:val="00B22598"/>
    <w:rsid w:val="00B2400B"/>
    <w:rsid w:val="00B539D9"/>
    <w:rsid w:val="00B55D66"/>
    <w:rsid w:val="00B56B12"/>
    <w:rsid w:val="00B6730F"/>
    <w:rsid w:val="00B70BD3"/>
    <w:rsid w:val="00B7748F"/>
    <w:rsid w:val="00B822F4"/>
    <w:rsid w:val="00B83724"/>
    <w:rsid w:val="00BA1E28"/>
    <w:rsid w:val="00BA368C"/>
    <w:rsid w:val="00BB4E36"/>
    <w:rsid w:val="00BC1B66"/>
    <w:rsid w:val="00BE28F2"/>
    <w:rsid w:val="00BE6353"/>
    <w:rsid w:val="00BF0385"/>
    <w:rsid w:val="00C204A8"/>
    <w:rsid w:val="00C3139C"/>
    <w:rsid w:val="00C55138"/>
    <w:rsid w:val="00C71403"/>
    <w:rsid w:val="00CA6EF3"/>
    <w:rsid w:val="00CB2F80"/>
    <w:rsid w:val="00CB52DD"/>
    <w:rsid w:val="00CB64F3"/>
    <w:rsid w:val="00CB7C9B"/>
    <w:rsid w:val="00CC3E85"/>
    <w:rsid w:val="00CC45DB"/>
    <w:rsid w:val="00CD1016"/>
    <w:rsid w:val="00CD530D"/>
    <w:rsid w:val="00CE7BB3"/>
    <w:rsid w:val="00CF4F2B"/>
    <w:rsid w:val="00D13049"/>
    <w:rsid w:val="00D21ADA"/>
    <w:rsid w:val="00D21D26"/>
    <w:rsid w:val="00D63B1D"/>
    <w:rsid w:val="00D64343"/>
    <w:rsid w:val="00D93AD0"/>
    <w:rsid w:val="00D94457"/>
    <w:rsid w:val="00DA0EA0"/>
    <w:rsid w:val="00DA52BA"/>
    <w:rsid w:val="00DB5261"/>
    <w:rsid w:val="00DB57F9"/>
    <w:rsid w:val="00DC1A21"/>
    <w:rsid w:val="00DD1BD4"/>
    <w:rsid w:val="00DD51E3"/>
    <w:rsid w:val="00DD66BA"/>
    <w:rsid w:val="00DE53DF"/>
    <w:rsid w:val="00DF40F2"/>
    <w:rsid w:val="00E00313"/>
    <w:rsid w:val="00E032B4"/>
    <w:rsid w:val="00E063A2"/>
    <w:rsid w:val="00E06A10"/>
    <w:rsid w:val="00E22B8D"/>
    <w:rsid w:val="00E22CF8"/>
    <w:rsid w:val="00E37A5B"/>
    <w:rsid w:val="00E60010"/>
    <w:rsid w:val="00E62D67"/>
    <w:rsid w:val="00E70E1D"/>
    <w:rsid w:val="00E8170D"/>
    <w:rsid w:val="00E84109"/>
    <w:rsid w:val="00E90A77"/>
    <w:rsid w:val="00E9510A"/>
    <w:rsid w:val="00EA2D84"/>
    <w:rsid w:val="00EB043B"/>
    <w:rsid w:val="00EC1524"/>
    <w:rsid w:val="00ED5167"/>
    <w:rsid w:val="00EE1AED"/>
    <w:rsid w:val="00EF7E7B"/>
    <w:rsid w:val="00F1502D"/>
    <w:rsid w:val="00F16695"/>
    <w:rsid w:val="00F35659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C0EB9"/>
    <w:rsid w:val="00FC2264"/>
    <w:rsid w:val="00FC4FFE"/>
    <w:rsid w:val="00FC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C6DC-3917-4830-9D7C-E6B60CF0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42</Pages>
  <Words>14988</Words>
  <Characters>85435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22</cp:revision>
  <dcterms:created xsi:type="dcterms:W3CDTF">2023-11-27T08:46:00Z</dcterms:created>
  <dcterms:modified xsi:type="dcterms:W3CDTF">2025-10-13T05:45:00Z</dcterms:modified>
</cp:coreProperties>
</file>