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55" w:rsidRDefault="00F02955">
      <w:pPr>
        <w:spacing w:line="1" w:lineRule="exact"/>
      </w:pPr>
    </w:p>
    <w:p w:rsidR="00F02955" w:rsidRDefault="00F02955">
      <w:pPr>
        <w:spacing w:line="1" w:lineRule="exact"/>
        <w:sectPr w:rsidR="00F02955" w:rsidSect="00843918">
          <w:footerReference w:type="default" r:id="rId8"/>
          <w:type w:val="continuous"/>
          <w:pgSz w:w="11900" w:h="16840"/>
          <w:pgMar w:top="1134" w:right="851" w:bottom="1134" w:left="1701" w:header="0" w:footer="3" w:gutter="0"/>
          <w:cols w:space="720"/>
          <w:noEndnote/>
          <w:titlePg/>
          <w:docGrid w:linePitch="360"/>
        </w:sectPr>
      </w:pPr>
    </w:p>
    <w:p w:rsidR="00CA0FA0" w:rsidRDefault="00CA0FA0" w:rsidP="00CA0FA0">
      <w:pPr>
        <w:keepNext/>
        <w:keepLines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Основной профессиональной образовательной  программе</w:t>
      </w:r>
    </w:p>
    <w:p w:rsidR="00CA0FA0" w:rsidRDefault="00CA0FA0" w:rsidP="00CA0FA0">
      <w:pPr>
        <w:keepNext/>
        <w:keepLines/>
        <w:jc w:val="center"/>
        <w:outlineLvl w:val="3"/>
        <w:rPr>
          <w:rFonts w:ascii="Times New Roman" w:hAnsi="Times New Roman"/>
          <w:b/>
        </w:rPr>
      </w:pPr>
    </w:p>
    <w:p w:rsidR="00AC3E40" w:rsidRDefault="00CA0FA0" w:rsidP="00CA0FA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="00AC3E40">
        <w:rPr>
          <w:rFonts w:ascii="Times New Roman" w:hAnsi="Times New Roman"/>
          <w:b/>
          <w:lang w:eastAsia="en-US"/>
        </w:rPr>
        <w:t xml:space="preserve">МИНИСТЕРСТВО ОБРАЗОВАНИЯ И </w:t>
      </w:r>
      <w:r w:rsidR="00152909">
        <w:rPr>
          <w:rFonts w:ascii="Times New Roman" w:hAnsi="Times New Roman"/>
          <w:b/>
          <w:lang w:eastAsia="en-US"/>
        </w:rPr>
        <w:t>НАУКИ РД</w:t>
      </w:r>
    </w:p>
    <w:p w:rsidR="00AC3E40" w:rsidRDefault="00152909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ГОСУДАРСТВЕННОЕ БЮДЖЕТНОЕ</w:t>
      </w:r>
      <w:r w:rsidR="00AC3E40">
        <w:rPr>
          <w:rFonts w:ascii="Times New Roman" w:hAnsi="Times New Roman"/>
          <w:b/>
          <w:lang w:eastAsia="en-US"/>
        </w:rPr>
        <w:t xml:space="preserve"> ПРОФЕССИОНАЛЬНОЕ </w:t>
      </w:r>
    </w:p>
    <w:p w:rsidR="00AC3E40" w:rsidRDefault="00AC3E40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ОБРАЗОВАТЕЛЬНОЕ УЧРЕЖДЕНИЕ  </w:t>
      </w:r>
    </w:p>
    <w:p w:rsidR="00AC3E40" w:rsidRDefault="00AC3E40" w:rsidP="00AC3E40">
      <w:pPr>
        <w:keepNext/>
        <w:keepLines/>
        <w:jc w:val="center"/>
        <w:outlineLvl w:val="3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«ТЕХНИЧЕСКИЙ КОЛЛЕДЖ ИМЕНИ Р.Н.АШУРАЛИЕВА»</w:t>
      </w: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ind w:left="567" w:firstLine="113"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  <w:b/>
        </w:rPr>
      </w:pPr>
    </w:p>
    <w:p w:rsidR="004A408D" w:rsidRPr="00AC3E40" w:rsidRDefault="004A408D" w:rsidP="004A408D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3E40">
        <w:rPr>
          <w:rFonts w:ascii="Times New Roman" w:eastAsia="MS Mincho" w:hAnsi="Times New Roman" w:cs="Times New Roman"/>
          <w:b/>
          <w:sz w:val="28"/>
        </w:rPr>
        <w:t>Рабочая программа производственной практики</w:t>
      </w:r>
      <w:r w:rsidRPr="00AC3E40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A408D" w:rsidRPr="00AC3E40" w:rsidRDefault="004A408D" w:rsidP="004A408D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C3E40">
        <w:rPr>
          <w:rFonts w:ascii="Times New Roman" w:eastAsia="Times New Roman" w:hAnsi="Times New Roman" w:cs="Times New Roman"/>
          <w:b/>
          <w:sz w:val="28"/>
        </w:rPr>
        <w:t xml:space="preserve">профессионального модуля: </w:t>
      </w:r>
      <w:r w:rsidRPr="00AC3E40">
        <w:rPr>
          <w:rFonts w:ascii="Times New Roman" w:hAnsi="Times New Roman" w:cs="Times New Roman"/>
          <w:b/>
          <w:sz w:val="28"/>
        </w:rPr>
        <w:t>ПМ.06 «Выполнение работ по одной или нескольким профессиям рабочих, должностям служащих»</w:t>
      </w:r>
    </w:p>
    <w:p w:rsidR="004A408D" w:rsidRPr="004A408D" w:rsidRDefault="004A408D" w:rsidP="004A408D">
      <w:pPr>
        <w:spacing w:line="360" w:lineRule="auto"/>
        <w:jc w:val="center"/>
        <w:rPr>
          <w:rFonts w:ascii="Times New Roman" w:hAnsi="Times New Roman" w:cs="Times New Roman"/>
        </w:rPr>
      </w:pPr>
      <w:r w:rsidRPr="004A408D">
        <w:rPr>
          <w:rFonts w:ascii="Times New Roman" w:eastAsia="MS Mincho" w:hAnsi="Times New Roman" w:cs="Times New Roman"/>
          <w:b/>
        </w:rPr>
        <w:t xml:space="preserve"> 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Код и наименование </w:t>
      </w:r>
      <w:r w:rsidR="00A72FC1" w:rsidRPr="004A408D">
        <w:rPr>
          <w:rFonts w:ascii="Times New Roman" w:hAnsi="Times New Roman" w:cs="Times New Roman"/>
        </w:rPr>
        <w:t>специальности: 11.02.15</w:t>
      </w:r>
      <w:r w:rsidRPr="004A408D">
        <w:rPr>
          <w:rFonts w:ascii="Times New Roman" w:hAnsi="Times New Roman" w:cs="Times New Roman"/>
          <w:u w:val="single"/>
        </w:rPr>
        <w:t xml:space="preserve"> «Инфокоммуникационные сети и системы связи»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  <w:sz w:val="20"/>
          <w:szCs w:val="20"/>
        </w:rPr>
      </w:pPr>
      <w:r w:rsidRPr="004A408D">
        <w:rPr>
          <w:rFonts w:ascii="Times New Roman" w:hAnsi="Times New Roman" w:cs="Times New Roman"/>
        </w:rPr>
        <w:t xml:space="preserve">входящей в состав УГС </w:t>
      </w:r>
      <w:r w:rsidRPr="004A408D">
        <w:rPr>
          <w:rFonts w:ascii="Times New Roman" w:hAnsi="Times New Roman" w:cs="Times New Roman"/>
          <w:u w:val="single"/>
        </w:rPr>
        <w:t>11.00.00. ЭЛЕКТРОНИКА, РАДИОТЕХНИКА И СИСТЕМЫ СВЯЗИ</w:t>
      </w:r>
      <w:r w:rsidRPr="004A408D">
        <w:rPr>
          <w:rFonts w:ascii="Times New Roman" w:hAnsi="Times New Roman" w:cs="Times New Roman"/>
        </w:rPr>
        <w:t xml:space="preserve">                </w:t>
      </w:r>
      <w:r w:rsidRPr="004A408D">
        <w:rPr>
          <w:rFonts w:ascii="Times New Roman" w:hAnsi="Times New Roman" w:cs="Times New Roman"/>
          <w:sz w:val="20"/>
          <w:szCs w:val="20"/>
        </w:rPr>
        <w:t xml:space="preserve">                          код и наименование укрупненной  группы специальностей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  <w:u w:val="single"/>
        </w:rPr>
        <w:t xml:space="preserve"> </w:t>
      </w:r>
    </w:p>
    <w:p w:rsidR="004A408D" w:rsidRPr="004A408D" w:rsidRDefault="004A408D" w:rsidP="004A408D">
      <w:pPr>
        <w:keepNext/>
        <w:keepLines/>
        <w:ind w:firstLine="6096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jc w:val="center"/>
        <w:outlineLvl w:val="3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Квалификация  выпускника:  </w:t>
      </w:r>
      <w:r w:rsidRPr="004A408D">
        <w:rPr>
          <w:rFonts w:ascii="Times New Roman" w:hAnsi="Times New Roman" w:cs="Times New Roman"/>
          <w:u w:val="single"/>
        </w:rPr>
        <w:t>специалист по обслуживанию телекоммуникаций.</w:t>
      </w: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keepNext/>
        <w:keepLines/>
        <w:outlineLvl w:val="3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CA0FA0" w:rsidRDefault="00A72FC1" w:rsidP="00CA0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Махачкала – 202</w:t>
      </w:r>
      <w:r w:rsidR="0012588A">
        <w:rPr>
          <w:rFonts w:ascii="Times New Roman" w:eastAsia="Times New Roman" w:hAnsi="Times New Roman"/>
          <w:bCs/>
          <w:sz w:val="28"/>
          <w:szCs w:val="28"/>
        </w:rPr>
        <w:t>5</w:t>
      </w:r>
      <w:r w:rsidR="00CA0FA0">
        <w:rPr>
          <w:rFonts w:ascii="Times New Roman" w:eastAsia="Times New Roman" w:hAnsi="Times New Roman"/>
          <w:bCs/>
          <w:sz w:val="28"/>
          <w:szCs w:val="28"/>
        </w:rPr>
        <w:t xml:space="preserve"> г. </w:t>
      </w:r>
    </w:p>
    <w:p w:rsidR="004A408D" w:rsidRPr="004A408D" w:rsidRDefault="004A408D" w:rsidP="004A408D">
      <w:pPr>
        <w:tabs>
          <w:tab w:val="left" w:pos="4380"/>
        </w:tabs>
        <w:sectPr w:rsidR="004A408D" w:rsidRPr="004A408D" w:rsidSect="00843918">
          <w:type w:val="continuous"/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012BE3" w:rsidRPr="00012BE3" w:rsidTr="00012BE3">
        <w:trPr>
          <w:trHeight w:val="2976"/>
        </w:trPr>
        <w:tc>
          <w:tcPr>
            <w:tcW w:w="4290" w:type="dxa"/>
          </w:tcPr>
          <w:p w:rsidR="00012BE3" w:rsidRPr="00012BE3" w:rsidRDefault="00012BE3" w:rsidP="00012BE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 </w:t>
            </w: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                   ОДОБРЕНО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>предметной (цикловой) комиссией УГС 11.00.00 Электроника, радиотехника и системы связи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Протокол №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 xml:space="preserve"> </w:t>
            </w:r>
            <w:r w:rsidR="0012588A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9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 xml:space="preserve"> </w:t>
            </w: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от  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30.0</w:t>
            </w:r>
            <w:r w:rsidR="0012588A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4</w:t>
            </w:r>
            <w:r w:rsidRPr="00012BE3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.202</w:t>
            </w:r>
            <w:r w:rsidR="0012588A">
              <w:rPr>
                <w:rFonts w:ascii="Times New Roman" w:eastAsia="Calibri" w:hAnsi="Times New Roman" w:cs="Times New Roman"/>
                <w:color w:val="auto"/>
                <w:u w:val="single"/>
                <w:lang w:eastAsia="en-US" w:bidi="ar-SA"/>
              </w:rPr>
              <w:t>5</w:t>
            </w:r>
            <w:r w:rsidRPr="00012B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г.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F2390DD" wp14:editId="471263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 Председатель П(Ц)К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_________________       </w:t>
            </w:r>
            <w:r w:rsidRPr="00012BE3">
              <w:rPr>
                <w:rFonts w:ascii="Times New Roman" w:hAnsi="Times New Roman" w:cs="Times New Roman"/>
                <w:color w:val="auto"/>
                <w:u w:val="single"/>
                <w:lang w:eastAsia="en-US" w:bidi="ar-SA"/>
              </w:rPr>
              <w:t>Джалилов Ш.А</w:t>
            </w:r>
          </w:p>
          <w:p w:rsidR="00012BE3" w:rsidRPr="00012BE3" w:rsidRDefault="00012BE3" w:rsidP="00012BE3">
            <w:pPr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auto"/>
                <w:lang w:eastAsia="en-US" w:bidi="ar-SA"/>
              </w:rPr>
            </w:pPr>
            <w:r w:rsidRPr="00012BE3">
              <w:rPr>
                <w:rFonts w:ascii="Times New Roman" w:hAnsi="Times New Roman" w:cs="Times New Roman"/>
                <w:color w:val="auto"/>
                <w:lang w:eastAsia="en-US" w:bidi="ar-SA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012BE3" w:rsidRPr="00012BE3" w:rsidRDefault="00012BE3" w:rsidP="00012BE3">
            <w:pPr>
              <w:widowControl/>
              <w:ind w:left="826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1F7FB6" w:rsidRDefault="001F7FB6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F7FB6" w:rsidRDefault="001F7FB6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1F7FB6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 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A408D">
        <w:rPr>
          <w:rFonts w:ascii="Times New Roman" w:eastAsia="Times New Roman" w:hAnsi="Times New Roman" w:cs="Times New Roman"/>
        </w:rPr>
        <w:t xml:space="preserve">Рабочая программа производственной практики </w:t>
      </w:r>
      <w:r w:rsidR="001506FB">
        <w:rPr>
          <w:rFonts w:ascii="Times New Roman" w:eastAsia="Times New Roman" w:hAnsi="Times New Roman" w:cs="Times New Roman"/>
        </w:rPr>
        <w:t xml:space="preserve">ПП.06 </w:t>
      </w:r>
      <w:r w:rsidRPr="004A408D">
        <w:rPr>
          <w:rFonts w:ascii="Times New Roman" w:eastAsia="Times New Roman" w:hAnsi="Times New Roman" w:cs="Times New Roman"/>
        </w:rPr>
        <w:t xml:space="preserve">профессионального модуля: </w:t>
      </w:r>
      <w:r w:rsidRPr="004A408D">
        <w:rPr>
          <w:rFonts w:ascii="Times New Roman" w:hAnsi="Times New Roman" w:cs="Times New Roman"/>
        </w:rPr>
        <w:t>ПМ.06 «Выполнение работ по одной или нескольким профессиям рабочих, должностям служащих»:</w:t>
      </w:r>
    </w:p>
    <w:p w:rsidR="00AC3E40" w:rsidRDefault="00AC3E40" w:rsidP="00AC3E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</w:rPr>
        <w:t>среднего профессионального образования</w:t>
      </w:r>
      <w:r>
        <w:rPr>
          <w:rFonts w:ascii="Times New Roman" w:hAnsi="Times New Roman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>
        <w:rPr>
          <w:rFonts w:ascii="Times New Roman" w:hAnsi="Times New Roman"/>
          <w:bCs/>
          <w:i/>
        </w:rPr>
        <w:t>,</w:t>
      </w:r>
      <w:r>
        <w:rPr>
          <w:rFonts w:ascii="Times New Roman" w:hAnsi="Times New Roman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</w:t>
      </w:r>
      <w:r>
        <w:rPr>
          <w:rFonts w:ascii="Times New Roman" w:hAnsi="Times New Roman"/>
          <w:sz w:val="23"/>
          <w:szCs w:val="23"/>
        </w:rPr>
        <w:t>26 декабря 2016 г., регистрационный № 44945</w:t>
      </w:r>
      <w:r>
        <w:rPr>
          <w:rFonts w:ascii="Times New Roman" w:hAnsi="Times New Roman"/>
        </w:rPr>
        <w:t>);</w:t>
      </w:r>
    </w:p>
    <w:p w:rsidR="00AC3E40" w:rsidRDefault="00AC3E40" w:rsidP="00AC3E4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учетом:</w:t>
      </w:r>
    </w:p>
    <w:p w:rsidR="00AC3E40" w:rsidRDefault="00AC3E40" w:rsidP="0084391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8439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рабочим учебным планом обр</w:t>
      </w:r>
      <w:r w:rsidR="00A72FC1">
        <w:rPr>
          <w:rFonts w:ascii="Times New Roman" w:hAnsi="Times New Roman"/>
        </w:rPr>
        <w:t>азовательной организации на 202</w:t>
      </w:r>
      <w:r w:rsidR="0012588A">
        <w:rPr>
          <w:rFonts w:ascii="Times New Roman" w:hAnsi="Times New Roman"/>
        </w:rPr>
        <w:t>5</w:t>
      </w:r>
      <w:r w:rsidR="00A72FC1">
        <w:rPr>
          <w:rFonts w:ascii="Times New Roman" w:hAnsi="Times New Roman"/>
        </w:rPr>
        <w:t>/202</w:t>
      </w:r>
      <w:r w:rsidR="0012588A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учебный год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>Разработчик:</w:t>
      </w:r>
    </w:p>
    <w:p w:rsidR="004A408D" w:rsidRPr="004A408D" w:rsidRDefault="004A408D" w:rsidP="004A408D">
      <w:pPr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>Мирзаев Зайнудин Нурмагомедович, преподаватель дисциплин профессионального цикла ГБПОУ РД «Технический колледж имени Р.Н. Ашуралиева»</w:t>
      </w:r>
    </w:p>
    <w:p w:rsidR="004A408D" w:rsidRPr="004A408D" w:rsidRDefault="004A408D" w:rsidP="004A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F7FB6" w:rsidRDefault="001F7FB6" w:rsidP="001F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4A408D" w:rsidRDefault="004A408D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012BE3" w:rsidRDefault="00012BE3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CA0FA0" w:rsidRPr="004A408D" w:rsidRDefault="00CA0FA0" w:rsidP="004A408D">
      <w:pPr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</w:rPr>
      </w:pPr>
    </w:p>
    <w:p w:rsidR="00843918" w:rsidRDefault="00400815">
      <w:pPr>
        <w:pStyle w:val="22"/>
        <w:keepNext/>
        <w:keepLines/>
        <w:shd w:val="clear" w:color="auto" w:fill="auto"/>
        <w:spacing w:after="280"/>
        <w:jc w:val="center"/>
      </w:pPr>
      <w:bookmarkStart w:id="1" w:name="bookmark6"/>
      <w:bookmarkStart w:id="2" w:name="bookmark7"/>
      <w:bookmarkStart w:id="3" w:name="_Toc125146637"/>
      <w:bookmarkStart w:id="4" w:name="_Toc125147375"/>
      <w:r>
        <w:lastRenderedPageBreak/>
        <w:t>Содержание</w:t>
      </w:r>
      <w:bookmarkEnd w:id="1"/>
      <w:bookmarkEnd w:id="2"/>
      <w:bookmarkEnd w:id="3"/>
      <w:bookmarkEnd w:id="4"/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id w:val="1405953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3918" w:rsidRDefault="00843918">
          <w:pPr>
            <w:pStyle w:val="af0"/>
          </w:pPr>
        </w:p>
        <w:p w:rsidR="00520291" w:rsidRPr="00520291" w:rsidRDefault="00843918">
          <w:pPr>
            <w:pStyle w:val="25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</w:p>
        <w:p w:rsidR="00520291" w:rsidRPr="00520291" w:rsidRDefault="0012588A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6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ПАСПОРТ РАБОЧЕЙ ПРОГРАММЫ ПРОИЗВОДСТВЕННОЙ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_Toc125147376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7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Область применения программы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_Toc125147377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8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  <w:lang w:val="en-US" w:eastAsia="en-US" w:bidi="en-US"/>
              </w:rPr>
              <w:t>1.2.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Цели и задачи практики, требования к результатам обучения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_Toc125147378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79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Место практики в структуре адаптированной образовательной программы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_Toc125147379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0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Трудоемкость и сроки проведения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_Toc125147380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5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1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1.5.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Место прохождения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_Toc125147381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6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2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РЕЗУЛЬТАТЫ ОСВОЕНИЯ ПРОГРАММЫ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_Toc125147382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7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3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СТРУКТУРА И СОДЕРЖАНИЕ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_Toc125147383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8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14"/>
            <w:tabs>
              <w:tab w:val="left" w:pos="4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4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СПЕЦИАЛЬНЫЕ УСЛОВИЯ РЕАЛИЗАЦИИ ПРОГРАММЫ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_Toc125147384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9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5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_Toc125147385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9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6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4.1.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проведению учебной практики ПП 06 «Выполнение работ по одной или нескольким профессиям рабочих, должностям служащих».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_Toc125147386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9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7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4.2.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Требования к минимальному материально-техническому обеспечению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_Toc125147387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10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8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  <w:lang w:val="en-US" w:eastAsia="en-US" w:bidi="en-US"/>
              </w:rPr>
              <w:t>4.3.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Информационное обеспечение обучения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_Toc125147388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10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Pr="00520291" w:rsidRDefault="0012588A">
          <w:pPr>
            <w:pStyle w:val="25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b/>
              <w:noProof/>
              <w:color w:val="auto"/>
              <w:sz w:val="22"/>
              <w:szCs w:val="22"/>
              <w:lang w:bidi="ar-SA"/>
            </w:rPr>
          </w:pPr>
          <w:hyperlink w:anchor="_Toc125147389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  <w:lang w:val="en-US" w:eastAsia="en-US" w:bidi="en-US"/>
              </w:rPr>
              <w:t>4.4.</w:t>
            </w:r>
            <w:r w:rsidR="00520291" w:rsidRP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ab/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Общие требования к организации образовательного процесса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_Toc125147389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11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520291" w:rsidRDefault="0012588A" w:rsidP="00520291">
          <w:pPr>
            <w:pStyle w:val="25"/>
            <w:tabs>
              <w:tab w:val="left" w:pos="880"/>
              <w:tab w:val="right" w:leader="dot" w:pos="9338"/>
            </w:tabs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25147390" w:history="1"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5.</w:t>
            </w:r>
            <w:r w:rsidR="00520291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2"/>
                <w:szCs w:val="22"/>
                <w:lang w:bidi="ar-SA"/>
              </w:rPr>
              <w:t xml:space="preserve">     </w:t>
            </w:r>
            <w:r w:rsidR="00520291" w:rsidRPr="00520291">
              <w:rPr>
                <w:rStyle w:val="af1"/>
                <w:rFonts w:ascii="Times New Roman" w:hAnsi="Times New Roman" w:cs="Times New Roman"/>
                <w:b/>
                <w:noProof/>
              </w:rPr>
              <w:t>АТТЕСТАЦИЯ ПО ИТОГАМ ПРАКТИКИ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_Toc125147390 \h </w:instrTex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A44EF0">
              <w:rPr>
                <w:rFonts w:ascii="Times New Roman" w:hAnsi="Times New Roman" w:cs="Times New Roman"/>
                <w:b/>
                <w:noProof/>
                <w:webHidden/>
              </w:rPr>
              <w:t>13</w:t>
            </w:r>
            <w:r w:rsidR="00520291" w:rsidRPr="00520291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843918" w:rsidRDefault="00843918">
          <w:r>
            <w:rPr>
              <w:b/>
              <w:bCs/>
            </w:rPr>
            <w:fldChar w:fldCharType="end"/>
          </w:r>
        </w:p>
      </w:sdtContent>
    </w:sdt>
    <w:p w:rsidR="00843918" w:rsidRDefault="00843918">
      <w:pPr>
        <w:pStyle w:val="22"/>
        <w:keepNext/>
        <w:keepLines/>
        <w:shd w:val="clear" w:color="auto" w:fill="auto"/>
        <w:spacing w:after="280"/>
        <w:jc w:val="center"/>
      </w:pPr>
    </w:p>
    <w:p w:rsidR="00843918" w:rsidRDefault="008439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F02955" w:rsidRDefault="00400815" w:rsidP="0084391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6"/>
        </w:tabs>
        <w:spacing w:after="0"/>
        <w:ind w:firstLine="567"/>
        <w:jc w:val="center"/>
        <w:outlineLvl w:val="0"/>
        <w:rPr>
          <w:sz w:val="24"/>
        </w:rPr>
      </w:pPr>
      <w:bookmarkStart w:id="5" w:name="bookmark14"/>
      <w:bookmarkStart w:id="6" w:name="bookmark15"/>
      <w:bookmarkStart w:id="7" w:name="_Toc125147376"/>
      <w:r w:rsidRPr="00843918">
        <w:rPr>
          <w:sz w:val="24"/>
        </w:rPr>
        <w:lastRenderedPageBreak/>
        <w:t>ПАСПОРТ РАБОЧЕЙ ПРОГРАММЫ ПРОИЗВОДСТВЕННОЙ ПРАКТИКИ</w:t>
      </w:r>
      <w:bookmarkEnd w:id="5"/>
      <w:bookmarkEnd w:id="6"/>
      <w:bookmarkEnd w:id="7"/>
    </w:p>
    <w:p w:rsidR="00843918" w:rsidRPr="00843918" w:rsidRDefault="00843918" w:rsidP="00843918">
      <w:pPr>
        <w:pStyle w:val="22"/>
        <w:keepNext/>
        <w:keepLines/>
        <w:shd w:val="clear" w:color="auto" w:fill="auto"/>
        <w:tabs>
          <w:tab w:val="left" w:pos="396"/>
        </w:tabs>
        <w:spacing w:after="0"/>
        <w:ind w:left="567"/>
        <w:outlineLvl w:val="9"/>
        <w:rPr>
          <w:sz w:val="24"/>
        </w:rPr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45"/>
        </w:tabs>
        <w:spacing w:after="0"/>
        <w:ind w:firstLine="567"/>
        <w:jc w:val="both"/>
        <w:outlineLvl w:val="1"/>
      </w:pPr>
      <w:bookmarkStart w:id="8" w:name="bookmark16"/>
      <w:bookmarkStart w:id="9" w:name="bookmark17"/>
      <w:bookmarkStart w:id="10" w:name="_Toc125147377"/>
      <w:r>
        <w:t>Область применения программы практики</w:t>
      </w:r>
      <w:bookmarkEnd w:id="8"/>
      <w:bookmarkEnd w:id="9"/>
      <w:bookmarkEnd w:id="10"/>
    </w:p>
    <w:p w:rsidR="00843918" w:rsidRDefault="00843918" w:rsidP="00843918">
      <w:pPr>
        <w:keepNext/>
        <w:keepLines/>
        <w:ind w:firstLine="567"/>
        <w:jc w:val="both"/>
        <w:rPr>
          <w:rFonts w:ascii="Times New Roman" w:hAnsi="Times New Roman" w:cs="Times New Roman"/>
        </w:rPr>
      </w:pPr>
    </w:p>
    <w:p w:rsidR="004A408D" w:rsidRPr="004A408D" w:rsidRDefault="00400815" w:rsidP="00843918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4A408D">
        <w:rPr>
          <w:rFonts w:ascii="Times New Roman" w:hAnsi="Times New Roman" w:cs="Times New Roman"/>
        </w:rPr>
        <w:t xml:space="preserve">Программа производственной практики ПП 06 является частью основной профессиональной образовательной программы ГБПОУ </w:t>
      </w:r>
      <w:r w:rsidR="004A408D" w:rsidRPr="004A408D">
        <w:rPr>
          <w:rFonts w:ascii="Times New Roman" w:hAnsi="Times New Roman" w:cs="Times New Roman"/>
        </w:rPr>
        <w:t>РД «Технический колледж имени Р.Н. Ашуралиева»</w:t>
      </w:r>
    </w:p>
    <w:p w:rsidR="00F02955" w:rsidRDefault="004A408D" w:rsidP="00843918">
      <w:pPr>
        <w:pStyle w:val="11"/>
        <w:shd w:val="clear" w:color="auto" w:fill="auto"/>
        <w:ind w:firstLine="567"/>
        <w:jc w:val="both"/>
      </w:pPr>
      <w:r>
        <w:t>РД «Технический колледж им. Р.Н. Ашуралиева</w:t>
      </w:r>
      <w:r w:rsidR="00400815">
        <w:t xml:space="preserve"> по специальности среднего профессионального образования 11.02.15 «Инфокоммуникационные сети и системы связи» в части освоения основного вида профессиональной деятельности Выполнение работ по профессии 14601 «Монтажник оборудования связи» и соответствующих профессиональных компетенций.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numPr>
          <w:ilvl w:val="1"/>
          <w:numId w:val="2"/>
        </w:numPr>
        <w:shd w:val="clear" w:color="auto" w:fill="auto"/>
        <w:tabs>
          <w:tab w:val="left" w:pos="545"/>
        </w:tabs>
        <w:ind w:firstLine="567"/>
        <w:jc w:val="both"/>
        <w:outlineLvl w:val="1"/>
      </w:pPr>
      <w:bookmarkStart w:id="11" w:name="_Toc125147378"/>
      <w:r>
        <w:rPr>
          <w:b/>
          <w:bCs/>
        </w:rPr>
        <w:t>Цели и задачи практики, требования к результатам обучения</w:t>
      </w:r>
      <w:bookmarkEnd w:id="11"/>
    </w:p>
    <w:p w:rsidR="00843918" w:rsidRDefault="00843918" w:rsidP="00843918">
      <w:pPr>
        <w:pStyle w:val="11"/>
        <w:shd w:val="clear" w:color="auto" w:fill="auto"/>
        <w:ind w:firstLine="567"/>
        <w:jc w:val="both"/>
        <w:rPr>
          <w:b/>
          <w:bCs/>
          <w:i/>
          <w:iCs/>
        </w:rPr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Цели производственной практики: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Систематизация, закрепление и расширение теоретических знаний по специальности 11.02.15 «Инфокоммуникационные сети и системы связи» в части освоения основного вида профессиональной деятельности «Выполнение работ по профессии 14601 «Монтажник оборудования связи», приобретение студентами практического опыта, последовательное формирование у студентов практических навыков и умений, обеспечение связи практики с теоретическим обучением.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Задачи производственной практики: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привитие студентам первичных навыков по виду профессиональной деятельности;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получение навыков работы в коллективе;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соблюдением правил техники безопасности и санитарных норм;</w:t>
      </w:r>
    </w:p>
    <w:p w:rsidR="00F02955" w:rsidRDefault="00400815" w:rsidP="00843918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>
        <w:t>овладение правильными приемами работы.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прохождения практики в рамках освоения профессионального модуля ПМ.06 «Выполнение работ по одной или нескольким профессиям рабочих, должностям служащих» должен: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Приобрести практический опыт: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выполнения монтажа, демонтажа и технического обслуживания кабелей связи в соответствии с действующими отраслевыми стандартами;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выполнения монтажа, демонтажа и технического обслуживания оконечных кабельных устройств в соответствии с действующими отраслевыми стандартами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rPr>
          <w:b/>
          <w:bCs/>
          <w:i/>
          <w:iCs/>
        </w:rPr>
        <w:t>Уметь: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прокладывать кабели в помещениях и стойках,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протягивать кабели по трубам и магистралям,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укладывать кабели в лотки, сплайсы;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производить расшивку кабеля на кроссе, в распределительных шкафах;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обеспечивать хранение и защиту медных и волоконно-оптических кабелей при хранении;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инспектировать и чистить установленные кабельные соединения и исправлять их в случае необходимости,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>производить расшивку патч-панелей, разъемов, розеток в структурированных кабельных системах;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 xml:space="preserve">разделывать коаксиальные кабели, многопарные витые пары, витые пары всех стандартов </w:t>
      </w:r>
      <w:r>
        <w:rPr>
          <w:lang w:val="en-US" w:eastAsia="en-US" w:bidi="en-US"/>
        </w:rPr>
        <w:t>xTP</w:t>
      </w:r>
      <w:r w:rsidRPr="00D13E8A">
        <w:rPr>
          <w:lang w:eastAsia="en-US" w:bidi="en-US"/>
        </w:rPr>
        <w:t>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t xml:space="preserve">осуществлять монтаж конвекторов различного типа для витой пары </w:t>
      </w:r>
      <w:r w:rsidRPr="00D13E8A">
        <w:rPr>
          <w:lang w:eastAsia="en-US" w:bidi="en-US"/>
        </w:rPr>
        <w:t>(</w:t>
      </w:r>
      <w:r>
        <w:rPr>
          <w:lang w:val="en-US" w:eastAsia="en-US" w:bidi="en-US"/>
        </w:rPr>
        <w:t>IDC</w:t>
      </w:r>
      <w:r w:rsidRPr="00D13E8A">
        <w:rPr>
          <w:lang w:eastAsia="en-US" w:bidi="en-US"/>
        </w:rPr>
        <w:t xml:space="preserve">) </w:t>
      </w:r>
      <w:r>
        <w:t xml:space="preserve">типа модульных джеков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45 </w:t>
      </w:r>
      <w:r>
        <w:t xml:space="preserve">и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 </w:t>
      </w:r>
      <w:r>
        <w:t xml:space="preserve">11 </w:t>
      </w:r>
      <w:r w:rsidRPr="00D13E8A">
        <w:rPr>
          <w:lang w:eastAsia="en-US" w:bidi="en-US"/>
        </w:rPr>
        <w:t>(</w:t>
      </w:r>
      <w:r>
        <w:rPr>
          <w:lang w:val="en-US" w:eastAsia="en-US" w:bidi="en-US"/>
        </w:rPr>
        <w:t>U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UTP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SF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UTP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S</w:t>
      </w:r>
      <w:r w:rsidRPr="00D13E8A">
        <w:rPr>
          <w:lang w:eastAsia="en-US" w:bidi="en-US"/>
        </w:rPr>
        <w:t>/</w:t>
      </w:r>
      <w:r>
        <w:rPr>
          <w:lang w:val="en-US" w:eastAsia="en-US" w:bidi="en-US"/>
        </w:rPr>
        <w:t>FTP</w:t>
      </w:r>
      <w:r w:rsidRPr="00D13E8A">
        <w:rPr>
          <w:lang w:eastAsia="en-US" w:bidi="en-US"/>
        </w:rPr>
        <w:t>);</w:t>
      </w:r>
    </w:p>
    <w:p w:rsidR="00F02955" w:rsidRDefault="00400815" w:rsidP="00843918">
      <w:pPr>
        <w:pStyle w:val="11"/>
        <w:numPr>
          <w:ilvl w:val="0"/>
          <w:numId w:val="4"/>
        </w:numPr>
        <w:shd w:val="clear" w:color="auto" w:fill="auto"/>
        <w:tabs>
          <w:tab w:val="left" w:pos="262"/>
        </w:tabs>
        <w:ind w:firstLine="567"/>
        <w:jc w:val="both"/>
      </w:pPr>
      <w:r>
        <w:lastRenderedPageBreak/>
        <w:t xml:space="preserve">устанавливать телекоммуникационные розетки, розетки типа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 xml:space="preserve">45, </w:t>
      </w:r>
      <w:r>
        <w:rPr>
          <w:lang w:val="en-US" w:eastAsia="en-US" w:bidi="en-US"/>
        </w:rPr>
        <w:t>RJ</w:t>
      </w:r>
      <w:r w:rsidRPr="00D13E8A">
        <w:rPr>
          <w:lang w:eastAsia="en-US" w:bidi="en-US"/>
        </w:rPr>
        <w:t>11 (</w:t>
      </w:r>
      <w:r>
        <w:rPr>
          <w:lang w:val="en-US" w:eastAsia="en-US" w:bidi="en-US"/>
        </w:rPr>
        <w:t>Cat</w:t>
      </w:r>
      <w:r w:rsidRPr="00D13E8A">
        <w:rPr>
          <w:lang w:eastAsia="en-US" w:bidi="en-US"/>
        </w:rPr>
        <w:t>.5</w:t>
      </w:r>
      <w:r>
        <w:rPr>
          <w:lang w:val="en-US" w:eastAsia="en-US" w:bidi="en-US"/>
        </w:rPr>
        <w:t>e</w:t>
      </w:r>
      <w:r w:rsidRPr="00D13E8A">
        <w:rPr>
          <w:lang w:eastAsia="en-US" w:bidi="en-US"/>
        </w:rPr>
        <w:t xml:space="preserve">, </w:t>
      </w:r>
      <w:r>
        <w:rPr>
          <w:lang w:val="en-US" w:eastAsia="en-US" w:bidi="en-US"/>
        </w:rPr>
        <w:t>Cat</w:t>
      </w:r>
      <w:r w:rsidRPr="00D13E8A">
        <w:rPr>
          <w:lang w:eastAsia="en-US" w:bidi="en-US"/>
        </w:rPr>
        <w:t>.6);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выполнять установку инфокоммуникационных стоек, установку оборудования в коммутационный шкаф;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кабельные распределители (коммутационные панели и коробки; кроссовые панели и коробки);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патч-панели, сплайсы; подготавливать волоконно-оптический кабель к монтажу;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подготавливать концы оптического кабеля к последующему сращиванию оптических волокон;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сращивать волоконно-оптические кабели механическим способом и способом сварки; устанавливать волоконно-оптические кабельные соединители для терминирования (соединения) кабелей;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организовывать точки ввода медных и оптических кабелей в здание;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ввод оптических кабелей в муфту;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восстанавливать герметичность оболочки кабеля;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устанавливать оптические муфты и щитки;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заземлять кабели, оборудование и телекоммуникационные шкафы структурированных кабельных систем;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выбирать соответствующее измерительное и тестовое оборудование для медных и оптических кабелей;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анализировать результаты мониторинга и - устанавливать их соответствие действующим отраслевым стандартам;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производить полевые испытания кабельной системы на основе витой пары медных проводников с волновым сопротивлением 100 Ом,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 xml:space="preserve">- производить измерения на пассивных оптических сетях </w:t>
      </w:r>
      <w:r>
        <w:rPr>
          <w:lang w:val="en-US" w:eastAsia="en-US" w:bidi="en-US"/>
        </w:rPr>
        <w:t>PON</w:t>
      </w:r>
      <w:r w:rsidRPr="00D13E8A">
        <w:rPr>
          <w:lang w:eastAsia="en-US" w:bidi="en-US"/>
        </w:rPr>
        <w:t xml:space="preserve">: </w:t>
      </w:r>
      <w:r>
        <w:t>величины затуханий сварных соединений и волокон, рабочей длины и коэффициента преломления волокна;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выполнять документирование кабельной проводки: марки кабелей, маркировку участков кабеля, телекоммутационных шкафов, стоек, панелей и гнезд, жил, модулей в кроссе, шкафах, муфте;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составлять схемы сращивания жил кабеля для более простой будущей реструктуризации;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- осуществлять документирование аппаратных данных, результатов тестирования и измерений линий связи и проблем, возникающих в кабельной проводке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27"/>
        </w:tabs>
        <w:spacing w:after="0"/>
        <w:ind w:firstLine="567"/>
        <w:jc w:val="both"/>
        <w:outlineLvl w:val="1"/>
      </w:pPr>
      <w:bookmarkStart w:id="12" w:name="bookmark18"/>
      <w:bookmarkStart w:id="13" w:name="bookmark19"/>
      <w:bookmarkStart w:id="14" w:name="_Toc125147379"/>
      <w:r>
        <w:t>Место практики в структуре адаптированной образовательной программы</w:t>
      </w:r>
      <w:bookmarkEnd w:id="12"/>
      <w:bookmarkEnd w:id="13"/>
      <w:bookmarkEnd w:id="14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проводятся, в соответствии с утвержденным учебным планом, после прохождения междисциплинарных курсов (МДК) в рамках профессионального модуля ПМ.06 «Выполнение работ по одной или нескольким профессиям рабочих, должностям служащих»: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МДК 06.01. Технология монтажа кабелей связи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27"/>
        </w:tabs>
        <w:spacing w:after="0"/>
        <w:ind w:firstLine="567"/>
        <w:jc w:val="both"/>
        <w:outlineLvl w:val="1"/>
      </w:pPr>
      <w:bookmarkStart w:id="15" w:name="bookmark20"/>
      <w:bookmarkStart w:id="16" w:name="bookmark21"/>
      <w:bookmarkStart w:id="17" w:name="_Toc125147380"/>
      <w:r>
        <w:t>Трудоемкость и сроки проведения практики</w:t>
      </w:r>
      <w:bookmarkEnd w:id="15"/>
      <w:bookmarkEnd w:id="16"/>
      <w:bookmarkEnd w:id="17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Трудоемкость производственной практики в рамках освоения профессионального модуля ПМ.06 «Выполнение работ по одной или нескольким профессиям рабочих, должностям служащих» составляет 180 часов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lastRenderedPageBreak/>
        <w:t>Сроки проведения производственной практики ПП.02 определяются рабочим учебным планом по специальности среднего профессионального образования «11.02.15 Инфокоммуникационные сети и системы связи» и графиком учебного процесса. Практика проводится на 5 курсе, в 9 семестре.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34"/>
        </w:tabs>
        <w:spacing w:after="0"/>
        <w:ind w:firstLine="567"/>
        <w:jc w:val="both"/>
        <w:outlineLvl w:val="1"/>
      </w:pPr>
      <w:bookmarkStart w:id="18" w:name="bookmark22"/>
      <w:bookmarkStart w:id="19" w:name="bookmark23"/>
      <w:bookmarkStart w:id="20" w:name="_Toc125147381"/>
      <w:r>
        <w:t>Место прохождения практики</w:t>
      </w:r>
      <w:bookmarkEnd w:id="18"/>
      <w:bookmarkEnd w:id="19"/>
      <w:bookmarkEnd w:id="20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проводится исходя из рабочего графика организаций партнеров, режим работы не должен превышать 6 часов в день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Производственная практика проводится на базе предприятий партнеров: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АО «Электросвязь»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«Эрлайн»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ФГУС РТРС РТПЦ РД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ПАО «Ростелеком»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«Евроинтерком»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«Каспий-телеком»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>ООО «Каспнет»</w:t>
      </w:r>
    </w:p>
    <w:p w:rsidR="005F30DD" w:rsidRPr="005F30DD" w:rsidRDefault="005F30DD" w:rsidP="0084391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F30DD">
        <w:rPr>
          <w:rFonts w:ascii="Times New Roman" w:eastAsia="Times New Roman" w:hAnsi="Times New Roman" w:cs="Times New Roman"/>
          <w:color w:val="auto"/>
        </w:rPr>
        <w:t xml:space="preserve"> ООО «Газпром трансгаз Махачкала»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При определении мест прохождения обучающимся инвалидом производственных практик учитываются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843918" w:rsidRDefault="00400815" w:rsidP="00843918">
      <w:pPr>
        <w:pStyle w:val="11"/>
        <w:shd w:val="clear" w:color="auto" w:fill="auto"/>
        <w:ind w:firstLine="567"/>
        <w:jc w:val="both"/>
      </w:pPr>
      <w:r>
        <w:t>При необходимости для прохождения инвалидами практики создаются специальные рабочие места с учетом нарушенных функций и ограничений их жизнедеятельности в соответствии с требованиями приказа Минтруда России от 19.11.2013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жизнедеятельности».</w:t>
      </w:r>
    </w:p>
    <w:p w:rsidR="00843918" w:rsidRDefault="00843918">
      <w:pPr>
        <w:rPr>
          <w:rFonts w:ascii="Times New Roman" w:eastAsia="Times New Roman" w:hAnsi="Times New Roman" w:cs="Times New Roman"/>
        </w:rPr>
      </w:pPr>
      <w:r>
        <w:br w:type="page"/>
      </w:r>
    </w:p>
    <w:p w:rsidR="00F02955" w:rsidRDefault="00F02955" w:rsidP="00843918">
      <w:pPr>
        <w:pStyle w:val="11"/>
        <w:shd w:val="clear" w:color="auto" w:fill="auto"/>
        <w:ind w:firstLine="567"/>
        <w:jc w:val="both"/>
      </w:pPr>
    </w:p>
    <w:p w:rsidR="00F02955" w:rsidRPr="00843918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85"/>
        </w:tabs>
        <w:spacing w:after="0"/>
        <w:ind w:firstLine="567"/>
        <w:jc w:val="center"/>
        <w:outlineLvl w:val="0"/>
        <w:rPr>
          <w:sz w:val="24"/>
        </w:rPr>
      </w:pPr>
      <w:bookmarkStart w:id="21" w:name="bookmark24"/>
      <w:bookmarkStart w:id="22" w:name="bookmark25"/>
      <w:bookmarkStart w:id="23" w:name="_Toc125147382"/>
      <w:r w:rsidRPr="00843918">
        <w:rPr>
          <w:sz w:val="24"/>
        </w:rPr>
        <w:t>РЕЗУЛЬТАТЫ ОСВОЕНИЯ ПРОГРАММЫ ПРАКТИКИ</w:t>
      </w:r>
      <w:bookmarkEnd w:id="21"/>
      <w:bookmarkEnd w:id="22"/>
      <w:bookmarkEnd w:id="23"/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p w:rsidR="00F02955" w:rsidRDefault="00400815" w:rsidP="00843918">
      <w:pPr>
        <w:pStyle w:val="11"/>
        <w:shd w:val="clear" w:color="auto" w:fill="auto"/>
        <w:ind w:firstLine="567"/>
        <w:jc w:val="both"/>
      </w:pPr>
      <w:r>
        <w:t>Результатом прохождения учебной практики ПП.06 в рамках освоения профессионального модуля ПМ.06 «Выполнение работ по одной или нескольким профессиям рабочих, должностям служащих» является овладение обучающимися видом профессиональной деятельности «Выполнение работ по профессии 14601 «Монтажник оборудования связи», в том числе профессиональными (ПК) и общими (ОК) компетенциями:</w:t>
      </w:r>
    </w:p>
    <w:p w:rsidR="00843918" w:rsidRDefault="00843918" w:rsidP="00843918">
      <w:pPr>
        <w:pStyle w:val="11"/>
        <w:shd w:val="clear" w:color="auto" w:fill="auto"/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7171"/>
      </w:tblGrid>
      <w:tr w:rsidR="00F02955">
        <w:trPr>
          <w:trHeight w:hRule="exact" w:val="3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380"/>
            </w:pPr>
            <w:r>
              <w:rPr>
                <w:b/>
                <w:bCs/>
              </w:rPr>
              <w:t>Код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Наименование результата освоения программы (компетенции)</w:t>
            </w:r>
          </w:p>
        </w:tc>
      </w:tr>
      <w:tr w:rsidR="00F02955">
        <w:trPr>
          <w:trHeight w:hRule="exact" w:val="118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ПК 6.1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  <w:jc w:val="both"/>
            </w:pPr>
            <w: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F02955">
        <w:trPr>
          <w:trHeight w:hRule="exact" w:val="56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01.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tabs>
                <w:tab w:val="left" w:pos="1440"/>
                <w:tab w:val="left" w:pos="2726"/>
                <w:tab w:val="left" w:pos="4027"/>
                <w:tab w:val="left" w:pos="5011"/>
              </w:tabs>
              <w:ind w:firstLine="0"/>
              <w:jc w:val="both"/>
            </w:pPr>
            <w:r>
              <w:t>Выбирать</w:t>
            </w:r>
            <w:r>
              <w:tab/>
              <w:t>способы</w:t>
            </w:r>
            <w:r>
              <w:tab/>
              <w:t>решения</w:t>
            </w:r>
            <w:r>
              <w:tab/>
              <w:t>задач</w:t>
            </w:r>
            <w:r>
              <w:tab/>
              <w:t>профессиональной</w:t>
            </w:r>
          </w:p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деятельности, применительно к различным контекстам.</w:t>
            </w:r>
          </w:p>
        </w:tc>
      </w:tr>
      <w:tr w:rsidR="00F02955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02.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tabs>
                <w:tab w:val="left" w:pos="1733"/>
                <w:tab w:val="left" w:pos="5002"/>
              </w:tabs>
              <w:ind w:firstLine="0"/>
              <w:jc w:val="both"/>
            </w:pPr>
            <w:r>
              <w:t>Осуществлять поиск, анализ и интерпретацию информации, необходимой</w:t>
            </w:r>
            <w:r>
              <w:tab/>
              <w:t>для выполнения задач</w:t>
            </w:r>
            <w:r>
              <w:tab/>
              <w:t>профессиональной</w:t>
            </w:r>
          </w:p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деятельности.</w:t>
            </w:r>
          </w:p>
        </w:tc>
      </w:tr>
      <w:tr w:rsidR="00F02955">
        <w:trPr>
          <w:trHeight w:hRule="exact" w:val="56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03.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F02955">
        <w:trPr>
          <w:trHeight w:hRule="exact" w:val="57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ОК 04.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955" w:rsidRDefault="00400815">
            <w:pPr>
              <w:pStyle w:val="a7"/>
              <w:shd w:val="clear" w:color="auto" w:fill="auto"/>
              <w:ind w:firstLine="0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43918" w:rsidTr="00843918">
        <w:trPr>
          <w:trHeight w:hRule="exact" w:val="95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05.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43918" w:rsidTr="00DE47A4">
        <w:trPr>
          <w:trHeight w:hRule="exact" w:val="85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06.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2050"/>
                <w:tab w:val="left" w:pos="5966"/>
              </w:tabs>
              <w:ind w:firstLine="0"/>
              <w:jc w:val="both"/>
            </w:pPr>
            <w:r>
              <w:t>Проявлять</w:t>
            </w:r>
            <w:r>
              <w:tab/>
              <w:t>гражданско-патриотическую</w:t>
            </w:r>
            <w:r>
              <w:tab/>
              <w:t>позицию,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демонстрировать осознанное поведение на основе традиционных общечеловеческих ценностей.</w:t>
            </w:r>
          </w:p>
        </w:tc>
      </w:tr>
      <w:tr w:rsidR="00843918" w:rsidTr="00DE47A4">
        <w:trPr>
          <w:trHeight w:hRule="exact" w:val="8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07.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2237"/>
                <w:tab w:val="left" w:pos="4205"/>
                <w:tab w:val="left" w:pos="6269"/>
              </w:tabs>
              <w:ind w:firstLine="0"/>
              <w:jc w:val="both"/>
            </w:pPr>
            <w:r>
              <w:t>Содействовать</w:t>
            </w:r>
            <w:r>
              <w:tab/>
              <w:t>сохранению</w:t>
            </w:r>
            <w:r>
              <w:tab/>
              <w:t>окружающей</w:t>
            </w:r>
            <w:r>
              <w:tab/>
              <w:t>среды,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ресурсосбережению, эффективно действовать в чрезвычайных ситуациях.</w:t>
            </w:r>
          </w:p>
        </w:tc>
      </w:tr>
      <w:tr w:rsidR="00843918" w:rsidTr="00DE47A4">
        <w:trPr>
          <w:trHeight w:hRule="exact" w:val="85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08.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43918">
        <w:trPr>
          <w:trHeight w:hRule="exact" w:val="57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09.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ind w:firstLine="0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843918" w:rsidTr="00DE47A4">
        <w:trPr>
          <w:trHeight w:hRule="exact" w:val="54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ОК 10.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18" w:rsidRDefault="00843918" w:rsidP="00843918">
            <w:pPr>
              <w:pStyle w:val="a7"/>
              <w:shd w:val="clear" w:color="auto" w:fill="auto"/>
              <w:tabs>
                <w:tab w:val="left" w:pos="1997"/>
                <w:tab w:val="left" w:pos="4531"/>
                <w:tab w:val="left" w:pos="6710"/>
              </w:tabs>
              <w:ind w:firstLine="0"/>
              <w:jc w:val="both"/>
            </w:pPr>
            <w:r>
              <w:t>Пользоваться</w:t>
            </w:r>
            <w:r>
              <w:tab/>
              <w:t>профессиональной</w:t>
            </w:r>
            <w:r>
              <w:tab/>
              <w:t>документацией</w:t>
            </w:r>
            <w:r>
              <w:tab/>
              <w:t>на</w:t>
            </w:r>
          </w:p>
          <w:p w:rsidR="00843918" w:rsidRDefault="00843918" w:rsidP="00843918">
            <w:pPr>
              <w:pStyle w:val="a7"/>
              <w:shd w:val="clear" w:color="auto" w:fill="auto"/>
              <w:ind w:firstLine="0"/>
            </w:pPr>
            <w:r>
              <w:t>государственном и иностранном языке.</w:t>
            </w:r>
          </w:p>
        </w:tc>
      </w:tr>
    </w:tbl>
    <w:p w:rsidR="00F02955" w:rsidRDefault="00400815">
      <w:pPr>
        <w:spacing w:line="1" w:lineRule="exact"/>
        <w:rPr>
          <w:sz w:val="2"/>
          <w:szCs w:val="2"/>
        </w:rPr>
      </w:pPr>
      <w:r>
        <w:br w:type="page"/>
      </w:r>
    </w:p>
    <w:p w:rsidR="00F02955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11"/>
        </w:tabs>
        <w:jc w:val="center"/>
        <w:outlineLvl w:val="0"/>
        <w:rPr>
          <w:sz w:val="24"/>
        </w:rPr>
      </w:pPr>
      <w:bookmarkStart w:id="24" w:name="bookmark26"/>
      <w:bookmarkStart w:id="25" w:name="bookmark27"/>
      <w:bookmarkStart w:id="26" w:name="_Toc125147383"/>
      <w:r w:rsidRPr="00DE47A4">
        <w:rPr>
          <w:sz w:val="24"/>
        </w:rPr>
        <w:t>СТРУКТУРА И СОДЕРЖАНИЕ ПРАКТИКИ</w:t>
      </w:r>
      <w:bookmarkEnd w:id="24"/>
      <w:bookmarkEnd w:id="25"/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816"/>
        <w:gridCol w:w="5251"/>
      </w:tblGrid>
      <w:tr w:rsidR="00F02955" w:rsidRPr="00DE47A4" w:rsidTr="00DE47A4">
        <w:trPr>
          <w:trHeight w:hRule="exact" w:val="86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 w:rsidP="00DE47A4">
            <w:pPr>
              <w:pStyle w:val="a7"/>
              <w:shd w:val="clear" w:color="auto" w:fill="auto"/>
              <w:ind w:firstLine="0"/>
            </w:pPr>
            <w:r w:rsidRPr="00DE47A4">
              <w:rPr>
                <w:b/>
                <w:bCs/>
              </w:rPr>
              <w:t>Разделы (этапы) практики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Объем часов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Виды производственных работ</w:t>
            </w:r>
          </w:p>
        </w:tc>
      </w:tr>
      <w:tr w:rsidR="00F02955" w:rsidRPr="00DE47A4" w:rsidTr="00DE47A4">
        <w:trPr>
          <w:trHeight w:hRule="exact" w:val="31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rPr>
                <w:b/>
                <w:bCs/>
              </w:rPr>
              <w:t>Раздел 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Организация практики, инструктаж по охране</w:t>
            </w:r>
          </w:p>
        </w:tc>
      </w:tr>
      <w:tr w:rsidR="00F02955" w:rsidRPr="00DE47A4" w:rsidTr="00DE47A4">
        <w:trPr>
          <w:trHeight w:hRule="exact" w:val="283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Владение технологией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труда: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монтажа медно-жильных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14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знакомство со структурой учреждения,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и волоконно-оптических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правилами внутреннего распорядка;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кабельных линий связи,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14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инструктаж по охране труда, пожарной</w:t>
            </w:r>
          </w:p>
        </w:tc>
      </w:tr>
      <w:tr w:rsidR="00F02955" w:rsidRPr="00DE47A4" w:rsidTr="00DE47A4">
        <w:trPr>
          <w:trHeight w:hRule="exact" w:val="250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структурированных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безопасности и оказанию первой медицинской</w:t>
            </w:r>
          </w:p>
        </w:tc>
      </w:tr>
      <w:tr w:rsidR="00F02955" w:rsidRPr="00DE47A4" w:rsidTr="00DE47A4">
        <w:trPr>
          <w:trHeight w:hRule="exact" w:val="278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кабельных систем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(доврачебной) помощи</w:t>
            </w:r>
          </w:p>
        </w:tc>
      </w:tr>
      <w:tr w:rsidR="00F02955" w:rsidRPr="00DE47A4" w:rsidTr="00DE47A4">
        <w:trPr>
          <w:trHeight w:hRule="exact" w:val="840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t>16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140"/>
            </w:pPr>
            <w:r w:rsidRPr="00DE47A4">
              <w:t>- Выполнение разметки трасс и мест установки крепежных деталей на основании проектной документации.</w:t>
            </w:r>
          </w:p>
        </w:tc>
      </w:tr>
      <w:tr w:rsidR="00F02955" w:rsidRPr="00DE47A4" w:rsidTr="00DE47A4">
        <w:trPr>
          <w:trHeight w:hRule="exact" w:val="1104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14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Привязка трасс к местам расположения распределительных устройств, вводов, пусковых приборов и приемников электроэнергии</w:t>
            </w:r>
          </w:p>
        </w:tc>
      </w:tr>
      <w:tr w:rsidR="00F02955" w:rsidRPr="00DE47A4" w:rsidTr="00DE47A4">
        <w:trPr>
          <w:trHeight w:hRule="exact" w:val="547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14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Разметка мест анкерных и промежуточных креплений</w:t>
            </w:r>
          </w:p>
        </w:tc>
      </w:tr>
      <w:tr w:rsidR="00F02955" w:rsidRPr="00DE47A4" w:rsidTr="00DE47A4">
        <w:trPr>
          <w:trHeight w:hRule="exact" w:val="566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16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Установка и сборка опорных конструкции и кроссового оборудования</w:t>
            </w:r>
          </w:p>
        </w:tc>
      </w:tr>
      <w:tr w:rsidR="00F02955" w:rsidRPr="00DE47A4" w:rsidTr="00DE47A4">
        <w:trPr>
          <w:trHeight w:hRule="exact" w:val="533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12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Анализ современного рынка опорных конструкций и кроссового оборудования</w:t>
            </w:r>
          </w:p>
        </w:tc>
      </w:tr>
      <w:tr w:rsidR="00F02955" w:rsidRPr="00DE47A4" w:rsidTr="00DE47A4">
        <w:trPr>
          <w:trHeight w:hRule="exact" w:val="1085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  <w:jc w:val="both"/>
            </w:pPr>
            <w:r w:rsidRPr="00DE47A4">
              <w:t>16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Маркировка , прокладка, формировка и крепеж кабеля и провода на изолирующих опорах, строительных основаниях, в кабеле несущих системах</w:t>
            </w:r>
          </w:p>
        </w:tc>
      </w:tr>
      <w:tr w:rsidR="00F02955" w:rsidRPr="00DE47A4" w:rsidTr="00DE47A4">
        <w:trPr>
          <w:trHeight w:hRule="exact" w:val="1114"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t>16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Выполнение работ по монтажу симметричных низкочастотных станционных проводов, коммутационных шнуров и кабелей, высокочастотных симметричных и</w:t>
            </w:r>
          </w:p>
        </w:tc>
      </w:tr>
      <w:tr w:rsidR="00F02955" w:rsidRPr="00DE47A4" w:rsidTr="00DE47A4">
        <w:trPr>
          <w:trHeight w:hRule="exact" w:val="88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</w:pPr>
            <w:r w:rsidRPr="00DE47A4">
              <w:t>14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коаксиальных кабелей на медных сетях с использованием арматуры.</w:t>
            </w:r>
          </w:p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Монтаж симметричных низкочастотных</w:t>
            </w:r>
          </w:p>
        </w:tc>
      </w:tr>
      <w:tr w:rsidR="00F02955" w:rsidRPr="00DE47A4" w:rsidTr="00DE47A4">
        <w:trPr>
          <w:trHeight w:hRule="exact" w:val="1382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</w:pPr>
            <w:r w:rsidRPr="00DE47A4">
              <w:t>8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станционных проводов, коммутационных шнуров и кабелей, высокочастотных симметричных и коаксиальных кабелей на медных сетях с использованием арматуры - Выполнение работ по разделке,</w:t>
            </w:r>
          </w:p>
        </w:tc>
      </w:tr>
      <w:tr w:rsidR="00F02955" w:rsidRPr="00DE47A4" w:rsidTr="00DE47A4">
        <w:trPr>
          <w:trHeight w:hRule="exact" w:val="821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</w:pPr>
            <w:r w:rsidRPr="00DE47A4">
              <w:t>6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терминированию на разъемы, сращиванию станционных волоконно- оптических кабелей. - Сращивание оптического кабеля,</w:t>
            </w:r>
          </w:p>
        </w:tc>
      </w:tr>
      <w:tr w:rsidR="00F02955" w:rsidRPr="00DE47A4" w:rsidTr="00DE47A4">
        <w:trPr>
          <w:trHeight w:hRule="exact" w:val="562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</w:pPr>
            <w:r w:rsidRPr="00DE47A4">
              <w:t>6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изготовление отрезка мини-кабеля</w:t>
            </w:r>
          </w:p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- Сращивание кабеля в случае сварки или</w:t>
            </w:r>
          </w:p>
        </w:tc>
      </w:tr>
      <w:tr w:rsidR="00F02955" w:rsidRPr="00DE47A4" w:rsidTr="00DE47A4">
        <w:trPr>
          <w:trHeight w:hRule="exact" w:val="749"/>
          <w:jc w:val="center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260"/>
            </w:pPr>
            <w:r w:rsidRPr="00DE47A4">
              <w:t>12</w:t>
            </w: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</w:pPr>
            <w:r w:rsidRPr="00DE47A4">
              <w:t>монтажа слайсов Зачет по практике</w:t>
            </w:r>
          </w:p>
        </w:tc>
      </w:tr>
      <w:tr w:rsidR="00F02955" w:rsidRPr="00DE47A4" w:rsidTr="00DE47A4">
        <w:trPr>
          <w:trHeight w:hRule="exact" w:val="86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400815">
            <w:pPr>
              <w:pStyle w:val="a7"/>
              <w:shd w:val="clear" w:color="auto" w:fill="auto"/>
              <w:ind w:firstLine="0"/>
              <w:jc w:val="center"/>
            </w:pPr>
            <w:r w:rsidRPr="00DE47A4">
              <w:rPr>
                <w:b/>
                <w:bCs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955" w:rsidRPr="00DE47A4" w:rsidRDefault="00A72FC1" w:rsidP="00DE47A4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108</w:t>
            </w:r>
          </w:p>
        </w:tc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955" w:rsidRPr="00DE47A4" w:rsidRDefault="00F02955">
            <w:pPr>
              <w:rPr>
                <w:rFonts w:ascii="Times New Roman" w:hAnsi="Times New Roman" w:cs="Times New Roman"/>
              </w:rPr>
            </w:pPr>
          </w:p>
        </w:tc>
      </w:tr>
    </w:tbl>
    <w:p w:rsidR="00F02955" w:rsidRDefault="00F02955">
      <w:pPr>
        <w:spacing w:after="479" w:line="1" w:lineRule="exact"/>
      </w:pPr>
    </w:p>
    <w:p w:rsidR="00F02955" w:rsidRPr="00DE47A4" w:rsidRDefault="00400815" w:rsidP="00DE47A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64"/>
        </w:tabs>
        <w:jc w:val="center"/>
        <w:outlineLvl w:val="0"/>
        <w:rPr>
          <w:sz w:val="24"/>
        </w:rPr>
      </w:pPr>
      <w:bookmarkStart w:id="27" w:name="bookmark28"/>
      <w:bookmarkStart w:id="28" w:name="bookmark29"/>
      <w:bookmarkStart w:id="29" w:name="_Toc125147384"/>
      <w:r w:rsidRPr="00DE47A4">
        <w:rPr>
          <w:sz w:val="24"/>
        </w:rPr>
        <w:t>СПЕЦИАЛЬНЫЕ УСЛОВИЯ РЕАЛИЗАЦИИ ПРОГРАММЫ</w:t>
      </w:r>
      <w:bookmarkEnd w:id="27"/>
      <w:bookmarkEnd w:id="28"/>
      <w:bookmarkEnd w:id="29"/>
    </w:p>
    <w:p w:rsidR="00F02955" w:rsidRDefault="00400815" w:rsidP="00DE47A4">
      <w:pPr>
        <w:pStyle w:val="22"/>
        <w:keepNext/>
        <w:keepLines/>
        <w:shd w:val="clear" w:color="auto" w:fill="auto"/>
        <w:jc w:val="center"/>
        <w:rPr>
          <w:sz w:val="24"/>
        </w:rPr>
      </w:pPr>
      <w:bookmarkStart w:id="30" w:name="bookmark30"/>
      <w:bookmarkStart w:id="31" w:name="bookmark31"/>
      <w:bookmarkStart w:id="32" w:name="_Toc125147385"/>
      <w:r w:rsidRPr="00DE47A4">
        <w:rPr>
          <w:sz w:val="24"/>
        </w:rPr>
        <w:t>ПРАКТИКИ</w:t>
      </w:r>
      <w:bookmarkEnd w:id="30"/>
      <w:bookmarkEnd w:id="31"/>
      <w:bookmarkEnd w:id="32"/>
    </w:p>
    <w:p w:rsidR="00DE47A4" w:rsidRPr="00DE47A4" w:rsidRDefault="00DE47A4" w:rsidP="00DE47A4">
      <w:pPr>
        <w:pStyle w:val="22"/>
        <w:keepNext/>
        <w:keepLines/>
        <w:shd w:val="clear" w:color="auto" w:fill="auto"/>
        <w:jc w:val="center"/>
        <w:rPr>
          <w:sz w:val="24"/>
        </w:rPr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13"/>
        </w:tabs>
        <w:spacing w:after="0"/>
        <w:ind w:firstLine="567"/>
        <w:jc w:val="both"/>
        <w:outlineLvl w:val="1"/>
      </w:pPr>
      <w:bookmarkStart w:id="33" w:name="bookmark32"/>
      <w:bookmarkStart w:id="34" w:name="bookmark33"/>
      <w:bookmarkStart w:id="35" w:name="_Toc125147386"/>
      <w:r w:rsidRPr="00DE47A4">
        <w:t>Требования к проведению учебной практики ПП 06 «Выполнение работ по одной или нескольким профессиям рабочих, должностям служащих».</w:t>
      </w:r>
      <w:bookmarkEnd w:id="33"/>
      <w:bookmarkEnd w:id="34"/>
      <w:bookmarkEnd w:id="35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Практика по профилю специальности является завершающим этапом освоения профессионального модуля по виду профессиональной деятельности «Выполнение работ по профессии 14601 «Монтажник оборудования связи».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Закрепление баз практики осуществляется администрацией колледжа на основе прямых договоров с колледжем.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Направление на практику оформляется приказом директора колледжа с указанием закрепления каждого обучающегося за организацией, а также с указанием вида и сроков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 период прохождения обучающихся производственной (профессиональной) практики на них распространяются правила охраны труда и правила внутреннего распорядка, действующие в организации - базе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Продолжительность рабочего дня во время производственной практики для студентов в возрасте от 16 до 18 лет составляет не более 36 часов в неделю, в возрасте от 18 лет и старше - не более 40 часов в неделю (статья 92 Трудового Кодекса Российской Федерации), для студентов, являющихся инвалидами I или II группы, - не более 35 часов в неделю.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Организацию и руководство практикой по профилю специальности осуществляют руководители практики от образовательной организации и от организации.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Руководитель практики от ПОО: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ind w:firstLine="567"/>
        <w:jc w:val="both"/>
      </w:pPr>
      <w:r w:rsidRPr="00DE47A4">
        <w:t>разрабатывает тематику заданий для обучающихся;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8"/>
        </w:tabs>
        <w:ind w:firstLine="567"/>
        <w:jc w:val="both"/>
      </w:pPr>
      <w:r w:rsidRPr="00DE47A4"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3"/>
        </w:tabs>
        <w:ind w:firstLine="567"/>
        <w:jc w:val="both"/>
      </w:pPr>
      <w:r w:rsidRPr="00DE47A4">
        <w:t>принимает участие в распределении обучающихся по рабочим местам или перемещении их по видам работ;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осуществляет контроль правильного распределения обучающихся в период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80"/>
        </w:tabs>
        <w:ind w:firstLine="567"/>
        <w:jc w:val="both"/>
      </w:pPr>
      <w:r w:rsidRPr="00DE47A4">
        <w:t>формирует группы в случае применения групповых форм проведения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80"/>
        </w:tabs>
        <w:ind w:firstLine="567"/>
        <w:jc w:val="both"/>
      </w:pPr>
      <w:r w:rsidRPr="00DE47A4">
        <w:t>проводит индивидуальные и групповые консультации в ходе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567"/>
        <w:jc w:val="both"/>
      </w:pPr>
      <w:r w:rsidRPr="00DE47A4">
        <w:t>проверяет ход прохождения практики обучающимися, выезжая в организации, участвующие в проведении практики;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оказывает методическую помощь обучающимся при выполнении ими заданий и сборе материалов к выпускной квалификационной работе;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70"/>
        </w:tabs>
        <w:ind w:firstLine="567"/>
        <w:jc w:val="both"/>
      </w:pPr>
      <w:r w:rsidRPr="00DE47A4">
        <w:t>контролирует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F02955" w:rsidRPr="00DE47A4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961"/>
        </w:tabs>
        <w:ind w:firstLine="567"/>
        <w:jc w:val="both"/>
      </w:pPr>
      <w:r w:rsidRPr="00DE47A4">
        <w:t>совместно с организациями, участвующими в проведении практики, организует процедуру оценки общих и профессиональных компетенций обучающегося, освоенных им в ходе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 период прохождения практики обучающимся ведется дневник практики. По результатам практики обучающимся составляется отчет, который утверждается организацией.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организации: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об уровне освоения профессиональных компетенций;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наличия положительной характеристики организации на обучающегося по освоению общих компетенций в период прохождения практики;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800"/>
        </w:tabs>
        <w:ind w:firstLine="567"/>
        <w:jc w:val="both"/>
      </w:pPr>
      <w:r w:rsidRPr="00DE47A4"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При определении мест прохождения обучающимся инвалидом учебной и производственных практик учитываются рекомендации, данные по результатам медико</w:t>
      </w:r>
      <w:r w:rsidRPr="00DE47A4">
        <w:softHyphen/>
        <w:t>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Для студентов с нарушением слуха необходимо оснащение рабочих мест звукоусиливающей аппаратурой, мультимедийными средствами и другими техническими средствами приема-передачи учебной информации в доступных формах. Для слабослышащих студентов использование сурдотехнических средств является средством оптимизации учебного процесса, средством компенсации, утраченной или нарушенной слуховой функции. Технологии беспроводной передачи звука </w:t>
      </w:r>
      <w:r w:rsidRPr="00DE47A4">
        <w:rPr>
          <w:lang w:eastAsia="en-US" w:bidi="en-US"/>
        </w:rPr>
        <w:t>(</w:t>
      </w:r>
      <w:r w:rsidRPr="00DE47A4">
        <w:rPr>
          <w:lang w:val="en-US" w:eastAsia="en-US" w:bidi="en-US"/>
        </w:rPr>
        <w:t>FM</w:t>
      </w:r>
      <w:r w:rsidRPr="00DE47A4">
        <w:t>-системы) являются эффективным средством для улучшения разборчивости речи в условиях профессионального обучения. Учебно-производственные мастерские, и лаборатории, в которых проходят практику студенты с нарушением слуха, должны быть оборудованы радиоклассом, компьютерной техникой, аудиотехникой (акустический усилитель и колонки), видеотехникой (мультимедийный проектор, телевизор), электронной доской, документкамерой, мультимедийной системой. Особую роль в обучении слабослышащих также играют видеоматериалы.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 w:rsidRPr="00DE47A4">
        <w:t>Сроки прохождения практики инвалидами и лицами с ОВЗ при необходимости устанавливаются в индивидуальном графике обучения и могут не совпадать со сроками практики академической группы</w:t>
      </w:r>
    </w:p>
    <w:p w:rsidR="00DE47A4" w:rsidRP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00"/>
        </w:tabs>
        <w:spacing w:after="0"/>
        <w:ind w:firstLine="567"/>
        <w:jc w:val="both"/>
        <w:outlineLvl w:val="1"/>
      </w:pPr>
      <w:bookmarkStart w:id="36" w:name="bookmark34"/>
      <w:bookmarkStart w:id="37" w:name="bookmark35"/>
      <w:bookmarkStart w:id="38" w:name="_Toc125147387"/>
      <w:r w:rsidRPr="00DE47A4">
        <w:t>Требования к минимальному материально-техническому обеспечению</w:t>
      </w:r>
      <w:bookmarkEnd w:id="36"/>
      <w:bookmarkEnd w:id="37"/>
      <w:bookmarkEnd w:id="38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Для проведения производственной практики используется </w:t>
      </w:r>
      <w:r w:rsidR="00DE47A4" w:rsidRPr="00DE47A4">
        <w:t>материально-техническая</w:t>
      </w:r>
      <w:r w:rsidRPr="00DE47A4">
        <w:t xml:space="preserve"> база предприятий, с которыми заключены договоры о прохождении практики обучающимися, позволяющая обеспечить освоение обучающимися всех предусмотренных программой практики компетенций и выполнение всех запланированных видов работ.</w:t>
      </w:r>
    </w:p>
    <w:p w:rsidR="00DE47A4" w:rsidRP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numPr>
          <w:ilvl w:val="1"/>
          <w:numId w:val="2"/>
        </w:numPr>
        <w:shd w:val="clear" w:color="auto" w:fill="auto"/>
        <w:tabs>
          <w:tab w:val="left" w:pos="500"/>
        </w:tabs>
        <w:ind w:firstLine="567"/>
        <w:jc w:val="both"/>
        <w:outlineLvl w:val="1"/>
      </w:pPr>
      <w:bookmarkStart w:id="39" w:name="_Toc125147388"/>
      <w:r w:rsidRPr="00DE47A4">
        <w:rPr>
          <w:b/>
          <w:bCs/>
        </w:rPr>
        <w:t>Информационное обеспечение обучения</w:t>
      </w:r>
      <w:bookmarkEnd w:id="39"/>
    </w:p>
    <w:p w:rsidR="00DE47A4" w:rsidRDefault="00DE47A4" w:rsidP="00DE47A4">
      <w:pPr>
        <w:pStyle w:val="11"/>
        <w:shd w:val="clear" w:color="auto" w:fill="auto"/>
        <w:ind w:firstLine="567"/>
        <w:jc w:val="both"/>
        <w:rPr>
          <w:b/>
          <w:bCs/>
        </w:rPr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</w:rPr>
        <w:t>Печатные издания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  <w:i/>
          <w:iCs/>
        </w:rPr>
        <w:t>Основные источники: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Портнов Э.Л. Принципы построения первичных сетей и оптических кабелей линий связи. Учебное пособие для вузов: -М.:Горячая линия-Телеком, 2012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Портнов Э.М., Зубилевич А.П. Электрические кабели связи и их монтаж. Учебное пособие для вузов:-2-е издание, Стереотип.-М.:Горячая линия-Телеком, 2013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Баканов Г.Ф. конструирование и производство радиоаппаратуры: Учебник для студентов учреждений среднего профессионального образованя.-М:Издательский центр «Академия», 2011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Нестеренко В.М. Технология электромонтажных работ: учебное пособие для учреждений начального профессионального образования - 8-е издание, испр.-М.: Издательский центр «Академия», 2012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Родина О.В. Волоконно-оптические линии связи. Практическое руководство - М.:Горячая линия-Телеком, 2012.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Г.Ф. конструирование и производство радиоаппаратуры: Учебник для студентов учреждений среднего профессионального образованя.-М:Издательский центр «Академия», 2011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 xml:space="preserve">Никулин В.И. Теория электрических цепей: Учебное пособие / В.И. Никулин. - М.: ИЦ РИОР: НИЦ Инфра-М, 2013. - 240 с.: </w:t>
      </w:r>
      <w:r w:rsidRPr="00DE47A4">
        <w:rPr>
          <w:lang w:eastAsia="en-US" w:bidi="en-US"/>
        </w:rPr>
        <w:t>60</w:t>
      </w:r>
      <w:r w:rsidRPr="00DE47A4">
        <w:rPr>
          <w:lang w:val="en-US" w:eastAsia="en-US" w:bidi="en-US"/>
        </w:rPr>
        <w:t>x</w:t>
      </w:r>
      <w:r w:rsidRPr="00DE47A4">
        <w:rPr>
          <w:lang w:eastAsia="en-US" w:bidi="en-US"/>
        </w:rPr>
        <w:t xml:space="preserve">90 </w:t>
      </w:r>
      <w:r w:rsidRPr="00DE47A4">
        <w:t xml:space="preserve">1/16. - (Высшее образование: Бакалавриат). (переплет) </w:t>
      </w:r>
      <w:r w:rsidRPr="00DE47A4">
        <w:rPr>
          <w:lang w:val="en-US" w:eastAsia="en-US" w:bidi="en-US"/>
        </w:rPr>
        <w:t xml:space="preserve">ISBN </w:t>
      </w:r>
      <w:r w:rsidRPr="00DE47A4">
        <w:t>978-5-369-01179-9, 1000 экз.</w:t>
      </w:r>
    </w:p>
    <w:p w:rsidR="00F02955" w:rsidRPr="00DE47A4" w:rsidRDefault="00400815" w:rsidP="00DE47A4">
      <w:pPr>
        <w:pStyle w:val="11"/>
        <w:numPr>
          <w:ilvl w:val="0"/>
          <w:numId w:val="5"/>
        </w:numPr>
        <w:shd w:val="clear" w:color="auto" w:fill="auto"/>
        <w:tabs>
          <w:tab w:val="left" w:pos="489"/>
        </w:tabs>
        <w:ind w:firstLine="567"/>
        <w:jc w:val="both"/>
      </w:pPr>
      <w:r w:rsidRPr="00DE47A4">
        <w:t>Нестеренко В.М. Технология электромонтажных работ: учебное пособие для учреждений начального профессионального образования - 8-е издание, испр.-М.: Издательский центр «Академия», 2012</w:t>
      </w:r>
    </w:p>
    <w:p w:rsidR="00F02955" w:rsidRPr="00DE47A4" w:rsidRDefault="00400815" w:rsidP="00DE47A4">
      <w:pPr>
        <w:pStyle w:val="30"/>
        <w:keepNext/>
        <w:keepLines/>
        <w:shd w:val="clear" w:color="auto" w:fill="auto"/>
        <w:spacing w:after="0"/>
        <w:ind w:firstLine="567"/>
        <w:jc w:val="both"/>
        <w:outlineLvl w:val="9"/>
      </w:pPr>
      <w:bookmarkStart w:id="40" w:name="bookmark36"/>
      <w:bookmarkStart w:id="41" w:name="bookmark37"/>
      <w:r w:rsidRPr="00DE47A4">
        <w:t>Электронные ресурсы</w:t>
      </w:r>
      <w:bookmarkEnd w:id="40"/>
      <w:bookmarkEnd w:id="41"/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Гагарина, Л.Г. Введение в инфокоммуникационные технологии: Учебное пособие / Л.Г. Гагарина, А.М. Баин и др.; Под ред. д.т.н., проф. Л.Г.Гагариной - М.: ИД ФОРУМ: НИЦ ИНФРА-М, 2013. - 336 с.: </w:t>
      </w:r>
      <w:r w:rsidRPr="00DE47A4">
        <w:rPr>
          <w:lang w:eastAsia="en-US" w:bidi="en-US"/>
        </w:rPr>
        <w:t>60</w:t>
      </w:r>
      <w:r w:rsidRPr="00DE47A4">
        <w:rPr>
          <w:lang w:val="en-US" w:eastAsia="en-US" w:bidi="en-US"/>
        </w:rPr>
        <w:t>x</w:t>
      </w:r>
      <w:r w:rsidRPr="00DE47A4">
        <w:rPr>
          <w:lang w:eastAsia="en-US" w:bidi="en-US"/>
        </w:rPr>
        <w:t xml:space="preserve">90 </w:t>
      </w:r>
      <w:r w:rsidRPr="00DE47A4">
        <w:t xml:space="preserve">1/16. - (Высшее образование). (п) </w:t>
      </w:r>
      <w:r w:rsidRPr="00DE47A4">
        <w:rPr>
          <w:lang w:val="en-US" w:eastAsia="en-US" w:bidi="en-US"/>
        </w:rPr>
        <w:t xml:space="preserve">ISBN </w:t>
      </w:r>
      <w:r w:rsidRPr="00DE47A4">
        <w:t xml:space="preserve">978-5-8199-0551-7 ЭБС </w:t>
      </w:r>
      <w:r w:rsidRPr="00DE47A4">
        <w:rPr>
          <w:lang w:val="en-US" w:eastAsia="en-US" w:bidi="en-US"/>
        </w:rPr>
        <w:t>«ZNANIUM»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Методические указания по организации практик для направления подготовки бакалавров "Инфокоммуникационные технологии и системы связи" ЭБС МТУСИ. Разработчик: «Сети и системы связи», д.т.н., профессор Гордиенко В.Н. Москва, </w:t>
      </w:r>
      <w:r w:rsidRPr="00DE47A4">
        <w:rPr>
          <w:lang w:eastAsia="en-US" w:bidi="en-US"/>
        </w:rPr>
        <w:t>2015.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4"/>
        </w:tabs>
        <w:ind w:firstLine="567"/>
        <w:jc w:val="both"/>
      </w:pPr>
      <w:r w:rsidRPr="00DE47A4">
        <w:t xml:space="preserve">Гордиенко В.Н. Организация и содержание практик при подготовке магистров по направлению </w:t>
      </w:r>
      <w:r w:rsidRPr="00DE47A4">
        <w:rPr>
          <w:lang w:eastAsia="en-US" w:bidi="en-US"/>
        </w:rPr>
        <w:t xml:space="preserve">210700 </w:t>
      </w:r>
      <w:r w:rsidRPr="00DE47A4">
        <w:t xml:space="preserve">-Инфокоммуникационные технологии и системы связи: Учебное пособие </w:t>
      </w:r>
      <w:r w:rsidRPr="00DE47A4">
        <w:rPr>
          <w:lang w:eastAsia="en-US" w:bidi="en-US"/>
        </w:rPr>
        <w:t xml:space="preserve">/ </w:t>
      </w:r>
      <w:r w:rsidRPr="00DE47A4">
        <w:t xml:space="preserve">МТУСИ </w:t>
      </w:r>
      <w:r w:rsidRPr="00DE47A4">
        <w:rPr>
          <w:lang w:eastAsia="en-US" w:bidi="en-US"/>
        </w:rPr>
        <w:t xml:space="preserve">- </w:t>
      </w:r>
      <w:r w:rsidRPr="00DE47A4">
        <w:t xml:space="preserve">М., </w:t>
      </w:r>
      <w:r w:rsidRPr="00DE47A4">
        <w:rPr>
          <w:lang w:eastAsia="en-US" w:bidi="en-US"/>
        </w:rPr>
        <w:t xml:space="preserve">2011. - 30 </w:t>
      </w:r>
      <w:r w:rsidRPr="00DE47A4">
        <w:t xml:space="preserve">с. УДК </w:t>
      </w:r>
      <w:r w:rsidRPr="00DE47A4">
        <w:rPr>
          <w:lang w:eastAsia="en-US" w:bidi="en-US"/>
        </w:rPr>
        <w:t>621.395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318"/>
        </w:tabs>
        <w:ind w:firstLine="567"/>
        <w:jc w:val="both"/>
      </w:pPr>
      <w:r w:rsidRPr="00DE47A4">
        <w:t xml:space="preserve">Маликова Е.Е. Расчет оборудования мультисервисных сетей связи: Методические указания по курсовому проектированию "по дисц. "Системы коммутации" / Е.Е. Маликова - 2 изд. - М.: Гор. линия-Телеком, 2014. - 76 с.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 xml:space="preserve">978-5-9912-0419-4 ЭБС </w:t>
      </w:r>
      <w:hyperlink r:id="rId10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Телекоммуникац. системы и сети. В 3 т. Т. 3. Мультисервисные сети: Уч. пос. / В.В. Величко и др.; Под ред. В.П. Шувалова. - 2-е изд.- М.: Гор. линия-Телеком, 2015 ЭБС </w:t>
      </w:r>
      <w:hyperlink r:id="rId11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  <w:r w:rsidRPr="00DE47A4">
        <w:rPr>
          <w:lang w:eastAsia="en-US" w:bidi="en-US"/>
        </w:rPr>
        <w:t xml:space="preserve">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: </w:t>
      </w:r>
      <w:r w:rsidRPr="00DE47A4">
        <w:t>978-5-9912-0484-2</w:t>
      </w:r>
    </w:p>
    <w:p w:rsidR="00F02955" w:rsidRPr="00DE47A4" w:rsidRDefault="00400815" w:rsidP="00DE47A4">
      <w:pPr>
        <w:pStyle w:val="11"/>
        <w:numPr>
          <w:ilvl w:val="0"/>
          <w:numId w:val="6"/>
        </w:numPr>
        <w:shd w:val="clear" w:color="auto" w:fill="auto"/>
        <w:tabs>
          <w:tab w:val="left" w:pos="298"/>
        </w:tabs>
        <w:ind w:firstLine="567"/>
        <w:jc w:val="both"/>
      </w:pPr>
      <w:r w:rsidRPr="00DE47A4">
        <w:t xml:space="preserve">Тищенко А.Б. Многоканальные телекоммуникационные системы. Ч.1.Принципы построения телеком. систем с времен. раздел. каналов: Уч.пос./ А.Б.Тищенко. </w:t>
      </w:r>
      <w:r w:rsidRPr="00DE47A4">
        <w:rPr>
          <w:lang w:eastAsia="en-US" w:bidi="en-US"/>
        </w:rPr>
        <w:t xml:space="preserve">- </w:t>
      </w:r>
      <w:r w:rsidRPr="00DE47A4">
        <w:t xml:space="preserve">М.:ИЦ РИОР:НИЦ ИНФРА-М,2013. -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 xml:space="preserve">978-5-369-01184-3ЭБС </w:t>
      </w:r>
      <w:hyperlink r:id="rId12" w:history="1">
        <w:r w:rsidRPr="00DE47A4">
          <w:rPr>
            <w:lang w:eastAsia="en-US" w:bidi="en-US"/>
          </w:rPr>
          <w:t>«</w:t>
        </w:r>
        <w:r w:rsidRPr="00DE47A4">
          <w:rPr>
            <w:color w:val="0000FF"/>
            <w:u w:val="single"/>
            <w:lang w:val="en-US" w:eastAsia="en-US" w:bidi="en-US"/>
          </w:rPr>
          <w:t>znanium</w:t>
        </w:r>
        <w:r w:rsidRPr="00DE47A4">
          <w:rPr>
            <w:color w:val="0000FF"/>
            <w:u w:val="single"/>
            <w:lang w:eastAsia="en-US" w:bidi="en-US"/>
          </w:rPr>
          <w:t>.</w:t>
        </w:r>
        <w:r w:rsidRPr="00DE47A4">
          <w:rPr>
            <w:color w:val="0000FF"/>
            <w:u w:val="single"/>
            <w:lang w:val="en-US" w:eastAsia="en-US" w:bidi="en-US"/>
          </w:rPr>
          <w:t>com</w:t>
        </w:r>
        <w:r w:rsidRPr="00DE47A4">
          <w:rPr>
            <w:lang w:eastAsia="en-US" w:bidi="en-US"/>
          </w:rPr>
          <w:t>»</w:t>
        </w:r>
      </w:hyperlink>
    </w:p>
    <w:p w:rsidR="00F02955" w:rsidRPr="00DE47A4" w:rsidRDefault="00400815" w:rsidP="00DE47A4">
      <w:pPr>
        <w:pStyle w:val="30"/>
        <w:keepNext/>
        <w:keepLines/>
        <w:shd w:val="clear" w:color="auto" w:fill="auto"/>
        <w:spacing w:after="0"/>
        <w:ind w:firstLine="567"/>
        <w:jc w:val="both"/>
        <w:outlineLvl w:val="9"/>
      </w:pPr>
      <w:bookmarkStart w:id="42" w:name="bookmark38"/>
      <w:bookmarkStart w:id="43" w:name="bookmark39"/>
      <w:r w:rsidRPr="00DE47A4">
        <w:t>Дополнительные источники</w:t>
      </w:r>
      <w:bookmarkEnd w:id="42"/>
      <w:bookmarkEnd w:id="43"/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 xml:space="preserve">Битнер, В.И. Сети нового поколения - </w:t>
      </w:r>
      <w:r w:rsidRPr="00DE47A4">
        <w:rPr>
          <w:lang w:val="en-US" w:eastAsia="en-US" w:bidi="en-US"/>
        </w:rPr>
        <w:t>NGN</w:t>
      </w:r>
      <w:r w:rsidRPr="00DE47A4">
        <w:rPr>
          <w:lang w:eastAsia="en-US" w:bidi="en-US"/>
        </w:rPr>
        <w:t xml:space="preserve"> </w:t>
      </w:r>
      <w:r w:rsidRPr="00DE47A4">
        <w:t xml:space="preserve">: учеб. пособие / Ц.Ц. Михайлова, В.И. Битнер .— М. : Горячая линия - Телеком, 2011 .— 227 с. : ил. — </w:t>
      </w:r>
      <w:r w:rsidRPr="00DE47A4">
        <w:rPr>
          <w:lang w:val="en-US" w:eastAsia="en-US" w:bidi="en-US"/>
        </w:rPr>
        <w:t>ISBN</w:t>
      </w:r>
      <w:r w:rsidRPr="00DE47A4">
        <w:rPr>
          <w:lang w:eastAsia="en-US" w:bidi="en-US"/>
        </w:rPr>
        <w:t xml:space="preserve"> </w:t>
      </w:r>
      <w:r w:rsidRPr="00DE47A4">
        <w:t>978-5-9912-0149-0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b/>
          <w:bCs/>
          <w:i/>
          <w:iCs/>
        </w:rPr>
        <w:t>Научно-технические и реферативные журналы: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Электросвязь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Вестник связи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Сети и системы связи</w:t>
      </w:r>
    </w:p>
    <w:p w:rsidR="00F02955" w:rsidRPr="00DE47A4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Мобильные системы</w:t>
      </w:r>
    </w:p>
    <w:p w:rsidR="00F02955" w:rsidRDefault="00400815" w:rsidP="00DE47A4">
      <w:pPr>
        <w:pStyle w:val="11"/>
        <w:numPr>
          <w:ilvl w:val="0"/>
          <w:numId w:val="7"/>
        </w:numPr>
        <w:shd w:val="clear" w:color="auto" w:fill="auto"/>
        <w:tabs>
          <w:tab w:val="left" w:pos="730"/>
        </w:tabs>
        <w:ind w:firstLine="567"/>
        <w:jc w:val="both"/>
      </w:pPr>
      <w:r w:rsidRPr="00DE47A4">
        <w:t>Цифровая обработка сигналов</w:t>
      </w:r>
    </w:p>
    <w:p w:rsidR="00DE47A4" w:rsidRPr="00DE47A4" w:rsidRDefault="00DE47A4" w:rsidP="00DE47A4">
      <w:pPr>
        <w:pStyle w:val="11"/>
        <w:shd w:val="clear" w:color="auto" w:fill="auto"/>
        <w:tabs>
          <w:tab w:val="left" w:pos="730"/>
        </w:tabs>
        <w:ind w:left="567" w:firstLine="0"/>
        <w:jc w:val="both"/>
      </w:pPr>
    </w:p>
    <w:p w:rsidR="00F02955" w:rsidRPr="00DE47A4" w:rsidRDefault="00400815" w:rsidP="00DE47A4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00"/>
        </w:tabs>
        <w:spacing w:after="0"/>
        <w:ind w:firstLine="567"/>
        <w:jc w:val="both"/>
        <w:outlineLvl w:val="1"/>
      </w:pPr>
      <w:bookmarkStart w:id="44" w:name="bookmark40"/>
      <w:bookmarkStart w:id="45" w:name="bookmark41"/>
      <w:bookmarkStart w:id="46" w:name="_Toc125147389"/>
      <w:r w:rsidRPr="00DE47A4">
        <w:t>Общие требования к организации образовательного процесса</w:t>
      </w:r>
      <w:bookmarkEnd w:id="44"/>
      <w:bookmarkEnd w:id="45"/>
      <w:bookmarkEnd w:id="46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Требования к квалификации педагогических кадров, осуществляющих руководство практикой: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Руководство производственной практикой осуществляют преподаватели междисциплинарных курсов и мастера п/о, участвующие в реализации профессионального модуля ПМ.06 и имеющие высшее профессиональное образование, соответствующее профилю модуля.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u w:val="single"/>
        </w:rPr>
        <w:t>Требования к инженерно-педагогический составу</w:t>
      </w:r>
      <w:r w:rsidRPr="00DE47A4">
        <w:t>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Высшее профессиональное образование по направлению подготовки в области, соответствующей преподаваемому предмету.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 не реже 1 раза в 3 года с учетом расширения спектра профессиональных компетенций.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rPr>
          <w:u w:val="single"/>
        </w:rPr>
        <w:t>Требования к мастерам: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работы. Наличие 4-5 квалификационного разряда с обязательной стажировкой в профильных организациях не реже 1-го раза в 3 года.</w:t>
      </w:r>
    </w:p>
    <w:p w:rsidR="00F02955" w:rsidRPr="00DE47A4" w:rsidRDefault="00400815" w:rsidP="00DE47A4">
      <w:pPr>
        <w:pStyle w:val="11"/>
        <w:shd w:val="clear" w:color="auto" w:fill="auto"/>
        <w:ind w:firstLine="567"/>
        <w:jc w:val="both"/>
      </w:pPr>
      <w:r w:rsidRPr="00DE47A4">
        <w:t>При реализации АОП СПО по специальности 11.02.15 «Инфокоммуникационные сети и системы связи» адаптированной для лиц с ограниченными возможностями здоровья по слуху должны быть включены должности специалистов психолого</w:t>
      </w:r>
      <w:r w:rsidRPr="00DE47A4">
        <w:softHyphen/>
        <w:t>педагогического сопровождения: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педагог-психолог,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социальный педагог,</w:t>
      </w:r>
    </w:p>
    <w:p w:rsidR="00F02955" w:rsidRPr="00DE47A4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сурдопереводчик,</w:t>
      </w:r>
    </w:p>
    <w:p w:rsidR="00F02955" w:rsidRDefault="00400815" w:rsidP="00DE47A4">
      <w:pPr>
        <w:pStyle w:val="11"/>
        <w:numPr>
          <w:ilvl w:val="0"/>
          <w:numId w:val="3"/>
        </w:numPr>
        <w:shd w:val="clear" w:color="auto" w:fill="auto"/>
        <w:tabs>
          <w:tab w:val="left" w:pos="740"/>
        </w:tabs>
        <w:ind w:firstLine="567"/>
        <w:jc w:val="both"/>
      </w:pPr>
      <w:r w:rsidRPr="00DE47A4">
        <w:t>специалист по техническим и программным средствам обучения.</w:t>
      </w:r>
    </w:p>
    <w:p w:rsidR="00DE47A4" w:rsidRDefault="00DE47A4">
      <w:pPr>
        <w:rPr>
          <w:rFonts w:ascii="Times New Roman" w:eastAsia="Times New Roman" w:hAnsi="Times New Roman" w:cs="Times New Roman"/>
        </w:rPr>
      </w:pPr>
      <w:r>
        <w:br w:type="page"/>
      </w:r>
    </w:p>
    <w:p w:rsidR="00F02955" w:rsidRDefault="00400815" w:rsidP="00696B0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31"/>
        </w:tabs>
        <w:ind w:firstLine="380"/>
        <w:jc w:val="center"/>
      </w:pPr>
      <w:bookmarkStart w:id="47" w:name="bookmark44"/>
      <w:bookmarkStart w:id="48" w:name="bookmark45"/>
      <w:bookmarkStart w:id="49" w:name="_Toc125147390"/>
      <w:r>
        <w:t>АТТЕСТАЦИЯ ПО ИТОГАМ ПРАКТИКИ</w:t>
      </w:r>
      <w:bookmarkEnd w:id="47"/>
      <w:bookmarkEnd w:id="48"/>
      <w:bookmarkEnd w:id="49"/>
    </w:p>
    <w:p w:rsidR="00DE47A4" w:rsidRDefault="00DE47A4" w:rsidP="00DE47A4">
      <w:pPr>
        <w:pStyle w:val="11"/>
        <w:shd w:val="clear" w:color="auto" w:fill="auto"/>
        <w:ind w:firstLine="567"/>
        <w:jc w:val="both"/>
      </w:pP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Аттестация по итогам производственной практики ПП 06 служит формой контроля освоения и проверки профессиональных знаний, общих и профессиональных компетенций, приобретенных умений, навыков и практического опыта обучающихся в соответствии с требованиями ФГОС СПО по специальности (профессии).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Формой промежуточной аттестации по итогам производственной практики ПП 06 является дифференцированный зачет. Аттестация проводится в последний день практики.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Промежуточная аттестация проводится на той же материально - технической базе, что и сама учебная практика. Для инвалидов и лиц с ограниченными способностями промежуточная аттестация по итогам производственной ПП 06 допускается в специально оборудованных кабинетах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К аттестации по практике допускаются обучающиеся, выполнившие требования программы учебной практики и предоставившие полный пакет отчетных документов.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Для проведения промежуточной аттестации по практике образовательной организацией разработаны фонды оценочных средств, включающие в себя педагогические контрольно-измерительные материалы, предназначенные для определения соответствия индивидуальных образовательных достижений обучающихся основным показателям результатов обучения. В процессе аттестации проводится экспертиза овладения общими и профессиональными компетенциями.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При выставлении итоговой оценки по практике (зачета или дифференцированного зачета) учитываются: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результаты экспертизы овладения обучающимися общими и профессиональными компетенциями;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качество и полнота оформления отчетных документов по практике;</w:t>
      </w:r>
    </w:p>
    <w:p w:rsidR="00F02955" w:rsidRDefault="00400815" w:rsidP="00DE47A4">
      <w:pPr>
        <w:pStyle w:val="11"/>
        <w:numPr>
          <w:ilvl w:val="0"/>
          <w:numId w:val="4"/>
        </w:numPr>
        <w:shd w:val="clear" w:color="auto" w:fill="auto"/>
        <w:tabs>
          <w:tab w:val="left" w:pos="677"/>
        </w:tabs>
        <w:ind w:firstLine="567"/>
        <w:jc w:val="both"/>
      </w:pPr>
      <w:r>
        <w:t>характеристика с места прохождения практики (характеристика руководителя практики от организации).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F02955" w:rsidRDefault="00400815" w:rsidP="00DE47A4">
      <w:pPr>
        <w:pStyle w:val="11"/>
        <w:shd w:val="clear" w:color="auto" w:fill="auto"/>
        <w:ind w:firstLine="567"/>
        <w:jc w:val="both"/>
      </w:pPr>
      <w:r>
        <w:t>Руководители практики дают краткий отзыв о работе каждого обучающегося (в дневнике практики), отмечая в нем выполнение обучающимся программы практики (отношение к работе, трудовую дисциплину, степень овладения производственными (профессиональными) навыками и участие обучающегося в рационализаторской работе, общественной жизни организации) и другие критерии сформированности общих и профессиональных компетенций и приобретенных необходимых умений и опыта практической работы по специальности (профессии).</w:t>
      </w:r>
    </w:p>
    <w:sectPr w:rsidR="00F02955" w:rsidSect="00843918">
      <w:headerReference w:type="default" r:id="rId13"/>
      <w:pgSz w:w="11900" w:h="16840"/>
      <w:pgMar w:top="1134" w:right="851" w:bottom="1134" w:left="1701" w:header="6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5E" w:rsidRDefault="0083025E" w:rsidP="00F02955">
      <w:r>
        <w:separator/>
      </w:r>
    </w:p>
  </w:endnote>
  <w:endnote w:type="continuationSeparator" w:id="0">
    <w:p w:rsidR="0083025E" w:rsidRDefault="0083025E" w:rsidP="00F0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064921"/>
      <w:docPartObj>
        <w:docPartGallery w:val="Page Numbers (Bottom of Page)"/>
        <w:docPartUnique/>
      </w:docPartObj>
    </w:sdtPr>
    <w:sdtEndPr/>
    <w:sdtContent>
      <w:p w:rsidR="00843918" w:rsidRDefault="008439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88A">
          <w:rPr>
            <w:noProof/>
          </w:rPr>
          <w:t>4</w:t>
        </w:r>
        <w:r>
          <w:fldChar w:fldCharType="end"/>
        </w:r>
      </w:p>
    </w:sdtContent>
  </w:sdt>
  <w:p w:rsidR="00843918" w:rsidRDefault="008439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5E" w:rsidRDefault="0083025E"/>
  </w:footnote>
  <w:footnote w:type="continuationSeparator" w:id="0">
    <w:p w:rsidR="0083025E" w:rsidRDefault="00830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09" w:rsidRDefault="0015290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38"/>
    <w:multiLevelType w:val="multilevel"/>
    <w:tmpl w:val="D2885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51700"/>
    <w:multiLevelType w:val="multilevel"/>
    <w:tmpl w:val="1F127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646DD"/>
    <w:multiLevelType w:val="multilevel"/>
    <w:tmpl w:val="A854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F0F7D"/>
    <w:multiLevelType w:val="multilevel"/>
    <w:tmpl w:val="BBD46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DF0"/>
    <w:multiLevelType w:val="multilevel"/>
    <w:tmpl w:val="BAB06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D7DA8"/>
    <w:multiLevelType w:val="multilevel"/>
    <w:tmpl w:val="ED2EB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706F44"/>
    <w:multiLevelType w:val="multilevel"/>
    <w:tmpl w:val="A7C00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446E13"/>
    <w:multiLevelType w:val="multilevel"/>
    <w:tmpl w:val="51268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54FCD"/>
    <w:multiLevelType w:val="multilevel"/>
    <w:tmpl w:val="64047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F54D1B"/>
    <w:multiLevelType w:val="multilevel"/>
    <w:tmpl w:val="A2EC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721666"/>
    <w:multiLevelType w:val="multilevel"/>
    <w:tmpl w:val="EA52D5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D4FE3"/>
    <w:multiLevelType w:val="multilevel"/>
    <w:tmpl w:val="E4AAF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384307"/>
    <w:multiLevelType w:val="multilevel"/>
    <w:tmpl w:val="701A2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539AF"/>
    <w:multiLevelType w:val="multilevel"/>
    <w:tmpl w:val="DE2CD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BC6ACF"/>
    <w:multiLevelType w:val="multilevel"/>
    <w:tmpl w:val="A5902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B03910"/>
    <w:multiLevelType w:val="multilevel"/>
    <w:tmpl w:val="A2FC49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72A53"/>
    <w:multiLevelType w:val="multilevel"/>
    <w:tmpl w:val="D1AC6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BE5BC6"/>
    <w:multiLevelType w:val="multilevel"/>
    <w:tmpl w:val="EDD47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0A75EF"/>
    <w:multiLevelType w:val="multilevel"/>
    <w:tmpl w:val="6708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C0ED8"/>
    <w:multiLevelType w:val="multilevel"/>
    <w:tmpl w:val="3E688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C305CB"/>
    <w:multiLevelType w:val="multilevel"/>
    <w:tmpl w:val="D782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970F1"/>
    <w:multiLevelType w:val="multilevel"/>
    <w:tmpl w:val="17E4E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1727A"/>
    <w:multiLevelType w:val="multilevel"/>
    <w:tmpl w:val="F8766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1C5663"/>
    <w:multiLevelType w:val="multilevel"/>
    <w:tmpl w:val="C610D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246634"/>
    <w:multiLevelType w:val="multilevel"/>
    <w:tmpl w:val="252A2F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17"/>
  </w:num>
  <w:num w:numId="5">
    <w:abstractNumId w:val="0"/>
  </w:num>
  <w:num w:numId="6">
    <w:abstractNumId w:val="18"/>
  </w:num>
  <w:num w:numId="7">
    <w:abstractNumId w:val="23"/>
  </w:num>
  <w:num w:numId="8">
    <w:abstractNumId w:val="12"/>
  </w:num>
  <w:num w:numId="9">
    <w:abstractNumId w:val="16"/>
  </w:num>
  <w:num w:numId="10">
    <w:abstractNumId w:val="1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  <w:num w:numId="16">
    <w:abstractNumId w:val="21"/>
  </w:num>
  <w:num w:numId="17">
    <w:abstractNumId w:val="19"/>
  </w:num>
  <w:num w:numId="18">
    <w:abstractNumId w:val="6"/>
  </w:num>
  <w:num w:numId="19">
    <w:abstractNumId w:val="2"/>
  </w:num>
  <w:num w:numId="20">
    <w:abstractNumId w:val="22"/>
  </w:num>
  <w:num w:numId="21">
    <w:abstractNumId w:val="11"/>
  </w:num>
  <w:num w:numId="22">
    <w:abstractNumId w:val="13"/>
  </w:num>
  <w:num w:numId="23">
    <w:abstractNumId w:val="9"/>
  </w:num>
  <w:num w:numId="24">
    <w:abstractNumId w:val="26"/>
  </w:num>
  <w:num w:numId="25">
    <w:abstractNumId w:val="20"/>
  </w:num>
  <w:num w:numId="26">
    <w:abstractNumId w:val="4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2955"/>
    <w:rsid w:val="00012BE3"/>
    <w:rsid w:val="000D4DCA"/>
    <w:rsid w:val="0012588A"/>
    <w:rsid w:val="00127889"/>
    <w:rsid w:val="00132847"/>
    <w:rsid w:val="001506FB"/>
    <w:rsid w:val="00152909"/>
    <w:rsid w:val="001F7FB6"/>
    <w:rsid w:val="00294B1B"/>
    <w:rsid w:val="00391F30"/>
    <w:rsid w:val="00400815"/>
    <w:rsid w:val="004A408D"/>
    <w:rsid w:val="00520291"/>
    <w:rsid w:val="005F30DD"/>
    <w:rsid w:val="006952C0"/>
    <w:rsid w:val="00696B08"/>
    <w:rsid w:val="00773E44"/>
    <w:rsid w:val="007A2A0B"/>
    <w:rsid w:val="0083025E"/>
    <w:rsid w:val="00843918"/>
    <w:rsid w:val="00870492"/>
    <w:rsid w:val="008872DB"/>
    <w:rsid w:val="00A44EF0"/>
    <w:rsid w:val="00A72FC1"/>
    <w:rsid w:val="00AC3E40"/>
    <w:rsid w:val="00C54719"/>
    <w:rsid w:val="00CA0FA0"/>
    <w:rsid w:val="00D13E8A"/>
    <w:rsid w:val="00DE47A4"/>
    <w:rsid w:val="00F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40D9CA"/>
  <w15:docId w15:val="{5628285D-5A94-449E-9C90-463E816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295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43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0295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02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31">
    <w:name w:val="Основной текст (3)_"/>
    <w:basedOn w:val="a0"/>
    <w:link w:val="32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Колонтитул (2)_"/>
    <w:basedOn w:val="a0"/>
    <w:link w:val="24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F02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1">
    <w:name w:val="Основной текст1"/>
    <w:basedOn w:val="a"/>
    <w:link w:val="a3"/>
    <w:rsid w:val="00F02955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029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F02955"/>
    <w:pPr>
      <w:shd w:val="clear" w:color="auto" w:fill="FFFFFF"/>
      <w:spacing w:after="57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02955"/>
    <w:pPr>
      <w:shd w:val="clear" w:color="auto" w:fill="FFFFFF"/>
      <w:spacing w:after="240" w:line="28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F02955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F02955"/>
    <w:pPr>
      <w:shd w:val="clear" w:color="auto" w:fill="FFFFFF"/>
      <w:spacing w:after="1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F02955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02955"/>
    <w:pPr>
      <w:shd w:val="clear" w:color="auto" w:fill="FFFFFF"/>
      <w:ind w:right="380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Подпись к таблице"/>
    <w:basedOn w:val="a"/>
    <w:link w:val="a8"/>
    <w:rsid w:val="00F02955"/>
    <w:pPr>
      <w:shd w:val="clear" w:color="auto" w:fill="FFFFFF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32">
    <w:name w:val="Основной текст (3)"/>
    <w:basedOn w:val="a"/>
    <w:link w:val="31"/>
    <w:rsid w:val="00F02955"/>
    <w:pPr>
      <w:shd w:val="clear" w:color="auto" w:fill="FFFFFF"/>
      <w:spacing w:after="380"/>
      <w:ind w:left="27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Колонтитул (2)"/>
    <w:basedOn w:val="a"/>
    <w:link w:val="23"/>
    <w:rsid w:val="00F029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F02955"/>
    <w:pPr>
      <w:shd w:val="clear" w:color="auto" w:fill="FFFFFF"/>
      <w:spacing w:after="260"/>
      <w:ind w:firstLine="260"/>
    </w:pPr>
    <w:rPr>
      <w:rFonts w:ascii="Times New Roman" w:eastAsia="Times New Roman" w:hAnsi="Times New Roman" w:cs="Times New Roman"/>
      <w:sz w:val="10"/>
      <w:szCs w:val="10"/>
    </w:rPr>
  </w:style>
  <w:style w:type="paragraph" w:styleId="aa">
    <w:name w:val="Balloon Text"/>
    <w:basedOn w:val="a"/>
    <w:link w:val="ab"/>
    <w:uiPriority w:val="99"/>
    <w:semiHidden/>
    <w:unhideWhenUsed/>
    <w:rsid w:val="008872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2DB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6B08"/>
    <w:rPr>
      <w:color w:val="000000"/>
    </w:rPr>
  </w:style>
  <w:style w:type="paragraph" w:styleId="ae">
    <w:name w:val="footer"/>
    <w:basedOn w:val="a"/>
    <w:link w:val="af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6B0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43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843918"/>
    <w:pPr>
      <w:widowControl/>
      <w:spacing w:line="259" w:lineRule="auto"/>
      <w:outlineLvl w:val="9"/>
    </w:pPr>
    <w:rPr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843918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843918"/>
    <w:pPr>
      <w:spacing w:after="100"/>
      <w:ind w:left="480"/>
    </w:pPr>
  </w:style>
  <w:style w:type="character" w:styleId="af1">
    <w:name w:val="Hyperlink"/>
    <w:basedOn w:val="a0"/>
    <w:uiPriority w:val="99"/>
    <w:unhideWhenUsed/>
    <w:rsid w:val="00843918"/>
    <w:rPr>
      <w:color w:val="0000FF" w:themeColor="hyperlink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5202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/Users/UGKR/Desktop/2.08/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UGKR/Desktop/2.08/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/Users/UGKR/Desktop/2.08/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670A-42A5-455D-93A8-1F14CC10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19</cp:revision>
  <cp:lastPrinted>2025-03-27T05:32:00Z</cp:lastPrinted>
  <dcterms:created xsi:type="dcterms:W3CDTF">2019-10-08T20:43:00Z</dcterms:created>
  <dcterms:modified xsi:type="dcterms:W3CDTF">2025-09-25T10:53:00Z</dcterms:modified>
</cp:coreProperties>
</file>