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D0" w:rsidRDefault="00423152" w:rsidP="00996E77">
      <w:pPr>
        <w:keepNext/>
        <w:keepLines/>
        <w:spacing w:after="120"/>
        <w:jc w:val="right"/>
        <w:outlineLvl w:val="3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Приложение к Основной профессиональной образовательной программе</w:t>
      </w:r>
    </w:p>
    <w:p w:rsidR="00172BD0" w:rsidRPr="00996E77" w:rsidRDefault="00423152">
      <w:pPr>
        <w:keepNext/>
        <w:keepLines/>
        <w:spacing w:after="12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</w:rPr>
      </w:pPr>
      <w:r w:rsidRPr="00996E77">
        <w:rPr>
          <w:rFonts w:ascii="Times New Roman" w:eastAsia="Arial Unicode MS" w:hAnsi="Times New Roman" w:cs="Times New Roman"/>
          <w:color w:val="000000"/>
          <w:sz w:val="24"/>
        </w:rPr>
        <w:t>МИНИСТЕРСТВО ОБРАЗОВАНИЯ И НАУКИ РЕСПУБЛИКИ ДАГЕСТАН</w:t>
      </w:r>
    </w:p>
    <w:p w:rsidR="00172BD0" w:rsidRPr="00996E77" w:rsidRDefault="00423152">
      <w:pPr>
        <w:keepNext/>
        <w:keepLines/>
        <w:jc w:val="center"/>
        <w:outlineLvl w:val="3"/>
        <w:rPr>
          <w:rFonts w:ascii="Times New Roman" w:hAnsi="Times New Roman" w:cs="Times New Roman"/>
          <w:color w:val="000000"/>
          <w:sz w:val="24"/>
        </w:rPr>
      </w:pPr>
      <w:r w:rsidRPr="00996E77">
        <w:rPr>
          <w:rFonts w:ascii="Times New Roman" w:hAnsi="Times New Roman" w:cs="Times New Roman"/>
          <w:color w:val="000000"/>
          <w:sz w:val="24"/>
        </w:rPr>
        <w:t>Государственное бюджетное профессиональное образовательное</w:t>
      </w:r>
      <w:r w:rsidR="00AD44BE" w:rsidRPr="00996E77">
        <w:rPr>
          <w:rFonts w:ascii="Times New Roman" w:hAnsi="Times New Roman" w:cs="Times New Roman"/>
          <w:color w:val="000000"/>
          <w:sz w:val="24"/>
        </w:rPr>
        <w:t xml:space="preserve"> </w:t>
      </w:r>
      <w:r w:rsidRPr="00996E77">
        <w:rPr>
          <w:rFonts w:ascii="Times New Roman" w:hAnsi="Times New Roman" w:cs="Times New Roman"/>
          <w:color w:val="000000"/>
          <w:sz w:val="24"/>
        </w:rPr>
        <w:t>учреждение РД</w:t>
      </w:r>
      <w:r w:rsidRPr="00996E77">
        <w:rPr>
          <w:rFonts w:ascii="Times New Roman" w:hAnsi="Times New Roman" w:cs="Times New Roman"/>
          <w:color w:val="000000"/>
          <w:sz w:val="24"/>
        </w:rPr>
        <w:br/>
        <w:t xml:space="preserve">«Технический колледж им. Р.Н. </w:t>
      </w:r>
      <w:proofErr w:type="spellStart"/>
      <w:r w:rsidRPr="00996E77">
        <w:rPr>
          <w:rFonts w:ascii="Times New Roman" w:hAnsi="Times New Roman" w:cs="Times New Roman"/>
          <w:color w:val="000000"/>
          <w:sz w:val="24"/>
        </w:rPr>
        <w:t>Ашуралиева</w:t>
      </w:r>
      <w:proofErr w:type="spellEnd"/>
      <w:r w:rsidRPr="00996E77">
        <w:rPr>
          <w:rFonts w:ascii="Times New Roman" w:hAnsi="Times New Roman" w:cs="Times New Roman"/>
          <w:color w:val="000000"/>
          <w:sz w:val="24"/>
        </w:rPr>
        <w:t>»</w:t>
      </w:r>
    </w:p>
    <w:p w:rsidR="00172BD0" w:rsidRDefault="00172BD0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996E77" w:rsidRDefault="00996E77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996E77" w:rsidRDefault="00996E77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996E77" w:rsidRDefault="00996E77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996E77" w:rsidRDefault="00996E77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172BD0" w:rsidRDefault="00172BD0" w:rsidP="00996E77">
      <w:pPr>
        <w:keepNext/>
        <w:keepLines/>
        <w:outlineLvl w:val="3"/>
        <w:rPr>
          <w:b/>
          <w:color w:val="000000"/>
          <w:sz w:val="28"/>
          <w:szCs w:val="28"/>
        </w:rPr>
      </w:pPr>
    </w:p>
    <w:p w:rsidR="00172BD0" w:rsidRDefault="00423152">
      <w:pPr>
        <w:keepNext/>
        <w:keepLines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 ПРОГРАММА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УЧЕБНОЙ  ДИСЦИПЛИНЫ</w:t>
      </w:r>
    </w:p>
    <w:p w:rsidR="00172BD0" w:rsidRDefault="00172BD0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172BD0" w:rsidRDefault="00423152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ОП.08 ОСНОВЫ ЛОГИСТИЧЕСКОЙ ДЕЯТЕЛЬНОСТИ</w:t>
      </w:r>
    </w:p>
    <w:p w:rsidR="00172BD0" w:rsidRPr="00996E77" w:rsidRDefault="00423152" w:rsidP="00AD44BE">
      <w:pPr>
        <w:keepNext/>
        <w:keepLines/>
        <w:jc w:val="center"/>
        <w:outlineLvl w:val="3"/>
        <w:rPr>
          <w:rFonts w:ascii="Times New Roman" w:hAnsi="Times New Roman" w:cs="Times New Roman"/>
          <w:sz w:val="28"/>
          <w:szCs w:val="28"/>
          <w:u w:val="single"/>
        </w:rPr>
      </w:pPr>
      <w:r w:rsidRPr="00996E77">
        <w:rPr>
          <w:rFonts w:ascii="Times New Roman" w:hAnsi="Times New Roman" w:cs="Times New Roman"/>
          <w:color w:val="000000"/>
          <w:sz w:val="20"/>
          <w:szCs w:val="20"/>
        </w:rPr>
        <w:t>код и наименование дисциплины по ФГОС</w:t>
      </w:r>
    </w:p>
    <w:p w:rsidR="00172BD0" w:rsidRDefault="00172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172BD0" w:rsidRDefault="00423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Специальность  </w:t>
      </w:r>
      <w:r>
        <w:rPr>
          <w:rFonts w:ascii="Times New Roman" w:hAnsi="Times New Roman" w:cs="Times New Roman"/>
          <w:color w:val="000000"/>
          <w:u w:val="single"/>
        </w:rPr>
        <w:t>38.02.03</w:t>
      </w:r>
      <w:proofErr w:type="gramEnd"/>
      <w:r>
        <w:rPr>
          <w:rFonts w:ascii="Times New Roman" w:hAnsi="Times New Roman" w:cs="Times New Roman"/>
          <w:color w:val="000000"/>
          <w:u w:val="single"/>
        </w:rPr>
        <w:t xml:space="preserve">  «Операционная деятельность в логистике»</w:t>
      </w:r>
    </w:p>
    <w:p w:rsidR="00172BD0" w:rsidRDefault="00172BD0">
      <w:pPr>
        <w:keepNext/>
        <w:keepLines/>
        <w:outlineLvl w:val="3"/>
        <w:rPr>
          <w:rFonts w:ascii="Times New Roman" w:hAnsi="Times New Roman" w:cs="Times New Roman"/>
          <w:color w:val="000000"/>
        </w:rPr>
      </w:pPr>
    </w:p>
    <w:p w:rsidR="00172BD0" w:rsidRDefault="00423152">
      <w:pPr>
        <w:keepNext/>
        <w:keepLines/>
        <w:outlineLvl w:val="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УГС</w:t>
      </w:r>
      <w:r w:rsidR="00AD44B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38.00.00    Экономика и управление</w:t>
      </w:r>
    </w:p>
    <w:p w:rsidR="00172BD0" w:rsidRDefault="00423152">
      <w:pPr>
        <w:keepNext/>
        <w:keepLines/>
        <w:outlineLvl w:val="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код и наименование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укрупненной  группы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специальнос</w:t>
      </w:r>
      <w:r>
        <w:rPr>
          <w:rFonts w:ascii="Times New Roman" w:hAnsi="Times New Roman" w:cs="Times New Roman"/>
          <w:color w:val="000000"/>
          <w:sz w:val="20"/>
          <w:szCs w:val="20"/>
        </w:rPr>
        <w:t>тей</w:t>
      </w:r>
    </w:p>
    <w:p w:rsidR="00172BD0" w:rsidRDefault="00172BD0">
      <w:pPr>
        <w:keepNext/>
        <w:keepLines/>
        <w:ind w:firstLine="6096"/>
        <w:outlineLvl w:val="3"/>
        <w:rPr>
          <w:color w:val="000000"/>
        </w:rPr>
      </w:pPr>
    </w:p>
    <w:p w:rsidR="00172BD0" w:rsidRDefault="00172BD0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:rsidR="00172BD0" w:rsidRDefault="00423152">
      <w:pPr>
        <w:keepNext/>
        <w:keepLines/>
        <w:jc w:val="center"/>
        <w:outlineLvl w:val="3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Квалификация  выпускника</w:t>
      </w:r>
      <w:proofErr w:type="gramEnd"/>
      <w:r>
        <w:rPr>
          <w:rFonts w:ascii="Times New Roman" w:hAnsi="Times New Roman" w:cs="Times New Roman"/>
          <w:color w:val="000000"/>
        </w:rPr>
        <w:t>: Операционный логист</w:t>
      </w:r>
    </w:p>
    <w:p w:rsidR="00172BD0" w:rsidRDefault="00172BD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172BD0" w:rsidRDefault="00172BD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172BD0" w:rsidRDefault="00172BD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172BD0" w:rsidRDefault="00172BD0" w:rsidP="00996E7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p w:rsidR="00172BD0" w:rsidRDefault="00172BD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172BD0" w:rsidRDefault="00172BD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</w:rPr>
      </w:pPr>
    </w:p>
    <w:p w:rsidR="00172BD0" w:rsidRDefault="00423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Махачкала  2025</w:t>
      </w:r>
      <w:proofErr w:type="gramEnd"/>
      <w:r>
        <w:rPr>
          <w:rFonts w:ascii="Times New Roman" w:hAnsi="Times New Roman" w:cs="Times New Roman"/>
          <w:bCs/>
        </w:rPr>
        <w:t xml:space="preserve"> г.</w:t>
      </w:r>
    </w:p>
    <w:p w:rsidR="00172BD0" w:rsidRDefault="0017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ascii="Times New Roman" w:eastAsia="Arial Unicode MS" w:hAnsi="Times New Roman" w:cs="Times New Roman"/>
        </w:rPr>
      </w:pPr>
    </w:p>
    <w:p w:rsidR="00172BD0" w:rsidRDefault="004231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ОДОБРЕНО</w:t>
      </w:r>
    </w:p>
    <w:p w:rsidR="00172BD0" w:rsidRDefault="004231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предметной (цикловой) комиссией УГС 38.00.00. Экономика и управление </w:t>
      </w:r>
    </w:p>
    <w:p w:rsidR="00172BD0" w:rsidRDefault="004231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Председатель П(Ц)К</w:t>
      </w:r>
    </w:p>
    <w:p w:rsidR="00172BD0" w:rsidRDefault="0042315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eastAsia="Arial Unicode MS"/>
          <w:u w:val="single"/>
        </w:rPr>
      </w:pPr>
      <w:r>
        <w:rPr>
          <w:noProof/>
          <w:u w:val="single"/>
        </w:rPr>
        <w:drawing>
          <wp:inline distT="0" distB="0" distL="0" distR="0">
            <wp:extent cx="115252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u w:val="single"/>
        </w:rPr>
        <w:t>Э.Р. Амалатова</w:t>
      </w:r>
    </w:p>
    <w:p w:rsidR="00172BD0" w:rsidRDefault="00172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2BD0" w:rsidRDefault="0042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Протокол № </w:t>
      </w:r>
      <w:proofErr w:type="gramStart"/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от</w:t>
      </w:r>
      <w:proofErr w:type="gramEnd"/>
      <w:r>
        <w:rPr>
          <w:rFonts w:ascii="Times New Roman" w:hAnsi="Times New Roman" w:cs="Times New Roman"/>
        </w:rPr>
        <w:t xml:space="preserve"> 30 апреля</w:t>
      </w:r>
      <w:r>
        <w:rPr>
          <w:rFonts w:ascii="Times New Roman" w:hAnsi="Times New Roman" w:cs="Times New Roman"/>
        </w:rPr>
        <w:t xml:space="preserve">  2025 г.</w:t>
      </w:r>
    </w:p>
    <w:p w:rsidR="00172BD0" w:rsidRDefault="00172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:rsidR="00172BD0" w:rsidRDefault="00423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Cs w:val="28"/>
        </w:rPr>
      </w:pPr>
      <w:r>
        <w:rPr>
          <w:rFonts w:ascii="Times New Roman" w:hAnsi="Times New Roman" w:cs="Times New Roman"/>
          <w:szCs w:val="28"/>
        </w:rPr>
        <w:t xml:space="preserve">Рабочая программа </w:t>
      </w:r>
      <w:proofErr w:type="gramStart"/>
      <w:r>
        <w:rPr>
          <w:rFonts w:ascii="Times New Roman" w:hAnsi="Times New Roman" w:cs="Times New Roman"/>
          <w:szCs w:val="28"/>
        </w:rPr>
        <w:t>дисциплины  Основы</w:t>
      </w:r>
      <w:proofErr w:type="gramEnd"/>
      <w:r>
        <w:rPr>
          <w:rFonts w:ascii="Times New Roman" w:hAnsi="Times New Roman" w:cs="Times New Roman"/>
          <w:szCs w:val="28"/>
        </w:rPr>
        <w:t xml:space="preserve"> логистической деятельности разработана на основе</w:t>
      </w:r>
      <w:r>
        <w:rPr>
          <w:szCs w:val="28"/>
        </w:rPr>
        <w:t>:</w:t>
      </w:r>
    </w:p>
    <w:p w:rsidR="00172BD0" w:rsidRDefault="00423152">
      <w:pPr>
        <w:pStyle w:val="ac"/>
        <w:widowControl w:val="0"/>
        <w:numPr>
          <w:ilvl w:val="0"/>
          <w:numId w:val="1"/>
        </w:numPr>
        <w:tabs>
          <w:tab w:val="left" w:pos="8647"/>
        </w:tabs>
        <w:autoSpaceDE w:val="0"/>
        <w:autoSpaceDN w:val="0"/>
        <w:spacing w:before="2" w:after="0"/>
        <w:ind w:left="709"/>
        <w:jc w:val="both"/>
      </w:pPr>
      <w:r>
        <w:t xml:space="preserve">Федерального государственного образовательного стандарта </w:t>
      </w:r>
      <w:r>
        <w:rPr>
          <w:spacing w:val="-2"/>
        </w:rPr>
        <w:t>среднего профессионального образования</w:t>
      </w:r>
      <w:r>
        <w:t xml:space="preserve"> по 38.02.03</w:t>
      </w:r>
      <w:r w:rsidR="00AD44BE">
        <w:t xml:space="preserve"> </w:t>
      </w:r>
      <w:r>
        <w:rPr>
          <w:color w:val="000000"/>
        </w:rPr>
        <w:t>Операционная деятельность в логистике</w:t>
      </w:r>
      <w:r>
        <w:t>, утвержденного приказом Министерства просв</w:t>
      </w:r>
      <w:r>
        <w:t>ещения Российской Федерации №</w:t>
      </w:r>
      <w:r w:rsidR="00AB11E2">
        <w:t xml:space="preserve"> </w:t>
      </w:r>
      <w:r>
        <w:t>257 от 21апреля 2022 г., (зарегистрирован Министерством юстиции 2 июня 2022 г. рег. № 68712) (ред. от 03.07.2024 г.);</w:t>
      </w:r>
    </w:p>
    <w:p w:rsidR="00172BD0" w:rsidRDefault="00172BD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2BD0" w:rsidRDefault="0042315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учётом:</w:t>
      </w:r>
    </w:p>
    <w:p w:rsidR="00172BD0" w:rsidRDefault="00423152">
      <w:pPr>
        <w:pStyle w:val="ac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contextualSpacing/>
        <w:jc w:val="both"/>
      </w:pPr>
      <w:r>
        <w:t xml:space="preserve">Примерной образовательной программы по специальности </w:t>
      </w:r>
      <w:r>
        <w:rPr>
          <w:rFonts w:eastAsia="Arial Unicode MS"/>
        </w:rPr>
        <w:t>38.02.03 «</w:t>
      </w:r>
      <w:r>
        <w:rPr>
          <w:color w:val="000000"/>
        </w:rPr>
        <w:t xml:space="preserve">Операционная деятельность в </w:t>
      </w:r>
      <w:r>
        <w:rPr>
          <w:color w:val="000000"/>
        </w:rPr>
        <w:t>логистике</w:t>
      </w:r>
      <w:r>
        <w:rPr>
          <w:rFonts w:eastAsia="Arial Unicode MS"/>
        </w:rPr>
        <w:t>»</w:t>
      </w:r>
      <w:r>
        <w:rPr>
          <w:rFonts w:eastAsia="SimSun"/>
        </w:rPr>
        <w:t xml:space="preserve">, разработанной </w:t>
      </w:r>
      <w: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30</w:t>
      </w:r>
      <w:r w:rsidR="00AB11E2">
        <w:t xml:space="preserve"> </w:t>
      </w:r>
      <w:r>
        <w:t>апреля 2022 г</w:t>
      </w:r>
      <w:r>
        <w:t>., зарегистрировано в государственном реестре примерных образовательных программ.</w:t>
      </w:r>
    </w:p>
    <w:p w:rsidR="00172BD0" w:rsidRDefault="00172BD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contextualSpacing/>
      </w:pPr>
    </w:p>
    <w:p w:rsidR="00172BD0" w:rsidRDefault="004231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 соответствии</w:t>
      </w:r>
      <w:proofErr w:type="gramEnd"/>
      <w:r>
        <w:rPr>
          <w:rFonts w:ascii="Times New Roman" w:hAnsi="Times New Roman" w:cs="Times New Roman"/>
        </w:rPr>
        <w:t xml:space="preserve"> с рабочим учебным планом обр</w:t>
      </w:r>
      <w:r w:rsidR="00AD44BE">
        <w:rPr>
          <w:rFonts w:ascii="Times New Roman" w:hAnsi="Times New Roman" w:cs="Times New Roman"/>
        </w:rPr>
        <w:t>азовательной организации на 2025/2026</w:t>
      </w:r>
      <w:r>
        <w:rPr>
          <w:rFonts w:ascii="Times New Roman" w:hAnsi="Times New Roman" w:cs="Times New Roman"/>
        </w:rPr>
        <w:t xml:space="preserve"> учебный год.</w:t>
      </w:r>
    </w:p>
    <w:p w:rsidR="00172BD0" w:rsidRDefault="00172BD0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</w:pPr>
    </w:p>
    <w:p w:rsidR="00172BD0" w:rsidRDefault="00172BD0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</w:pPr>
    </w:p>
    <w:p w:rsidR="00172BD0" w:rsidRDefault="00172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172BD0" w:rsidRDefault="0042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Разработчик:</w:t>
      </w:r>
    </w:p>
    <w:p w:rsidR="00172BD0" w:rsidRDefault="00423152">
      <w:pPr>
        <w:pStyle w:val="ac"/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76" w:lineRule="auto"/>
        <w:contextualSpacing/>
        <w:jc w:val="both"/>
      </w:pPr>
      <w:proofErr w:type="spellStart"/>
      <w:r>
        <w:rPr>
          <w:szCs w:val="28"/>
        </w:rPr>
        <w:t>Шхумова</w:t>
      </w:r>
      <w:proofErr w:type="spellEnd"/>
      <w:r>
        <w:rPr>
          <w:szCs w:val="28"/>
        </w:rPr>
        <w:t xml:space="preserve"> Дамира Валериановна, </w:t>
      </w:r>
      <w:r>
        <w:t xml:space="preserve">преподаватель дисциплин </w:t>
      </w:r>
      <w:r>
        <w:t xml:space="preserve">профессионального цикла ГБПОУ РД «Технический </w:t>
      </w:r>
      <w:proofErr w:type="spellStart"/>
      <w:r>
        <w:t>колледж</w:t>
      </w:r>
      <w:r>
        <w:rPr>
          <w:color w:val="000000"/>
        </w:rPr>
        <w:t>им</w:t>
      </w:r>
      <w:proofErr w:type="spellEnd"/>
      <w:r>
        <w:rPr>
          <w:color w:val="000000"/>
        </w:rPr>
        <w:t xml:space="preserve">. Р.Н. </w:t>
      </w:r>
      <w:proofErr w:type="spellStart"/>
      <w:r>
        <w:rPr>
          <w:color w:val="000000"/>
        </w:rPr>
        <w:t>Ашуралиева</w:t>
      </w:r>
      <w:proofErr w:type="spellEnd"/>
      <w:r>
        <w:t>».</w:t>
      </w:r>
    </w:p>
    <w:p w:rsidR="00172BD0" w:rsidRDefault="00172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172BD0" w:rsidRPr="00AB11E2" w:rsidRDefault="00172BD0" w:rsidP="00AB1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szCs w:val="28"/>
        </w:rPr>
      </w:pPr>
    </w:p>
    <w:p w:rsidR="00172BD0" w:rsidRPr="00AB11E2" w:rsidRDefault="00423152" w:rsidP="00AB11E2">
      <w:pPr>
        <w:widowControl w:val="0"/>
        <w:tabs>
          <w:tab w:val="left" w:pos="0"/>
        </w:tabs>
        <w:suppressAutoHyphens/>
        <w:ind w:firstLine="4536"/>
        <w:rPr>
          <w:rFonts w:ascii="Times New Roman" w:hAnsi="Times New Roman" w:cs="Times New Roman"/>
          <w:sz w:val="18"/>
          <w:szCs w:val="18"/>
        </w:rPr>
      </w:pPr>
      <w:r w:rsidRPr="00AB11E2">
        <w:rPr>
          <w:rFonts w:ascii="Times New Roman" w:hAnsi="Times New Roman" w:cs="Times New Roman"/>
          <w:b/>
          <w:i/>
          <w:sz w:val="18"/>
          <w:szCs w:val="18"/>
        </w:rPr>
        <w:t>©</w:t>
      </w:r>
      <w:proofErr w:type="spellStart"/>
      <w:r w:rsidRPr="00AB11E2">
        <w:rPr>
          <w:rFonts w:ascii="Times New Roman" w:hAnsi="Times New Roman" w:cs="Times New Roman"/>
          <w:sz w:val="18"/>
          <w:szCs w:val="18"/>
        </w:rPr>
        <w:t>Шхумова</w:t>
      </w:r>
      <w:proofErr w:type="spellEnd"/>
      <w:r w:rsidRPr="00AB11E2">
        <w:rPr>
          <w:rFonts w:ascii="Times New Roman" w:hAnsi="Times New Roman" w:cs="Times New Roman"/>
          <w:sz w:val="18"/>
          <w:szCs w:val="18"/>
        </w:rPr>
        <w:t xml:space="preserve"> Дамира </w:t>
      </w:r>
      <w:proofErr w:type="spellStart"/>
      <w:r w:rsidRPr="00AB11E2">
        <w:rPr>
          <w:rFonts w:ascii="Times New Roman" w:hAnsi="Times New Roman" w:cs="Times New Roman"/>
          <w:sz w:val="18"/>
          <w:szCs w:val="18"/>
        </w:rPr>
        <w:t>Валерановна</w:t>
      </w:r>
      <w:proofErr w:type="spellEnd"/>
      <w:r w:rsidRPr="00AB11E2">
        <w:rPr>
          <w:rFonts w:ascii="Times New Roman" w:hAnsi="Times New Roman" w:cs="Times New Roman"/>
          <w:sz w:val="18"/>
          <w:szCs w:val="18"/>
        </w:rPr>
        <w:t xml:space="preserve"> 2025</w:t>
      </w:r>
    </w:p>
    <w:p w:rsidR="00172BD0" w:rsidRPr="00AB11E2" w:rsidRDefault="00423152" w:rsidP="00AB11E2">
      <w:pPr>
        <w:widowControl w:val="0"/>
        <w:tabs>
          <w:tab w:val="left" w:pos="0"/>
        </w:tabs>
        <w:suppressAutoHyphens/>
        <w:ind w:firstLine="4536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AB11E2">
        <w:rPr>
          <w:rFonts w:ascii="Times New Roman" w:hAnsi="Times New Roman" w:cs="Times New Roman"/>
          <w:b/>
          <w:i/>
          <w:sz w:val="18"/>
          <w:szCs w:val="18"/>
        </w:rPr>
        <w:t>©</w:t>
      </w:r>
      <w:r w:rsidRPr="00AB11E2">
        <w:rPr>
          <w:rFonts w:ascii="Times New Roman" w:hAnsi="Times New Roman" w:cs="Times New Roman"/>
          <w:sz w:val="18"/>
          <w:szCs w:val="18"/>
        </w:rPr>
        <w:t xml:space="preserve"> ГБПОУ РД «Технический </w:t>
      </w:r>
      <w:proofErr w:type="spellStart"/>
      <w:r w:rsidRPr="00AB11E2">
        <w:rPr>
          <w:rFonts w:ascii="Times New Roman" w:hAnsi="Times New Roman" w:cs="Times New Roman"/>
          <w:sz w:val="18"/>
          <w:szCs w:val="18"/>
        </w:rPr>
        <w:t>колледж</w:t>
      </w:r>
      <w:r w:rsidRPr="00AB11E2">
        <w:rPr>
          <w:rFonts w:ascii="Times New Roman" w:hAnsi="Times New Roman" w:cs="Times New Roman"/>
          <w:color w:val="000000"/>
          <w:sz w:val="18"/>
          <w:szCs w:val="18"/>
        </w:rPr>
        <w:t>им</w:t>
      </w:r>
      <w:proofErr w:type="spellEnd"/>
      <w:r w:rsidRPr="00AB11E2">
        <w:rPr>
          <w:rFonts w:ascii="Times New Roman" w:hAnsi="Times New Roman" w:cs="Times New Roman"/>
          <w:color w:val="000000"/>
          <w:sz w:val="18"/>
          <w:szCs w:val="18"/>
        </w:rPr>
        <w:t xml:space="preserve">. Р.Н. </w:t>
      </w:r>
      <w:proofErr w:type="spellStart"/>
      <w:r w:rsidRPr="00AB11E2">
        <w:rPr>
          <w:rFonts w:ascii="Times New Roman" w:hAnsi="Times New Roman" w:cs="Times New Roman"/>
          <w:color w:val="000000"/>
          <w:sz w:val="18"/>
          <w:szCs w:val="18"/>
        </w:rPr>
        <w:t>Ашуралиева</w:t>
      </w:r>
      <w:proofErr w:type="spellEnd"/>
      <w:r w:rsidRPr="00AB11E2">
        <w:rPr>
          <w:rFonts w:ascii="Times New Roman" w:hAnsi="Times New Roman" w:cs="Times New Roman"/>
          <w:sz w:val="18"/>
          <w:szCs w:val="18"/>
        </w:rPr>
        <w:t>» 2025</w:t>
      </w:r>
    </w:p>
    <w:p w:rsidR="00172BD0" w:rsidRDefault="00172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172BD0" w:rsidRDefault="00423152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96E77" w:rsidTr="00996E77">
        <w:tc>
          <w:tcPr>
            <w:tcW w:w="10031" w:type="dxa"/>
          </w:tcPr>
          <w:p w:rsidR="00996E77" w:rsidRDefault="00996E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6E77" w:rsidTr="00996E77">
        <w:tc>
          <w:tcPr>
            <w:tcW w:w="10031" w:type="dxa"/>
          </w:tcPr>
          <w:p w:rsidR="00996E77" w:rsidRPr="00996E77" w:rsidRDefault="00996E77">
            <w:pPr>
              <w:pStyle w:val="1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TOC \h \z \t "Стиль1;1;Стиль2;2"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hyperlink w:anchor="_Toc209805415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1. ОБЩАЯ ХАРАКТЕРИСТИКА ПРИМЕРНОЙ РАБОЧЕЙ ПРОГРАММЫ УЧЕБНОЙ ДИСЦИПЛИНЫ ОП.08 ОСНОВЫ ЛОГИСТИЧЕСКОЙ ДЕЯТЕЛЬНОСТИ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_Toc209805415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4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Pr="00996E77" w:rsidRDefault="00996E77">
            <w:pPr>
              <w:pStyle w:val="2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hyperlink w:anchor="_Toc209805416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1.1. Место дисциплины в структуре основной образовательной программы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_Toc209805416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4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Pr="00996E77" w:rsidRDefault="00996E77">
            <w:pPr>
              <w:pStyle w:val="2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hyperlink w:anchor="_Toc209805417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1.2. Цель и планируемые результаты освоения дисциплины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_Toc209805417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4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Pr="00996E77" w:rsidRDefault="00996E77">
            <w:pPr>
              <w:pStyle w:val="1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hyperlink w:anchor="_Toc209805418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2. СТРУКТУРА И СОДЕРЖАНИЕ УЧЕБНОЙ ДИСЦИПЛИНЫ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_Toc209805418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5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Pr="00996E77" w:rsidRDefault="00996E77">
            <w:pPr>
              <w:pStyle w:val="2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hyperlink w:anchor="_Toc209805419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2.1. Объем учебной дисциплины и виды учебной работы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_Toc209805419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5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Pr="00996E77" w:rsidRDefault="00996E77">
            <w:pPr>
              <w:pStyle w:val="2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hyperlink w:anchor="_Toc209805420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2.2. Тематический план и содержание учебной дисциплины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_Toc209805420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6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Pr="00996E77" w:rsidRDefault="00996E77">
            <w:pPr>
              <w:pStyle w:val="1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hyperlink w:anchor="_Toc209805421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3. УСЛОВИЯ РЕАЛИЗАЦИИ УЧЕБНОЙ ДИСЦИПЛИНЫ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_Toc209805421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9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Pr="00996E77" w:rsidRDefault="00996E77">
            <w:pPr>
              <w:pStyle w:val="2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hyperlink w:anchor="_Toc209805422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3.1. Материально-техническое обеспечение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_Toc209805422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9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Pr="00996E77" w:rsidRDefault="00996E77">
            <w:pPr>
              <w:pStyle w:val="2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hyperlink w:anchor="_Toc209805423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3.2. Информационное обеспечение реализации программы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_Toc209805423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9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Pr="00996E77" w:rsidRDefault="00996E77">
            <w:pPr>
              <w:pStyle w:val="13"/>
              <w:tabs>
                <w:tab w:val="right" w:leader="dot" w:pos="9627"/>
              </w:tabs>
              <w:rPr>
                <w:rFonts w:ascii="Times New Roman" w:hAnsi="Times New Roman" w:cs="Times New Roman"/>
                <w:noProof/>
                <w:sz w:val="24"/>
              </w:rPr>
            </w:pPr>
            <w:hyperlink w:anchor="_Toc209805424" w:history="1">
              <w:r w:rsidRPr="00996E77">
                <w:rPr>
                  <w:rStyle w:val="a5"/>
                  <w:rFonts w:ascii="Times New Roman" w:hAnsi="Times New Roman"/>
                  <w:noProof/>
                  <w:sz w:val="24"/>
                </w:rPr>
                <w:t>4. КОНТРОЛЬ И ОЦЕНКА РЕЗУЛЬТАТОВ ОСВОЕНИЯ  УЧЕБНОЙ ДИСЦИПЛИНЫ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ab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begin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instrText xml:space="preserve"> PAGEREF _Toc209805424 \h </w:instrTex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separate"/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t>11</w:t>
              </w:r>
              <w:r w:rsidRPr="00996E77">
                <w:rPr>
                  <w:rFonts w:ascii="Times New Roman" w:hAnsi="Times New Roman" w:cs="Times New Roman"/>
                  <w:noProof/>
                  <w:webHidden/>
                  <w:sz w:val="24"/>
                </w:rPr>
                <w:fldChar w:fldCharType="end"/>
              </w:r>
            </w:hyperlink>
          </w:p>
          <w:p w:rsidR="00996E77" w:rsidRDefault="00996E77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996E77" w:rsidTr="00996E77">
        <w:tc>
          <w:tcPr>
            <w:tcW w:w="10031" w:type="dxa"/>
          </w:tcPr>
          <w:p w:rsidR="00996E77" w:rsidRDefault="00996E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72BD0" w:rsidRPr="00996E77" w:rsidRDefault="00423152" w:rsidP="00996E77">
      <w:pPr>
        <w:pStyle w:val="11"/>
        <w:jc w:val="center"/>
      </w:pPr>
      <w:r>
        <w:rPr>
          <w:i/>
          <w:u w:val="single"/>
        </w:rPr>
        <w:br w:type="page"/>
      </w:r>
      <w:bookmarkStart w:id="1" w:name="_Toc209805415"/>
      <w:r w:rsidR="00996E77" w:rsidRPr="00996E77">
        <w:rPr>
          <w:sz w:val="24"/>
        </w:rPr>
        <w:lastRenderedPageBreak/>
        <w:t xml:space="preserve">1. </w:t>
      </w:r>
      <w:r w:rsidRPr="00996E77">
        <w:rPr>
          <w:sz w:val="24"/>
        </w:rPr>
        <w:t xml:space="preserve">ОБЩАЯ ХАРАКТЕРИСТИКА </w:t>
      </w:r>
      <w:r w:rsidRPr="00996E77">
        <w:rPr>
          <w:color w:val="000000"/>
          <w:sz w:val="24"/>
        </w:rPr>
        <w:t>ПРИМЕРНОЙ РАБОЧЕЙ ПРОГРАММЫ</w:t>
      </w:r>
      <w:r w:rsidRPr="00996E77">
        <w:rPr>
          <w:sz w:val="24"/>
        </w:rPr>
        <w:t xml:space="preserve"> УЧЕБНОЙ ДИСЦИПЛИНЫ</w:t>
      </w:r>
      <w:r w:rsidR="00996E77" w:rsidRPr="00996E77">
        <w:rPr>
          <w:sz w:val="24"/>
        </w:rPr>
        <w:t xml:space="preserve"> </w:t>
      </w:r>
      <w:r w:rsidRPr="00996E77">
        <w:rPr>
          <w:sz w:val="24"/>
        </w:rPr>
        <w:t>ОП.08 ОСНОВЫ ЛОГИСТИЧЕСКОЙ ДЕЯТЕЛЬНОСТИ</w:t>
      </w:r>
      <w:bookmarkEnd w:id="1"/>
    </w:p>
    <w:p w:rsidR="00172BD0" w:rsidRDefault="00172BD0">
      <w:pPr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172BD0" w:rsidRDefault="00423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Toc209805416"/>
      <w:r w:rsidRPr="00996E77">
        <w:rPr>
          <w:rStyle w:val="22"/>
        </w:rPr>
        <w:t>1.1. Место дисциплины в структуре основной образовательной программы</w:t>
      </w:r>
      <w:bookmarkEnd w:id="2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172BD0" w:rsidRDefault="004231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«Основы логистической деятельности» является обязательной частью </w:t>
      </w:r>
      <w:r>
        <w:rPr>
          <w:rFonts w:ascii="Times New Roman" w:hAnsi="Times New Roman"/>
          <w:sz w:val="24"/>
          <w:szCs w:val="24"/>
        </w:rPr>
        <w:t>общепрофессионального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цикла примерной основной образовательной программы </w:t>
      </w:r>
      <w:r>
        <w:rPr>
          <w:rFonts w:ascii="Times New Roman" w:hAnsi="Times New Roman"/>
          <w:sz w:val="24"/>
          <w:szCs w:val="24"/>
        </w:rPr>
        <w:br/>
        <w:t>в соответствии с ФГОС СПО 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iCs/>
          <w:color w:val="000000"/>
          <w:sz w:val="24"/>
          <w:szCs w:val="24"/>
        </w:rPr>
        <w:t>специальности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172BD0" w:rsidRDefault="004231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</w:p>
    <w:p w:rsidR="00172BD0" w:rsidRDefault="00423152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172BD0" w:rsidRDefault="00423152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>
        <w:rPr>
          <w:rFonts w:ascii="Times New Roman" w:hAnsi="Times New Roman" w:cs="Times New Roman"/>
          <w:sz w:val="24"/>
          <w:szCs w:val="24"/>
        </w:rPr>
        <w:t>интерпретации информации, и информационные технологии для выполнения задач профессиональной деятельности;</w:t>
      </w:r>
    </w:p>
    <w:p w:rsidR="00172BD0" w:rsidRDefault="00423152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</w:t>
      </w:r>
      <w:r>
        <w:rPr>
          <w:rFonts w:ascii="Times New Roman" w:hAnsi="Times New Roman" w:cs="Times New Roman"/>
          <w:sz w:val="24"/>
          <w:szCs w:val="24"/>
        </w:rPr>
        <w:t>льзовать знания по правовой и финансовой грамотности в различных жизненных ситуациях;</w:t>
      </w:r>
    </w:p>
    <w:p w:rsidR="00172BD0" w:rsidRDefault="00423152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172BD0" w:rsidRDefault="00423152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05. Осуществлять устную и письменную коммуникацию на государственном языке Российской Федерации </w:t>
      </w:r>
      <w:r>
        <w:rPr>
          <w:rFonts w:ascii="Times New Roman" w:hAnsi="Times New Roman" w:cs="Times New Roman"/>
          <w:sz w:val="24"/>
          <w:szCs w:val="24"/>
        </w:rPr>
        <w:t>с учетом особенностей социального и культурного контекста;</w:t>
      </w:r>
    </w:p>
    <w:p w:rsidR="00172BD0" w:rsidRPr="00996E77" w:rsidRDefault="00423152" w:rsidP="00996E77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172BD0" w:rsidRDefault="00423152" w:rsidP="00996E77">
      <w:pPr>
        <w:spacing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своение дисциплины должно способствовать овладению профессиональными компетенциями:</w:t>
      </w:r>
    </w:p>
    <w:p w:rsidR="00172BD0" w:rsidRPr="00996E77" w:rsidRDefault="00423152" w:rsidP="00996E77">
      <w:pPr>
        <w:pStyle w:val="ac"/>
        <w:numPr>
          <w:ilvl w:val="0"/>
          <w:numId w:val="9"/>
        </w:numPr>
        <w:spacing w:before="0" w:after="0"/>
        <w:jc w:val="both"/>
      </w:pPr>
      <w:r w:rsidRPr="00996E77">
        <w:t>ПК 1.1. Осуществл</w:t>
      </w:r>
      <w:r w:rsidRPr="00996E77">
        <w:t>ять сопровождение, в том числе документационное, процедуры закупок</w:t>
      </w:r>
    </w:p>
    <w:p w:rsidR="00172BD0" w:rsidRPr="00996E77" w:rsidRDefault="00423152" w:rsidP="00996E77">
      <w:pPr>
        <w:pStyle w:val="ac"/>
        <w:numPr>
          <w:ilvl w:val="0"/>
          <w:numId w:val="9"/>
        </w:numPr>
        <w:spacing w:before="0" w:after="0"/>
        <w:jc w:val="both"/>
      </w:pPr>
      <w:r w:rsidRPr="00996E77">
        <w:t xml:space="preserve">ПК 1.2. Организовывать процессы складирования </w:t>
      </w:r>
      <w:proofErr w:type="spellStart"/>
      <w:r w:rsidRPr="00996E77">
        <w:t>игрузопереработки</w:t>
      </w:r>
      <w:proofErr w:type="spellEnd"/>
      <w:r w:rsidRPr="00996E77">
        <w:t xml:space="preserve"> на складе</w:t>
      </w:r>
    </w:p>
    <w:p w:rsidR="00172BD0" w:rsidRPr="00996E77" w:rsidRDefault="00423152" w:rsidP="00996E77">
      <w:pPr>
        <w:pStyle w:val="ac"/>
        <w:numPr>
          <w:ilvl w:val="0"/>
          <w:numId w:val="9"/>
        </w:numPr>
        <w:spacing w:before="0" w:after="0"/>
        <w:jc w:val="both"/>
      </w:pPr>
      <w:r w:rsidRPr="00996E77">
        <w:t xml:space="preserve">ПК 2.1. Сопровождать логистические процессы </w:t>
      </w:r>
      <w:proofErr w:type="spellStart"/>
      <w:r w:rsidRPr="00996E77">
        <w:t>впроизводстве</w:t>
      </w:r>
      <w:proofErr w:type="spellEnd"/>
      <w:r w:rsidRPr="00996E77">
        <w:t>, сбыте и распределении</w:t>
      </w:r>
    </w:p>
    <w:p w:rsidR="00172BD0" w:rsidRPr="00996E77" w:rsidRDefault="00423152" w:rsidP="00996E77">
      <w:pPr>
        <w:pStyle w:val="ac"/>
        <w:numPr>
          <w:ilvl w:val="0"/>
          <w:numId w:val="9"/>
        </w:numPr>
        <w:spacing w:before="0" w:after="0"/>
        <w:jc w:val="both"/>
      </w:pPr>
      <w:r w:rsidRPr="00996E77">
        <w:t>ПК 3.1. Планировать, подгота</w:t>
      </w:r>
      <w:r w:rsidRPr="00996E77">
        <w:t xml:space="preserve">вливать </w:t>
      </w:r>
      <w:proofErr w:type="spellStart"/>
      <w:r w:rsidRPr="00996E77">
        <w:t>иосуществлять</w:t>
      </w:r>
      <w:proofErr w:type="spellEnd"/>
      <w:r w:rsidRPr="00996E77">
        <w:t xml:space="preserve"> </w:t>
      </w:r>
      <w:proofErr w:type="spellStart"/>
      <w:r w:rsidRPr="00996E77">
        <w:t>процессперевозки</w:t>
      </w:r>
      <w:proofErr w:type="spellEnd"/>
      <w:r w:rsidRPr="00996E77">
        <w:t xml:space="preserve"> грузов</w:t>
      </w:r>
    </w:p>
    <w:p w:rsidR="00172BD0" w:rsidRPr="00996E77" w:rsidRDefault="00423152" w:rsidP="00996E77">
      <w:pPr>
        <w:pStyle w:val="ac"/>
        <w:numPr>
          <w:ilvl w:val="0"/>
          <w:numId w:val="9"/>
        </w:numPr>
        <w:spacing w:before="0" w:after="0"/>
        <w:jc w:val="both"/>
      </w:pPr>
      <w:r w:rsidRPr="00996E77">
        <w:t>ПК 3.2. Определять параметры логистического сервиса</w:t>
      </w:r>
    </w:p>
    <w:p w:rsidR="00172BD0" w:rsidRDefault="00172BD0" w:rsidP="00996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2BD0" w:rsidRDefault="00423152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bookmarkStart w:id="3" w:name="_Toc209805417"/>
      <w:r w:rsidRPr="00996E77">
        <w:rPr>
          <w:rStyle w:val="22"/>
        </w:rPr>
        <w:t>1.2. Цель и планируемые результаты освоения дисциплины</w:t>
      </w:r>
      <w:bookmarkEnd w:id="3"/>
      <w:r>
        <w:rPr>
          <w:rFonts w:ascii="Times New Roman" w:hAnsi="Times New Roman"/>
          <w:b/>
          <w:sz w:val="24"/>
          <w:szCs w:val="24"/>
        </w:rPr>
        <w:t>:</w:t>
      </w:r>
    </w:p>
    <w:p w:rsidR="00172BD0" w:rsidRDefault="0042315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906"/>
        <w:gridCol w:w="4111"/>
      </w:tblGrid>
      <w:tr w:rsidR="00172BD0">
        <w:trPr>
          <w:trHeight w:val="649"/>
        </w:trPr>
        <w:tc>
          <w:tcPr>
            <w:tcW w:w="1589" w:type="dxa"/>
            <w:vAlign w:val="center"/>
          </w:tcPr>
          <w:p w:rsidR="00172BD0" w:rsidRDefault="00423152" w:rsidP="00996E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</w:p>
          <w:p w:rsidR="00172BD0" w:rsidRDefault="00423152" w:rsidP="00996E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3906" w:type="dxa"/>
            <w:vAlign w:val="center"/>
          </w:tcPr>
          <w:p w:rsidR="00172BD0" w:rsidRDefault="00423152" w:rsidP="00996E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111" w:type="dxa"/>
            <w:vAlign w:val="center"/>
          </w:tcPr>
          <w:p w:rsidR="00172BD0" w:rsidRDefault="00423152" w:rsidP="00996E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172BD0">
        <w:trPr>
          <w:trHeight w:val="212"/>
        </w:trPr>
        <w:tc>
          <w:tcPr>
            <w:tcW w:w="1589" w:type="dxa"/>
          </w:tcPr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ПК.1.1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ПК.2.1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ПК.3.1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ПК.3.2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02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03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04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05</w:t>
            </w:r>
          </w:p>
          <w:p w:rsidR="00172BD0" w:rsidRDefault="00423152" w:rsidP="00996E7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09</w:t>
            </w:r>
          </w:p>
        </w:tc>
        <w:tc>
          <w:tcPr>
            <w:tcW w:w="3906" w:type="dxa"/>
          </w:tcPr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планировать и организовывать работу подразделения, применяя логистический подход;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применять в профессиональной деятельности приёмы логистики;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принимать эффективные </w:t>
            </w:r>
            <w:r>
              <w:rPr>
                <w:rFonts w:ascii="Times New Roman" w:hAnsi="Times New Roman"/>
                <w:iCs/>
              </w:rPr>
              <w:t>решения, используя методологию логистики;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учитывать особенности логистики в </w:t>
            </w:r>
            <w:proofErr w:type="spellStart"/>
            <w:r>
              <w:rPr>
                <w:rFonts w:ascii="Times New Roman" w:hAnsi="Times New Roman"/>
                <w:iCs/>
              </w:rPr>
              <w:t>областипрофессиональной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деятельности</w:t>
            </w:r>
          </w:p>
        </w:tc>
        <w:tc>
          <w:tcPr>
            <w:tcW w:w="4111" w:type="dxa"/>
          </w:tcPr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сущность и характерные черты современной логистики;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методы и функции логистики;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принципы логистики;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виды логистики и их характерные черты;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основные направления и этапы управления потоками в логистике;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принципы функционирования и управления логистической цепью;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функциональные подсистемы логистики;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логистические концепции и технологии;</w:t>
            </w:r>
          </w:p>
          <w:p w:rsidR="00172BD0" w:rsidRDefault="00423152" w:rsidP="00996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нормативно-правовое регулирование логистической деятельност</w:t>
            </w:r>
            <w:r>
              <w:rPr>
                <w:rFonts w:ascii="Times New Roman" w:hAnsi="Times New Roman"/>
                <w:bCs/>
                <w:iCs/>
              </w:rPr>
              <w:t>и</w:t>
            </w:r>
          </w:p>
        </w:tc>
      </w:tr>
    </w:tbl>
    <w:p w:rsidR="00172BD0" w:rsidRDefault="00172BD0" w:rsidP="00996E77">
      <w:pPr>
        <w:suppressAutoHyphens/>
        <w:spacing w:after="240" w:line="240" w:lineRule="auto"/>
        <w:rPr>
          <w:rFonts w:ascii="Times New Roman" w:hAnsi="Times New Roman"/>
          <w:b/>
        </w:rPr>
      </w:pPr>
    </w:p>
    <w:p w:rsidR="00172BD0" w:rsidRDefault="00423152" w:rsidP="00996E77">
      <w:pPr>
        <w:pStyle w:val="11"/>
        <w:jc w:val="center"/>
      </w:pPr>
      <w:bookmarkStart w:id="4" w:name="_Toc209805418"/>
      <w:r w:rsidRPr="00996E77">
        <w:rPr>
          <w:sz w:val="24"/>
        </w:rPr>
        <w:t>2. СТРУКТУРА И СОДЕРЖАНИЕ УЧЕБНОЙ ДИСЦИПЛИНЫ</w:t>
      </w:r>
      <w:bookmarkEnd w:id="4"/>
    </w:p>
    <w:p w:rsidR="00172BD0" w:rsidRDefault="00423152" w:rsidP="00996E77">
      <w:pPr>
        <w:pStyle w:val="21"/>
      </w:pPr>
      <w:bookmarkStart w:id="5" w:name="_Toc209805419"/>
      <w:r>
        <w:t>2.1. Объем учебной дисциплины и виды учебной работы</w:t>
      </w:r>
      <w:bookmarkEnd w:id="5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1"/>
      </w:tblGrid>
      <w:tr w:rsidR="00172BD0">
        <w:trPr>
          <w:trHeight w:val="490"/>
        </w:trPr>
        <w:tc>
          <w:tcPr>
            <w:tcW w:w="3685" w:type="pct"/>
            <w:vAlign w:val="center"/>
          </w:tcPr>
          <w:p w:rsidR="00172BD0" w:rsidRDefault="00423152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172BD0" w:rsidRDefault="0042315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172BD0">
        <w:trPr>
          <w:trHeight w:val="490"/>
        </w:trPr>
        <w:tc>
          <w:tcPr>
            <w:tcW w:w="3685" w:type="pct"/>
            <w:vAlign w:val="center"/>
          </w:tcPr>
          <w:p w:rsidR="00172BD0" w:rsidRDefault="00423152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172BD0" w:rsidRDefault="00423152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76</w:t>
            </w:r>
          </w:p>
        </w:tc>
      </w:tr>
      <w:tr w:rsidR="00172BD0">
        <w:trPr>
          <w:trHeight w:val="336"/>
        </w:trPr>
        <w:tc>
          <w:tcPr>
            <w:tcW w:w="5000" w:type="pct"/>
            <w:gridSpan w:val="2"/>
            <w:vAlign w:val="center"/>
          </w:tcPr>
          <w:p w:rsidR="00172BD0" w:rsidRDefault="00423152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172BD0">
        <w:trPr>
          <w:trHeight w:val="252"/>
        </w:trPr>
        <w:tc>
          <w:tcPr>
            <w:tcW w:w="3685" w:type="pct"/>
            <w:vAlign w:val="center"/>
          </w:tcPr>
          <w:p w:rsidR="00172BD0" w:rsidRDefault="00423152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172BD0" w:rsidRDefault="00423152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34</w:t>
            </w:r>
          </w:p>
        </w:tc>
      </w:tr>
      <w:tr w:rsidR="00172BD0">
        <w:trPr>
          <w:trHeight w:val="331"/>
        </w:trPr>
        <w:tc>
          <w:tcPr>
            <w:tcW w:w="3685" w:type="pct"/>
            <w:vAlign w:val="center"/>
          </w:tcPr>
          <w:p w:rsidR="00172BD0" w:rsidRDefault="00423152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172BD0" w:rsidRDefault="00423152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</w:t>
            </w:r>
          </w:p>
        </w:tc>
      </w:tr>
      <w:tr w:rsidR="00172BD0">
        <w:trPr>
          <w:trHeight w:val="267"/>
        </w:trPr>
        <w:tc>
          <w:tcPr>
            <w:tcW w:w="3685" w:type="pct"/>
            <w:vAlign w:val="center"/>
          </w:tcPr>
          <w:p w:rsidR="00172BD0" w:rsidRDefault="00423152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172BD0" w:rsidRDefault="00423152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</w:t>
            </w:r>
          </w:p>
        </w:tc>
      </w:tr>
      <w:tr w:rsidR="00172BD0">
        <w:trPr>
          <w:trHeight w:val="267"/>
        </w:trPr>
        <w:tc>
          <w:tcPr>
            <w:tcW w:w="3685" w:type="pct"/>
            <w:vAlign w:val="center"/>
          </w:tcPr>
          <w:p w:rsidR="00172BD0" w:rsidRDefault="00423152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315" w:type="pct"/>
            <w:vAlign w:val="center"/>
          </w:tcPr>
          <w:p w:rsidR="00172BD0" w:rsidRDefault="00423152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172BD0">
        <w:trPr>
          <w:trHeight w:val="331"/>
        </w:trPr>
        <w:tc>
          <w:tcPr>
            <w:tcW w:w="3685" w:type="pct"/>
            <w:vAlign w:val="center"/>
          </w:tcPr>
          <w:p w:rsidR="00172BD0" w:rsidRDefault="00423152">
            <w:pPr>
              <w:suppressAutoHyphens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1315" w:type="pct"/>
            <w:vAlign w:val="center"/>
          </w:tcPr>
          <w:p w:rsidR="00172BD0" w:rsidRDefault="00423152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</w:tr>
    </w:tbl>
    <w:p w:rsidR="00172BD0" w:rsidRDefault="00172BD0">
      <w:pPr>
        <w:rPr>
          <w:rFonts w:ascii="Times New Roman" w:hAnsi="Times New Roman"/>
          <w:b/>
          <w:i/>
        </w:rPr>
        <w:sectPr w:rsidR="00172BD0">
          <w:pgSz w:w="11906" w:h="16838"/>
          <w:pgMar w:top="1134" w:right="851" w:bottom="992" w:left="1418" w:header="708" w:footer="708" w:gutter="0"/>
          <w:cols w:space="720"/>
          <w:docGrid w:linePitch="299"/>
        </w:sectPr>
      </w:pPr>
    </w:p>
    <w:p w:rsidR="00172BD0" w:rsidRDefault="00423152" w:rsidP="00996E77">
      <w:pPr>
        <w:pStyle w:val="21"/>
        <w:rPr>
          <w:bCs/>
        </w:rPr>
      </w:pPr>
      <w:bookmarkStart w:id="6" w:name="_Toc209805420"/>
      <w:r>
        <w:lastRenderedPageBreak/>
        <w:t>2.2. Тематический план и содержание учебной дисциплины</w:t>
      </w:r>
      <w:bookmarkEnd w:id="6"/>
      <w:r>
        <w:t xml:space="preserve"> 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6"/>
        <w:gridCol w:w="8848"/>
        <w:gridCol w:w="1618"/>
        <w:gridCol w:w="1695"/>
      </w:tblGrid>
      <w:tr w:rsidR="00172BD0">
        <w:trPr>
          <w:trHeight w:val="20"/>
        </w:trPr>
        <w:tc>
          <w:tcPr>
            <w:tcW w:w="706" w:type="pct"/>
            <w:vAlign w:val="center"/>
          </w:tcPr>
          <w:p w:rsidR="00172BD0" w:rsidRDefault="00423152" w:rsidP="00B80E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176" w:type="pct"/>
            <w:gridSpan w:val="2"/>
            <w:vAlign w:val="center"/>
          </w:tcPr>
          <w:p w:rsidR="00172BD0" w:rsidRDefault="00423152" w:rsidP="00B80E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r>
              <w:rPr>
                <w:rFonts w:ascii="Times New Roman" w:hAnsi="Times New Roman"/>
                <w:b/>
                <w:bCs/>
              </w:rPr>
              <w:t>обучающихся</w:t>
            </w:r>
          </w:p>
        </w:tc>
        <w:tc>
          <w:tcPr>
            <w:tcW w:w="546" w:type="pct"/>
            <w:vAlign w:val="center"/>
          </w:tcPr>
          <w:p w:rsidR="00172BD0" w:rsidRDefault="00423152" w:rsidP="00B80E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572" w:type="pct"/>
            <w:vAlign w:val="center"/>
          </w:tcPr>
          <w:p w:rsidR="00172BD0" w:rsidRDefault="00423152" w:rsidP="00B80E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 </w:t>
            </w:r>
            <w:r>
              <w:rPr>
                <w:rFonts w:ascii="Times New Roman" w:hAnsi="Times New Roman"/>
                <w:b/>
                <w:bCs/>
              </w:rPr>
              <w:br/>
              <w:t>и личностных результатов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172BD0">
        <w:trPr>
          <w:trHeight w:val="64"/>
        </w:trPr>
        <w:tc>
          <w:tcPr>
            <w:tcW w:w="706" w:type="pct"/>
          </w:tcPr>
          <w:p w:rsidR="00172BD0" w:rsidRDefault="0042315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3176" w:type="pct"/>
            <w:gridSpan w:val="2"/>
          </w:tcPr>
          <w:p w:rsidR="00172BD0" w:rsidRDefault="0042315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546" w:type="pct"/>
          </w:tcPr>
          <w:p w:rsidR="00172BD0" w:rsidRDefault="0042315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572" w:type="pct"/>
            <w:vAlign w:val="center"/>
          </w:tcPr>
          <w:p w:rsidR="00172BD0" w:rsidRDefault="0042315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172BD0">
        <w:trPr>
          <w:trHeight w:val="188"/>
        </w:trPr>
        <w:tc>
          <w:tcPr>
            <w:tcW w:w="3882" w:type="pct"/>
            <w:gridSpan w:val="3"/>
          </w:tcPr>
          <w:p w:rsidR="00172BD0" w:rsidRDefault="0042315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1. Сущность и значение логистики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172BD0" w:rsidRDefault="0042315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10/2</w:t>
            </w:r>
          </w:p>
        </w:tc>
        <w:tc>
          <w:tcPr>
            <w:tcW w:w="572" w:type="pct"/>
            <w:vAlign w:val="center"/>
          </w:tcPr>
          <w:p w:rsidR="00172BD0" w:rsidRDefault="00172BD0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>
        <w:trPr>
          <w:trHeight w:val="135"/>
        </w:trPr>
        <w:tc>
          <w:tcPr>
            <w:tcW w:w="706" w:type="pct"/>
            <w:vMerge w:val="restart"/>
            <w:tcBorders>
              <w:top w:val="single" w:sz="2" w:space="0" w:color="auto"/>
            </w:tcBorders>
          </w:tcPr>
          <w:p w:rsidR="00AB11E2" w:rsidRDefault="00AB11E2" w:rsidP="00B80E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1.1.Базисные основы логистики</w:t>
            </w:r>
          </w:p>
        </w:tc>
        <w:tc>
          <w:tcPr>
            <w:tcW w:w="3176" w:type="pct"/>
            <w:gridSpan w:val="2"/>
            <w:tcBorders>
              <w:bottom w:val="single" w:sz="4" w:space="0" w:color="auto"/>
            </w:tcBorders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46" w:type="pct"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72" w:type="pct"/>
            <w:vMerge w:val="restart"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ПК.1.1, ПК 1.2,</w:t>
            </w:r>
          </w:p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ПК.2.1, ПК.3.1,</w:t>
            </w:r>
          </w:p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ПК.3.2, ОК 01,</w:t>
            </w:r>
          </w:p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02, ОК 03,</w:t>
            </w:r>
          </w:p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04, ОК 05</w:t>
            </w:r>
          </w:p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11E2" w:rsidTr="00EF4C0A">
        <w:trPr>
          <w:trHeight w:val="113"/>
        </w:trPr>
        <w:tc>
          <w:tcPr>
            <w:tcW w:w="706" w:type="pct"/>
            <w:vMerge/>
            <w:tcBorders>
              <w:top w:val="single" w:sz="2" w:space="0" w:color="auto"/>
            </w:tcBorders>
          </w:tcPr>
          <w:p w:rsidR="00AB11E2" w:rsidRDefault="00AB11E2" w:rsidP="00B80E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bottom w:val="single" w:sz="4" w:space="0" w:color="auto"/>
            </w:tcBorders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AB11E2" w:rsidRP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B11E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11E2" w:rsidTr="009C2CC9">
        <w:trPr>
          <w:trHeight w:val="397"/>
        </w:trPr>
        <w:tc>
          <w:tcPr>
            <w:tcW w:w="706" w:type="pct"/>
            <w:vMerge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5" w:type="pct"/>
            <w:tcBorders>
              <w:bottom w:val="single" w:sz="4" w:space="0" w:color="auto"/>
            </w:tcBorders>
          </w:tcPr>
          <w:p w:rsidR="00AB11E2" w:rsidRDefault="00AB11E2" w:rsidP="00B80EF4">
            <w:pPr>
              <w:pStyle w:val="ListParagraph1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логистика, история происхождения как науки, периоды формирования. Логистические операции, функции, системы, звенья, каналы.</w:t>
            </w:r>
          </w:p>
        </w:tc>
        <w:tc>
          <w:tcPr>
            <w:tcW w:w="546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>
        <w:trPr>
          <w:trHeight w:val="270"/>
        </w:trPr>
        <w:tc>
          <w:tcPr>
            <w:tcW w:w="706" w:type="pct"/>
            <w:vMerge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  <w:tcBorders>
              <w:bottom w:val="single" w:sz="2" w:space="0" w:color="auto"/>
            </w:tcBorders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5" w:type="pct"/>
            <w:tcBorders>
              <w:bottom w:val="single" w:sz="2" w:space="0" w:color="auto"/>
            </w:tcBorders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Принципы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методы логистики. Подходы к моделированию логистических систем.</w:t>
            </w:r>
          </w:p>
        </w:tc>
        <w:tc>
          <w:tcPr>
            <w:tcW w:w="546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>
        <w:trPr>
          <w:trHeight w:val="20"/>
        </w:trPr>
        <w:tc>
          <w:tcPr>
            <w:tcW w:w="706" w:type="pct"/>
            <w:vMerge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top w:val="single" w:sz="2" w:space="0" w:color="auto"/>
            </w:tcBorders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6" w:type="pct"/>
            <w:vMerge w:val="restart"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 w:rsidTr="00996E77">
        <w:trPr>
          <w:trHeight w:val="70"/>
        </w:trPr>
        <w:tc>
          <w:tcPr>
            <w:tcW w:w="706" w:type="pct"/>
            <w:vMerge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AB11E2" w:rsidRDefault="00AB11E2" w:rsidP="00B80EF4">
            <w:pPr>
              <w:pStyle w:val="ac"/>
              <w:spacing w:before="0"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85" w:type="pct"/>
          </w:tcPr>
          <w:p w:rsidR="00AB11E2" w:rsidRDefault="00AB11E2" w:rsidP="00B80EF4">
            <w:pPr>
              <w:pStyle w:val="ac"/>
              <w:spacing w:before="0"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№ 1 «Предмет логистики как наука. Стадии развития логистики»</w:t>
            </w:r>
          </w:p>
        </w:tc>
        <w:tc>
          <w:tcPr>
            <w:tcW w:w="546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>
        <w:trPr>
          <w:trHeight w:val="96"/>
        </w:trPr>
        <w:tc>
          <w:tcPr>
            <w:tcW w:w="706" w:type="pct"/>
            <w:vMerge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AB11E2" w:rsidRDefault="00AB11E2" w:rsidP="00B80EF4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>
        <w:trPr>
          <w:trHeight w:val="180"/>
        </w:trPr>
        <w:tc>
          <w:tcPr>
            <w:tcW w:w="706" w:type="pct"/>
            <w:vMerge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AB11E2" w:rsidRDefault="00AB11E2" w:rsidP="00B80EF4">
            <w:pPr>
              <w:pStyle w:val="ac"/>
              <w:spacing w:before="0"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 на тему: «История возникновения и дальнейшее влияние на экономические процессы »</w:t>
            </w:r>
          </w:p>
        </w:tc>
        <w:tc>
          <w:tcPr>
            <w:tcW w:w="546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>
        <w:trPr>
          <w:trHeight w:val="165"/>
        </w:trPr>
        <w:tc>
          <w:tcPr>
            <w:tcW w:w="706" w:type="pct"/>
            <w:vMerge w:val="restart"/>
          </w:tcPr>
          <w:p w:rsidR="00AB11E2" w:rsidRDefault="00AB11E2" w:rsidP="00B80E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1.2.Методологические основы логистики</w:t>
            </w:r>
          </w:p>
        </w:tc>
        <w:tc>
          <w:tcPr>
            <w:tcW w:w="3176" w:type="pct"/>
            <w:gridSpan w:val="2"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063CF3">
        <w:trPr>
          <w:trHeight w:val="111"/>
        </w:trPr>
        <w:tc>
          <w:tcPr>
            <w:tcW w:w="706" w:type="pct"/>
            <w:vMerge/>
          </w:tcPr>
          <w:p w:rsidR="00063CF3" w:rsidRDefault="00063CF3" w:rsidP="00B80E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063CF3" w:rsidRDefault="00063CF3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063CF3" w:rsidRPr="00063CF3" w:rsidRDefault="00063CF3" w:rsidP="00B80E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3CF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72" w:type="pct"/>
            <w:vMerge/>
            <w:vAlign w:val="center"/>
          </w:tcPr>
          <w:p w:rsidR="00063CF3" w:rsidRDefault="00063CF3" w:rsidP="00B80E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063CF3">
        <w:trPr>
          <w:trHeight w:val="457"/>
        </w:trPr>
        <w:tc>
          <w:tcPr>
            <w:tcW w:w="706" w:type="pct"/>
            <w:vMerge/>
          </w:tcPr>
          <w:p w:rsidR="00063CF3" w:rsidRDefault="00063CF3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063CF3" w:rsidRDefault="00063CF3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985" w:type="pct"/>
          </w:tcPr>
          <w:p w:rsidR="00063CF3" w:rsidRDefault="00063CF3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основ логистики. </w:t>
            </w:r>
            <w:proofErr w:type="gramStart"/>
            <w:r>
              <w:rPr>
                <w:rFonts w:ascii="Times New Roman" w:hAnsi="Times New Roman" w:cs="Times New Roman"/>
              </w:rPr>
              <w:t>Понятие  потоков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 в логистике. Их роль и значение в логистике. Виды и классификации  потоков в логистике.</w:t>
            </w:r>
          </w:p>
        </w:tc>
        <w:tc>
          <w:tcPr>
            <w:tcW w:w="546" w:type="pct"/>
            <w:vMerge/>
            <w:vAlign w:val="center"/>
          </w:tcPr>
          <w:p w:rsidR="00063CF3" w:rsidRDefault="00063CF3" w:rsidP="00B80E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063CF3" w:rsidRDefault="00063CF3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63CF3" w:rsidTr="00AB11E2">
        <w:trPr>
          <w:trHeight w:val="208"/>
        </w:trPr>
        <w:tc>
          <w:tcPr>
            <w:tcW w:w="706" w:type="pct"/>
            <w:vMerge/>
          </w:tcPr>
          <w:p w:rsidR="00063CF3" w:rsidRDefault="00063CF3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063CF3" w:rsidRDefault="00063CF3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5" w:type="pct"/>
          </w:tcPr>
          <w:p w:rsidR="00063CF3" w:rsidRDefault="00063CF3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и методы управления материальным  и информационным  потоками .</w:t>
            </w:r>
          </w:p>
        </w:tc>
        <w:tc>
          <w:tcPr>
            <w:tcW w:w="546" w:type="pct"/>
            <w:vMerge/>
            <w:vAlign w:val="center"/>
          </w:tcPr>
          <w:p w:rsidR="00063CF3" w:rsidRDefault="00063CF3" w:rsidP="00B80E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063CF3" w:rsidRDefault="00063CF3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>
        <w:trPr>
          <w:trHeight w:val="105"/>
        </w:trPr>
        <w:tc>
          <w:tcPr>
            <w:tcW w:w="706" w:type="pct"/>
            <w:vMerge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AB11E2" w:rsidRDefault="00AB11E2" w:rsidP="00B80EF4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>
        <w:trPr>
          <w:trHeight w:val="180"/>
        </w:trPr>
        <w:tc>
          <w:tcPr>
            <w:tcW w:w="706" w:type="pct"/>
            <w:vMerge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на тему: «Распределение логистических потоков по видам»</w:t>
            </w:r>
          </w:p>
        </w:tc>
        <w:tc>
          <w:tcPr>
            <w:tcW w:w="546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11E2">
        <w:trPr>
          <w:trHeight w:val="180"/>
        </w:trPr>
        <w:tc>
          <w:tcPr>
            <w:tcW w:w="706" w:type="pct"/>
            <w:vMerge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AB11E2" w:rsidRDefault="00AB11E2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на тему: «Роль логистики в современной системе экономических отношений »</w:t>
            </w:r>
          </w:p>
        </w:tc>
        <w:tc>
          <w:tcPr>
            <w:tcW w:w="546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AB11E2" w:rsidRDefault="00AB11E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72BD0">
        <w:trPr>
          <w:trHeight w:val="160"/>
        </w:trPr>
        <w:tc>
          <w:tcPr>
            <w:tcW w:w="3882" w:type="pct"/>
            <w:gridSpan w:val="3"/>
          </w:tcPr>
          <w:p w:rsidR="00172BD0" w:rsidRDefault="00423152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2.  Логистические системы и концепции</w:t>
            </w:r>
          </w:p>
        </w:tc>
        <w:tc>
          <w:tcPr>
            <w:tcW w:w="546" w:type="pct"/>
            <w:vAlign w:val="center"/>
          </w:tcPr>
          <w:p w:rsidR="00172BD0" w:rsidRDefault="00423152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36/10</w:t>
            </w:r>
          </w:p>
        </w:tc>
        <w:tc>
          <w:tcPr>
            <w:tcW w:w="572" w:type="pct"/>
            <w:vAlign w:val="center"/>
          </w:tcPr>
          <w:p w:rsidR="00172BD0" w:rsidRDefault="00172BD0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>
        <w:trPr>
          <w:trHeight w:val="165"/>
        </w:trPr>
        <w:tc>
          <w:tcPr>
            <w:tcW w:w="706" w:type="pct"/>
            <w:vMerge w:val="restart"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2.1. Производственная логистика</w:t>
            </w:r>
          </w:p>
        </w:tc>
        <w:tc>
          <w:tcPr>
            <w:tcW w:w="3176" w:type="pct"/>
            <w:gridSpan w:val="2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72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ПК.1.1, ПК 1.2,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ПК.2.1, ПК.3.1,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ПК.3.2, ОК 01,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02, ОК 03,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04, ОК 05,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09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>
        <w:trPr>
          <w:trHeight w:val="111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EF4C0A" w:rsidRPr="00063CF3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3CF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>
        <w:trPr>
          <w:trHeight w:val="485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" w:type="pct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85" w:type="pct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«объект» и «субъект» производственной логистики. Цели и задачи логистики производства.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>
        <w:trPr>
          <w:trHeight w:val="215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6" w:type="pct"/>
            <w:gridSpan w:val="2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>
        <w:trPr>
          <w:trHeight w:val="300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" w:type="pct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85" w:type="pct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№ 2 «Сравнение логистических систем организации производства («тянущая» и «толкающая»)»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>
        <w:trPr>
          <w:trHeight w:val="135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6" w:type="pct"/>
            <w:gridSpan w:val="2"/>
            <w:tcBorders>
              <w:left w:val="single" w:sz="2" w:space="0" w:color="auto"/>
            </w:tcBorders>
          </w:tcPr>
          <w:p w:rsidR="00EF4C0A" w:rsidRDefault="00EF4C0A" w:rsidP="00B80EF4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>
        <w:trPr>
          <w:trHeight w:val="141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6" w:type="pct"/>
            <w:gridSpan w:val="2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на тему: «Производственная логистика»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>
        <w:trPr>
          <w:trHeight w:val="165"/>
        </w:trPr>
        <w:tc>
          <w:tcPr>
            <w:tcW w:w="706" w:type="pct"/>
            <w:vMerge w:val="restart"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2.2.</w:t>
            </w:r>
          </w:p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Закупочная логистика</w:t>
            </w:r>
          </w:p>
        </w:tc>
        <w:tc>
          <w:tcPr>
            <w:tcW w:w="3176" w:type="pct"/>
            <w:gridSpan w:val="2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46" w:type="pc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>
        <w:trPr>
          <w:trHeight w:val="111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C0A" w:rsidTr="00EF4C0A">
        <w:trPr>
          <w:trHeight w:val="328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left w:val="single" w:sz="2" w:space="0" w:color="auto"/>
            </w:tcBorders>
          </w:tcPr>
          <w:p w:rsidR="00EF4C0A" w:rsidRDefault="00EF4C0A" w:rsidP="00B80EF4">
            <w:pPr>
              <w:pStyle w:val="ac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985" w:type="pct"/>
            <w:tcBorders>
              <w:left w:val="single" w:sz="2" w:space="0" w:color="auto"/>
            </w:tcBorders>
          </w:tcPr>
          <w:p w:rsidR="00EF4C0A" w:rsidRDefault="00EF4C0A" w:rsidP="00B80EF4">
            <w:pPr>
              <w:pStyle w:val="ac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Функции и типовые задачи отдела закупок.  </w:t>
            </w:r>
            <w:proofErr w:type="gramStart"/>
            <w:r>
              <w:rPr>
                <w:sz w:val="22"/>
                <w:szCs w:val="22"/>
              </w:rPr>
              <w:t>Основные  направления</w:t>
            </w:r>
            <w:proofErr w:type="gramEnd"/>
            <w:r>
              <w:rPr>
                <w:sz w:val="22"/>
                <w:szCs w:val="22"/>
              </w:rPr>
              <w:t xml:space="preserve"> снижения затрат на закупки.  Оценка  эффективность закупочных операций.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20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222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85" w:type="pct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№ 3 «Изучение формы организации управления снабжением на предприятии, преимущества и недостатки каждой формы»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150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left w:val="single" w:sz="2" w:space="0" w:color="auto"/>
            </w:tcBorders>
          </w:tcPr>
          <w:p w:rsidR="00EF4C0A" w:rsidRDefault="00EF4C0A" w:rsidP="00B80EF4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180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left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на тему: «Методы  выбора поставщиков в закупках»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165"/>
        </w:trPr>
        <w:tc>
          <w:tcPr>
            <w:tcW w:w="706" w:type="pct"/>
            <w:vMerge w:val="restart"/>
            <w:tcBorders>
              <w:righ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2.3. Логистика запасов </w:t>
            </w:r>
          </w:p>
        </w:tc>
        <w:tc>
          <w:tcPr>
            <w:tcW w:w="3176" w:type="pct"/>
            <w:gridSpan w:val="2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111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191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85" w:type="pct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запасов. Технологические и переходные запасы.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452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85" w:type="pct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управления запасами на фирмах. Основные системы управления запасами. Сравнение основных систем управления запасами.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141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85" w:type="pct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системы управления запасами. Основы проектирования эффективной логистической системы управления запасами.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251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237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85" w:type="pct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№ 4 «Методы АВС и XYZ анализа запасов»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165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left w:val="single" w:sz="4" w:space="0" w:color="auto"/>
            </w:tcBorders>
          </w:tcPr>
          <w:p w:rsidR="00EF4C0A" w:rsidRDefault="00EF4C0A" w:rsidP="00B80EF4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239"/>
        </w:trPr>
        <w:tc>
          <w:tcPr>
            <w:tcW w:w="70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left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на тему: «Классификация товарных запасов по различным критериям»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4C0A">
        <w:trPr>
          <w:trHeight w:val="165"/>
        </w:trPr>
        <w:tc>
          <w:tcPr>
            <w:tcW w:w="706" w:type="pct"/>
            <w:vMerge w:val="restart"/>
            <w:tcBorders>
              <w:top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2.4.</w:t>
            </w:r>
          </w:p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Транспортная логистика</w:t>
            </w:r>
          </w:p>
        </w:tc>
        <w:tc>
          <w:tcPr>
            <w:tcW w:w="3176" w:type="pct"/>
            <w:gridSpan w:val="2"/>
            <w:tcBorders>
              <w:top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F4C0A">
        <w:trPr>
          <w:trHeight w:val="166"/>
        </w:trPr>
        <w:tc>
          <w:tcPr>
            <w:tcW w:w="706" w:type="pct"/>
            <w:vMerge/>
            <w:tcBorders>
              <w:top w:val="single" w:sz="2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  <w:tcBorders>
              <w:top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F4C0A" w:rsidTr="00995BC3">
        <w:trPr>
          <w:trHeight w:val="437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985" w:type="pct"/>
            <w:tcBorders>
              <w:top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Представлении о транспортном обслуживании предприятия. Роль транспортировки в логистике.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F4C0A" w:rsidTr="00995BC3">
        <w:trPr>
          <w:trHeight w:val="196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985" w:type="pct"/>
            <w:tcBorders>
              <w:top w:val="single" w:sz="4" w:space="0" w:color="auto"/>
            </w:tcBorders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Задачи, основные способы транспортировки. Экспедиционное обеспечение.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F4C0A">
        <w:trPr>
          <w:trHeight w:val="135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150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на тему : «Транспортировка на предприятии»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180"/>
        </w:trPr>
        <w:tc>
          <w:tcPr>
            <w:tcW w:w="706" w:type="pct"/>
            <w:vMerge w:val="restar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2.5. </w:t>
            </w:r>
          </w:p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Логистика распределения и сбыта</w:t>
            </w: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96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433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985" w:type="pct"/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Роль распределения в цепи поставок. Процесс товародвижения в распределительной системе. </w:t>
            </w:r>
            <w:proofErr w:type="gramStart"/>
            <w:r>
              <w:rPr>
                <w:rFonts w:ascii="Times New Roman" w:hAnsi="Times New Roman" w:cs="Times New Roman"/>
              </w:rPr>
              <w:t>Понятие  эксклюзивного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сбыта. 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294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85" w:type="pct"/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транспортно-распределительная система. Взаимосвязь  распределения и транспортировки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131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237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985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Практическое занятие № 5 «Анализ посредников»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135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180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на тему: «Основные вопросы, которые находятся в центре внимания при исследовании рынка сбыта товаров»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330"/>
        </w:trPr>
        <w:tc>
          <w:tcPr>
            <w:tcW w:w="706" w:type="pct"/>
            <w:vMerge w:val="restar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2.6.</w:t>
            </w:r>
          </w:p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Складирование и грузоперевозки</w:t>
            </w: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237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381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985" w:type="pct"/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Основные  задачи</w:t>
            </w:r>
            <w:proofErr w:type="gramEnd"/>
            <w:r>
              <w:rPr>
                <w:rFonts w:ascii="Times New Roman" w:hAnsi="Times New Roman" w:cs="Times New Roman"/>
              </w:rPr>
              <w:t xml:space="preserve"> логистики складирования. </w:t>
            </w:r>
            <w:proofErr w:type="gramStart"/>
            <w:r>
              <w:rPr>
                <w:rFonts w:ascii="Times New Roman" w:hAnsi="Times New Roman" w:cs="Times New Roman"/>
              </w:rPr>
              <w:t>Виды  складов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Основные  задачи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формирования складской сети предприятия. Типы  складских сооружений.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294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85" w:type="pct"/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Классификация  складов</w:t>
            </w:r>
            <w:proofErr w:type="gramEnd"/>
            <w:r>
              <w:rPr>
                <w:rFonts w:ascii="Times New Roman" w:hAnsi="Times New Roman" w:cs="Times New Roman"/>
              </w:rPr>
              <w:t>. Методами формирования заказа на складе. Логистические  издержки, связанные с функционированием складских систем.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205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282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2985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№ 6 «Определение полезной и общей площади и размеров склада»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111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165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на тему: «Классификация и виды складов 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345"/>
        </w:trPr>
        <w:tc>
          <w:tcPr>
            <w:tcW w:w="706" w:type="pct"/>
            <w:vMerge w:val="restar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2.7.</w:t>
            </w:r>
          </w:p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Информационная логистика</w:t>
            </w: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 w:rsidTr="00EF4C0A">
        <w:trPr>
          <w:trHeight w:val="116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225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985" w:type="pct"/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Основные виды информации. Основная  задача развития информационной логистики.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204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85" w:type="pct"/>
          </w:tcPr>
          <w:p w:rsidR="00EF4C0A" w:rsidRDefault="00EF4C0A" w:rsidP="00B8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Информационные  элементы</w:t>
            </w:r>
            <w:proofErr w:type="gramEnd"/>
            <w:r>
              <w:rPr>
                <w:rFonts w:ascii="Times New Roman" w:hAnsi="Times New Roman" w:cs="Times New Roman"/>
              </w:rPr>
              <w:t>, создающие базу для информационного контроля. Роль  информационной логистики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165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4C0A">
        <w:trPr>
          <w:trHeight w:val="165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на тему: «Основная задача развития информационной логистики»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F4C0A">
        <w:trPr>
          <w:trHeight w:val="165"/>
        </w:trPr>
        <w:tc>
          <w:tcPr>
            <w:tcW w:w="706" w:type="pct"/>
            <w:vMerge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6" w:type="pct"/>
            <w:gridSpan w:val="2"/>
          </w:tcPr>
          <w:p w:rsidR="00EF4C0A" w:rsidRDefault="00EF4C0A" w:rsidP="00B8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на тему: «Информационная логистика»</w:t>
            </w:r>
          </w:p>
        </w:tc>
        <w:tc>
          <w:tcPr>
            <w:tcW w:w="546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2" w:type="pct"/>
            <w:vMerge/>
            <w:vAlign w:val="center"/>
          </w:tcPr>
          <w:p w:rsidR="00EF4C0A" w:rsidRDefault="00EF4C0A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172BD0">
        <w:trPr>
          <w:trHeight w:val="20"/>
        </w:trPr>
        <w:tc>
          <w:tcPr>
            <w:tcW w:w="3882" w:type="pct"/>
            <w:gridSpan w:val="3"/>
          </w:tcPr>
          <w:p w:rsidR="00172BD0" w:rsidRDefault="00423152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PMingLiU" w:hAnsi="Times New Roman" w:cs="Times New Roman"/>
                <w:b/>
                <w:bCs/>
              </w:rPr>
              <w:t>Консультации</w:t>
            </w:r>
          </w:p>
        </w:tc>
        <w:tc>
          <w:tcPr>
            <w:tcW w:w="546" w:type="pct"/>
            <w:vAlign w:val="center"/>
          </w:tcPr>
          <w:p w:rsidR="00172BD0" w:rsidRDefault="00423152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72" w:type="pct"/>
            <w:vAlign w:val="center"/>
          </w:tcPr>
          <w:p w:rsidR="00172BD0" w:rsidRDefault="00172BD0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172BD0">
        <w:trPr>
          <w:trHeight w:val="20"/>
        </w:trPr>
        <w:tc>
          <w:tcPr>
            <w:tcW w:w="3882" w:type="pct"/>
            <w:gridSpan w:val="3"/>
          </w:tcPr>
          <w:p w:rsidR="00172BD0" w:rsidRDefault="00423152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PMingLiU" w:hAnsi="Times New Roman" w:cs="Times New Roman"/>
                <w:b/>
                <w:bCs/>
              </w:rPr>
              <w:t>Итоговая аттестация</w:t>
            </w:r>
          </w:p>
        </w:tc>
        <w:tc>
          <w:tcPr>
            <w:tcW w:w="546" w:type="pct"/>
            <w:vAlign w:val="center"/>
          </w:tcPr>
          <w:p w:rsidR="00172BD0" w:rsidRDefault="00423152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72" w:type="pct"/>
            <w:vAlign w:val="center"/>
          </w:tcPr>
          <w:p w:rsidR="00172BD0" w:rsidRDefault="00172BD0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172BD0">
        <w:trPr>
          <w:trHeight w:val="20"/>
        </w:trPr>
        <w:tc>
          <w:tcPr>
            <w:tcW w:w="3882" w:type="pct"/>
            <w:gridSpan w:val="3"/>
          </w:tcPr>
          <w:p w:rsidR="00172BD0" w:rsidRDefault="00423152" w:rsidP="00B80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546" w:type="pct"/>
            <w:vAlign w:val="center"/>
          </w:tcPr>
          <w:p w:rsidR="00172BD0" w:rsidRDefault="00423152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572" w:type="pct"/>
            <w:vAlign w:val="center"/>
          </w:tcPr>
          <w:p w:rsidR="00172BD0" w:rsidRDefault="00172BD0" w:rsidP="00B8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:rsidR="00172BD0" w:rsidRDefault="00172BD0">
      <w:pPr>
        <w:spacing w:after="0"/>
        <w:ind w:left="-142" w:right="-17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D0" w:rsidRDefault="00172BD0">
      <w:pPr>
        <w:ind w:firstLine="709"/>
        <w:rPr>
          <w:rFonts w:ascii="Times New Roman" w:hAnsi="Times New Roman"/>
          <w:i/>
        </w:rPr>
        <w:sectPr w:rsidR="00172BD0">
          <w:pgSz w:w="16840" w:h="11907" w:orient="landscape"/>
          <w:pgMar w:top="1134" w:right="851" w:bottom="992" w:left="1418" w:header="709" w:footer="709" w:gutter="0"/>
          <w:cols w:space="720"/>
        </w:sectPr>
      </w:pPr>
    </w:p>
    <w:p w:rsidR="00172BD0" w:rsidRDefault="00423152" w:rsidP="00996E77">
      <w:pPr>
        <w:pStyle w:val="11"/>
        <w:jc w:val="center"/>
      </w:pPr>
      <w:bookmarkStart w:id="7" w:name="_Toc209805421"/>
      <w:r w:rsidRPr="00996E77">
        <w:rPr>
          <w:sz w:val="24"/>
        </w:rPr>
        <w:lastRenderedPageBreak/>
        <w:t>3. УСЛОВИЯ РЕАЛИЗАЦИИ УЧЕБНОЙ ДИСЦИПЛИНЫ</w:t>
      </w:r>
      <w:bookmarkEnd w:id="7"/>
    </w:p>
    <w:p w:rsidR="00172BD0" w:rsidRDefault="00423152" w:rsidP="00996E77">
      <w:pPr>
        <w:pStyle w:val="21"/>
      </w:pPr>
      <w:bookmarkStart w:id="8" w:name="_Toc209805422"/>
      <w:r>
        <w:t>3.1.</w:t>
      </w:r>
      <w:r w:rsidR="00996E77">
        <w:t xml:space="preserve"> </w:t>
      </w:r>
      <w:r>
        <w:t>Материально-техническое обеспечение</w:t>
      </w:r>
      <w:bookmarkEnd w:id="8"/>
    </w:p>
    <w:p w:rsidR="00172BD0" w:rsidRDefault="00423152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172BD0" w:rsidRDefault="00423152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Cs/>
          <w:sz w:val="24"/>
          <w:szCs w:val="24"/>
        </w:rPr>
        <w:t>«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Анализа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логистической деятельности»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оснащенный о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  <w:r>
        <w:rPr>
          <w:rFonts w:ascii="Times New Roman" w:hAnsi="Times New Roman"/>
          <w:sz w:val="24"/>
          <w:szCs w:val="24"/>
          <w:lang w:eastAsia="en-US"/>
        </w:rPr>
        <w:t>доска учебная, рабочее место преподавателя, столы, стулья (по числу обучающихся)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т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ехническими средствами: </w:t>
      </w:r>
      <w:r>
        <w:rPr>
          <w:rFonts w:ascii="Times New Roman" w:hAnsi="Times New Roman"/>
          <w:sz w:val="24"/>
          <w:szCs w:val="24"/>
          <w:lang w:eastAsia="en-US"/>
        </w:rPr>
        <w:t xml:space="preserve">компьютер с доступом к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интернет-ресурсам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, средства визуализации, наглядные пособия.</w:t>
      </w:r>
    </w:p>
    <w:p w:rsidR="00172BD0" w:rsidRDefault="00172BD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72BD0" w:rsidRDefault="00423152" w:rsidP="00996E77">
      <w:pPr>
        <w:pStyle w:val="21"/>
      </w:pPr>
      <w:bookmarkStart w:id="9" w:name="_Toc209805423"/>
      <w:r>
        <w:t>3.2. Информационное обеспечение реализации программы</w:t>
      </w:r>
      <w:bookmarkEnd w:id="9"/>
    </w:p>
    <w:p w:rsidR="00172BD0" w:rsidRDefault="0042315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 (или) эл</w:t>
      </w:r>
      <w:r>
        <w:rPr>
          <w:rFonts w:ascii="Times New Roman" w:hAnsi="Times New Roman"/>
          <w:bCs/>
          <w:sz w:val="24"/>
          <w:szCs w:val="24"/>
        </w:rPr>
        <w:t xml:space="preserve">ектронных изданий в качестве основного, при этом </w:t>
      </w:r>
      <w:proofErr w:type="spellStart"/>
      <w:r>
        <w:rPr>
          <w:rFonts w:ascii="Times New Roman" w:hAnsi="Times New Roman"/>
          <w:bCs/>
          <w:sz w:val="24"/>
          <w:szCs w:val="24"/>
        </w:rPr>
        <w:t>списокможет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быть дополнен другими изданиями.</w:t>
      </w:r>
    </w:p>
    <w:p w:rsidR="00172BD0" w:rsidRDefault="00172BD0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2BD0" w:rsidRDefault="00423152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 электронные издания</w:t>
      </w:r>
    </w:p>
    <w:p w:rsidR="00172BD0" w:rsidRDefault="00423152">
      <w:pPr>
        <w:numPr>
          <w:ilvl w:val="3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/>
          <w:shd w:val="clear" w:color="auto" w:fill="FFFFFF"/>
        </w:rPr>
        <w:t>Неруш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/>
          <w:shd w:val="clear" w:color="auto" w:fill="FFFFFF"/>
        </w:rPr>
        <w:t>, Ю. М.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Логистика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вузов / Ю. М.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Неруш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А. Ю.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Неруш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6-е изд.,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ательство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2024. — 419 с. — (Высшее образование)</w:t>
      </w:r>
    </w:p>
    <w:p w:rsidR="00172BD0" w:rsidRDefault="00423152">
      <w:pPr>
        <w:numPr>
          <w:ilvl w:val="3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/>
          <w:shd w:val="clear" w:color="auto" w:fill="FFFFFF"/>
        </w:rPr>
        <w:t>Маликова, Т. Е.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Складская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логистика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Т. Е. Маликова. 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2024. — 149 с. — (Профессиональное образование).</w:t>
      </w:r>
    </w:p>
    <w:p w:rsidR="00172BD0" w:rsidRDefault="00423152">
      <w:pPr>
        <w:numPr>
          <w:ilvl w:val="3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/>
          <w:shd w:val="clear" w:color="auto" w:fill="FFFFFF"/>
        </w:rPr>
        <w:t>Янчен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/>
          <w:shd w:val="clear" w:color="auto" w:fill="FFFFFF"/>
        </w:rPr>
        <w:t>ко, А.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Введение в логистику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снабжения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А. А. Янченко. 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2024. — 130 с. — (Профессиональное образование)</w:t>
      </w:r>
    </w:p>
    <w:p w:rsidR="00172BD0" w:rsidRDefault="00423152">
      <w:pPr>
        <w:numPr>
          <w:ilvl w:val="3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/>
          <w:shd w:val="clear" w:color="auto" w:fill="FFFFFF"/>
        </w:rPr>
        <w:t>Маликова, Т. Е.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Складская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логистика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вузов / Т. Е. Маликова. — 2-е изд. 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2024. — 156 с. — (Высшее образование)</w:t>
      </w:r>
    </w:p>
    <w:p w:rsidR="00172BD0" w:rsidRDefault="00423152">
      <w:pPr>
        <w:numPr>
          <w:ilvl w:val="3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Григорьев, М. Н.  Коммерческая логистика: теория и практика: учебник для среднего профессионального образования / М. Н. Григорьев, В. В. Ткач. — 3-е</w:t>
      </w:r>
      <w:r>
        <w:rPr>
          <w:rFonts w:ascii="Times New Roman" w:hAnsi="Times New Roman"/>
          <w:sz w:val="24"/>
          <w:szCs w:val="24"/>
        </w:rPr>
        <w:t xml:space="preserve">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— 507 с. — (Профессиональное образование). — ISBN 978-5-534-03178-2.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https://urait.ru/bcode/471543</w:t>
      </w:r>
    </w:p>
    <w:p w:rsidR="00172BD0" w:rsidRDefault="00423152">
      <w:pPr>
        <w:numPr>
          <w:ilvl w:val="3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Канке, А. А. </w:t>
      </w:r>
      <w:proofErr w:type="gramStart"/>
      <w:r>
        <w:rPr>
          <w:rFonts w:ascii="Times New Roman" w:hAnsi="Times New Roman"/>
          <w:sz w:val="24"/>
          <w:szCs w:val="24"/>
        </w:rPr>
        <w:t>Логистика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 xml:space="preserve">ое пособие / А. А. Канке, И. П. Кошевая. – 2-е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– </w:t>
      </w:r>
      <w:proofErr w:type="gramStart"/>
      <w:r>
        <w:rPr>
          <w:rFonts w:ascii="Times New Roman" w:hAnsi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/>
          <w:sz w:val="24"/>
          <w:szCs w:val="24"/>
        </w:rPr>
        <w:t xml:space="preserve"> ФОРУМ : ИНФРА-М, 2022. – 384 с.</w:t>
      </w:r>
    </w:p>
    <w:p w:rsidR="00172BD0" w:rsidRDefault="00423152">
      <w:pPr>
        <w:numPr>
          <w:ilvl w:val="3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Коммерческая </w:t>
      </w:r>
      <w:proofErr w:type="gramStart"/>
      <w:r>
        <w:rPr>
          <w:rFonts w:ascii="Times New Roman" w:hAnsi="Times New Roman"/>
          <w:sz w:val="24"/>
          <w:szCs w:val="24"/>
        </w:rPr>
        <w:t>логистика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 / под общ. ред. Н.А. </w:t>
      </w:r>
      <w:proofErr w:type="spellStart"/>
      <w:r>
        <w:rPr>
          <w:rFonts w:ascii="Times New Roman" w:hAnsi="Times New Roman"/>
          <w:sz w:val="24"/>
          <w:szCs w:val="24"/>
        </w:rPr>
        <w:t>Нагапетьянца</w:t>
      </w:r>
      <w:proofErr w:type="spellEnd"/>
      <w:r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– </w:t>
      </w:r>
      <w:proofErr w:type="gramStart"/>
      <w:r>
        <w:rPr>
          <w:rFonts w:ascii="Times New Roman" w:hAnsi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/>
          <w:sz w:val="24"/>
          <w:szCs w:val="24"/>
        </w:rPr>
        <w:t xml:space="preserve"> ИНФРА-М, 2022. – 259 с.</w:t>
      </w:r>
    </w:p>
    <w:p w:rsidR="00172BD0" w:rsidRDefault="00423152">
      <w:pPr>
        <w:numPr>
          <w:ilvl w:val="3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Неруш</w:t>
      </w:r>
      <w:proofErr w:type="spellEnd"/>
      <w:r>
        <w:rPr>
          <w:rFonts w:ascii="Times New Roman" w:hAnsi="Times New Roman"/>
          <w:sz w:val="24"/>
          <w:szCs w:val="24"/>
        </w:rPr>
        <w:t>, Ю. М</w:t>
      </w:r>
      <w:r>
        <w:rPr>
          <w:rFonts w:ascii="Times New Roman" w:hAnsi="Times New Roman"/>
          <w:sz w:val="24"/>
          <w:szCs w:val="24"/>
        </w:rPr>
        <w:t xml:space="preserve">.  Логистика. Практикум: учебное пособие для среднего профессионального образования / Ю. М. </w:t>
      </w:r>
      <w:proofErr w:type="spellStart"/>
      <w:r>
        <w:rPr>
          <w:rFonts w:ascii="Times New Roman" w:hAnsi="Times New Roman"/>
          <w:sz w:val="24"/>
          <w:szCs w:val="24"/>
        </w:rPr>
        <w:t>Неруш</w:t>
      </w:r>
      <w:proofErr w:type="spellEnd"/>
      <w:r>
        <w:rPr>
          <w:rFonts w:ascii="Times New Roman" w:hAnsi="Times New Roman"/>
          <w:sz w:val="24"/>
          <w:szCs w:val="24"/>
        </w:rPr>
        <w:t xml:space="preserve">, А. Ю. </w:t>
      </w:r>
      <w:proofErr w:type="spellStart"/>
      <w:r>
        <w:rPr>
          <w:rFonts w:ascii="Times New Roman" w:hAnsi="Times New Roman"/>
          <w:sz w:val="24"/>
          <w:szCs w:val="24"/>
        </w:rPr>
        <w:t>Неруш</w:t>
      </w:r>
      <w:proofErr w:type="spellEnd"/>
      <w:r>
        <w:rPr>
          <w:rFonts w:ascii="Times New Roman" w:hAnsi="Times New Roman"/>
          <w:sz w:val="24"/>
          <w:szCs w:val="24"/>
        </w:rPr>
        <w:t xml:space="preserve">. — 2-е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— 221 с. — (Профессиональное образование). — ISBN 978-5-534-01263-7. — Текст: эл</w:t>
      </w:r>
      <w:r>
        <w:rPr>
          <w:rFonts w:ascii="Times New Roman" w:hAnsi="Times New Roman"/>
          <w:sz w:val="24"/>
          <w:szCs w:val="24"/>
        </w:rPr>
        <w:t xml:space="preserve">ектронный // Образовательная платформа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</w:t>
      </w:r>
      <w:hyperlink r:id="rId9" w:history="1">
        <w:r>
          <w:rPr>
            <w:rStyle w:val="a5"/>
            <w:rFonts w:ascii="Times New Roman" w:hAnsi="Times New Roman"/>
            <w:sz w:val="24"/>
            <w:szCs w:val="24"/>
          </w:rPr>
          <w:t>https://urait.ru/bcode/470001</w:t>
        </w:r>
      </w:hyperlink>
    </w:p>
    <w:p w:rsidR="00172BD0" w:rsidRDefault="00423152">
      <w:pPr>
        <w:numPr>
          <w:ilvl w:val="3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Неруш</w:t>
      </w:r>
      <w:proofErr w:type="spellEnd"/>
      <w:r>
        <w:rPr>
          <w:rFonts w:ascii="Times New Roman" w:hAnsi="Times New Roman"/>
          <w:sz w:val="24"/>
          <w:szCs w:val="24"/>
        </w:rPr>
        <w:t xml:space="preserve">, Ю. М.  Логистика: учебник и практикум для среднего профессионального образования / Ю. М. </w:t>
      </w:r>
      <w:proofErr w:type="spellStart"/>
      <w:r>
        <w:rPr>
          <w:rFonts w:ascii="Times New Roman" w:hAnsi="Times New Roman"/>
          <w:sz w:val="24"/>
          <w:szCs w:val="24"/>
        </w:rPr>
        <w:t>Неруш</w:t>
      </w:r>
      <w:proofErr w:type="spellEnd"/>
      <w:r>
        <w:rPr>
          <w:rFonts w:ascii="Times New Roman" w:hAnsi="Times New Roman"/>
          <w:sz w:val="24"/>
          <w:szCs w:val="24"/>
        </w:rPr>
        <w:t xml:space="preserve">, А. Ю. </w:t>
      </w:r>
      <w:proofErr w:type="spellStart"/>
      <w:r>
        <w:rPr>
          <w:rFonts w:ascii="Times New Roman" w:hAnsi="Times New Roman"/>
          <w:sz w:val="24"/>
          <w:szCs w:val="24"/>
        </w:rPr>
        <w:t>Неруш</w:t>
      </w:r>
      <w:proofErr w:type="spellEnd"/>
      <w:r>
        <w:rPr>
          <w:rFonts w:ascii="Times New Roman" w:hAnsi="Times New Roman"/>
          <w:sz w:val="24"/>
          <w:szCs w:val="24"/>
        </w:rPr>
        <w:t>. — 5-</w:t>
      </w:r>
      <w:r>
        <w:rPr>
          <w:rFonts w:ascii="Times New Roman" w:hAnsi="Times New Roman"/>
          <w:sz w:val="24"/>
          <w:szCs w:val="24"/>
        </w:rPr>
        <w:t xml:space="preserve">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— 559 с. — (Профессиональное образование). — ISBN 978-5-534-12456-9.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https://urait.ru/bcode/469999</w:t>
      </w:r>
    </w:p>
    <w:p w:rsidR="00172BD0" w:rsidRDefault="00423152">
      <w:pPr>
        <w:numPr>
          <w:ilvl w:val="3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Селезнѐва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Лилимберг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С.И., Панина Г.В. С 29 Основы логистики. Учебное пособие по направлениям подготовки 38.03.01 Экономика, 38.03.02 Менеджмент.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ФГБОУ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>
        <w:rPr>
          <w:rFonts w:ascii="Times New Roman" w:hAnsi="Times New Roman" w:cs="Times New Roman"/>
          <w:sz w:val="24"/>
          <w:szCs w:val="24"/>
        </w:rPr>
        <w:t>», 2021. – 116 с</w:t>
      </w:r>
    </w:p>
    <w:p w:rsidR="00172BD0" w:rsidRDefault="00172BD0">
      <w:pPr>
        <w:suppressAutoHyphens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72BD0" w:rsidRDefault="00423152">
      <w:pPr>
        <w:pStyle w:val="ac"/>
        <w:spacing w:before="0" w:after="0" w:line="276" w:lineRule="auto"/>
        <w:ind w:left="0" w:firstLine="709"/>
        <w:contextualSpacing/>
        <w:jc w:val="both"/>
        <w:rPr>
          <w:b/>
        </w:rPr>
      </w:pPr>
      <w:r>
        <w:rPr>
          <w:b/>
        </w:rPr>
        <w:t>3.2.2 Дополнительные источники</w:t>
      </w:r>
    </w:p>
    <w:p w:rsidR="00172BD0" w:rsidRDefault="00172BD0">
      <w:pPr>
        <w:pStyle w:val="ac"/>
        <w:spacing w:before="0" w:after="0" w:line="276" w:lineRule="auto"/>
        <w:ind w:left="0" w:firstLine="709"/>
        <w:contextualSpacing/>
        <w:jc w:val="both"/>
        <w:rPr>
          <w:b/>
        </w:rPr>
      </w:pPr>
    </w:p>
    <w:p w:rsidR="00172BD0" w:rsidRDefault="00423152">
      <w:pPr>
        <w:pStyle w:val="ac"/>
        <w:numPr>
          <w:ilvl w:val="0"/>
          <w:numId w:val="8"/>
        </w:numPr>
        <w:spacing w:before="0" w:after="0" w:line="276" w:lineRule="auto"/>
        <w:ind w:hanging="11"/>
        <w:contextualSpacing/>
        <w:jc w:val="both"/>
        <w:rPr>
          <w:bCs/>
        </w:rPr>
      </w:pPr>
      <w:r>
        <w:rPr>
          <w:bCs/>
        </w:rPr>
        <w:t>Конституция Российской Федерации</w:t>
      </w:r>
    </w:p>
    <w:p w:rsidR="00172BD0" w:rsidRDefault="00423152">
      <w:pPr>
        <w:pStyle w:val="ac"/>
        <w:numPr>
          <w:ilvl w:val="0"/>
          <w:numId w:val="8"/>
        </w:numPr>
        <w:spacing w:before="0" w:after="0" w:line="276" w:lineRule="auto"/>
        <w:ind w:left="0" w:firstLine="709"/>
        <w:contextualSpacing/>
        <w:jc w:val="both"/>
        <w:rPr>
          <w:bCs/>
        </w:rPr>
      </w:pPr>
      <w:r>
        <w:rPr>
          <w:bCs/>
        </w:rPr>
        <w:t>Гражданский кодекс Российской Федерации, ч. 1, 2, 3, 4 (в действующей редакции)</w:t>
      </w:r>
    </w:p>
    <w:p w:rsidR="00172BD0" w:rsidRDefault="00423152">
      <w:pPr>
        <w:pStyle w:val="ac"/>
        <w:numPr>
          <w:ilvl w:val="0"/>
          <w:numId w:val="8"/>
        </w:numPr>
        <w:spacing w:before="0" w:after="0" w:line="276" w:lineRule="auto"/>
        <w:ind w:hanging="11"/>
        <w:contextualSpacing/>
        <w:jc w:val="both"/>
        <w:rPr>
          <w:bCs/>
        </w:rPr>
      </w:pPr>
      <w:r>
        <w:rPr>
          <w:bCs/>
        </w:rPr>
        <w:t>Специализированный научно-практический журнал «Логистика»</w:t>
      </w:r>
    </w:p>
    <w:p w:rsidR="00172BD0" w:rsidRDefault="00423152">
      <w:pPr>
        <w:pStyle w:val="ac"/>
        <w:numPr>
          <w:ilvl w:val="0"/>
          <w:numId w:val="8"/>
        </w:numPr>
        <w:spacing w:before="0" w:after="0" w:line="276" w:lineRule="auto"/>
        <w:ind w:hanging="11"/>
        <w:contextualSpacing/>
        <w:jc w:val="both"/>
        <w:rPr>
          <w:bCs/>
        </w:rPr>
      </w:pPr>
      <w:hyperlink r:id="rId10" w:history="1">
        <w:r>
          <w:rPr>
            <w:rStyle w:val="a5"/>
            <w:bCs/>
          </w:rPr>
          <w:t>http://loginfo.ru/</w:t>
        </w:r>
      </w:hyperlink>
      <w:r>
        <w:rPr>
          <w:bCs/>
        </w:rPr>
        <w:t xml:space="preserve"> - журнал о логистике в бизнесе «</w:t>
      </w:r>
      <w:proofErr w:type="spellStart"/>
      <w:r>
        <w:rPr>
          <w:bCs/>
        </w:rPr>
        <w:t>Логинфо</w:t>
      </w:r>
      <w:proofErr w:type="spellEnd"/>
      <w:r>
        <w:rPr>
          <w:bCs/>
        </w:rPr>
        <w:t>»</w:t>
      </w:r>
    </w:p>
    <w:p w:rsidR="00172BD0" w:rsidRDefault="00172BD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72BD0" w:rsidRDefault="00423152" w:rsidP="00996E77">
      <w:pPr>
        <w:pStyle w:val="11"/>
        <w:jc w:val="center"/>
      </w:pPr>
      <w:r>
        <w:br w:type="page"/>
      </w:r>
      <w:bookmarkStart w:id="10" w:name="_Toc209805424"/>
      <w:r w:rsidRPr="00996E77">
        <w:rPr>
          <w:sz w:val="24"/>
        </w:rPr>
        <w:lastRenderedPageBreak/>
        <w:t>4. КОНТРОЛЬ</w:t>
      </w:r>
      <w:r w:rsidR="00996E77" w:rsidRPr="00996E77">
        <w:rPr>
          <w:sz w:val="24"/>
        </w:rPr>
        <w:t xml:space="preserve"> И ОЦЕНКА РЕЗУЛЬТАТОВ </w:t>
      </w:r>
      <w:proofErr w:type="gramStart"/>
      <w:r w:rsidR="00996E77" w:rsidRPr="00996E77">
        <w:rPr>
          <w:sz w:val="24"/>
        </w:rPr>
        <w:t xml:space="preserve">ОСВОЕНИЯ  </w:t>
      </w:r>
      <w:r w:rsidRPr="00996E77">
        <w:rPr>
          <w:sz w:val="24"/>
        </w:rPr>
        <w:t>УЧЕБНОЙ</w:t>
      </w:r>
      <w:proofErr w:type="gramEnd"/>
      <w:r w:rsidRPr="00996E77">
        <w:rPr>
          <w:sz w:val="24"/>
        </w:rPr>
        <w:t xml:space="preserve"> ДИСЦИПЛИНЫ</w:t>
      </w:r>
      <w:bookmarkEnd w:id="10"/>
    </w:p>
    <w:p w:rsidR="00172BD0" w:rsidRDefault="00172BD0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3333"/>
        <w:gridCol w:w="2732"/>
      </w:tblGrid>
      <w:tr w:rsidR="00172BD0">
        <w:tc>
          <w:tcPr>
            <w:tcW w:w="1832" w:type="pct"/>
          </w:tcPr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Результаты обучения</w:t>
            </w:r>
            <w:r>
              <w:rPr>
                <w:rFonts w:ascii="Times New Roman" w:hAnsi="Times New Roman"/>
                <w:iCs/>
                <w:vertAlign w:val="superscript"/>
              </w:rPr>
              <w:footnoteReference w:id="2"/>
            </w:r>
          </w:p>
        </w:tc>
        <w:tc>
          <w:tcPr>
            <w:tcW w:w="1741" w:type="pct"/>
          </w:tcPr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Критерии оценки</w:t>
            </w:r>
          </w:p>
        </w:tc>
        <w:tc>
          <w:tcPr>
            <w:tcW w:w="1427" w:type="pct"/>
          </w:tcPr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Методы оценки</w:t>
            </w:r>
          </w:p>
        </w:tc>
      </w:tr>
      <w:tr w:rsidR="00172BD0">
        <w:tc>
          <w:tcPr>
            <w:tcW w:w="5000" w:type="pct"/>
            <w:gridSpan w:val="3"/>
            <w:vAlign w:val="center"/>
          </w:tcPr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Перечень знаний, осваиваемых в рамках дисциплины</w:t>
            </w:r>
          </w:p>
        </w:tc>
      </w:tr>
      <w:tr w:rsidR="00172BD0">
        <w:tc>
          <w:tcPr>
            <w:tcW w:w="1832" w:type="pct"/>
          </w:tcPr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Знать: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сущность и характерные черты современной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методы и функции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принципы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виды логистики и их характерные черты;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основные направления и этапы управления потоками в логистике;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принципы функционирования и управления логистической цепью;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функциональные подсистемы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логистические концепции и технологии;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нормативно-правовое регулирование логистической деятельности</w:t>
            </w:r>
          </w:p>
        </w:tc>
        <w:tc>
          <w:tcPr>
            <w:tcW w:w="1741" w:type="pct"/>
          </w:tcPr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знание сущности и характерных черт современной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знание методов и функций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знание принципов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знание видов логи</w:t>
            </w:r>
            <w:r>
              <w:rPr>
                <w:rFonts w:ascii="Times New Roman" w:hAnsi="Times New Roman"/>
                <w:bCs/>
                <w:iCs/>
              </w:rPr>
              <w:t>стики и их характерных черт;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знание основных направлений и этапов управления потоками в логистике;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знание принципов функционирования и управления логистической цепью;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демонстрирует знание основ функциональных подсистем </w:t>
            </w:r>
            <w:r>
              <w:rPr>
                <w:rFonts w:ascii="Times New Roman" w:hAnsi="Times New Roman"/>
                <w:bCs/>
                <w:iCs/>
              </w:rPr>
              <w:t>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знание логистических концепций и технологий;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знание нормативно-правового регулирования логистической деятельности</w:t>
            </w:r>
          </w:p>
        </w:tc>
        <w:tc>
          <w:tcPr>
            <w:tcW w:w="1427" w:type="pct"/>
            <w:vAlign w:val="center"/>
          </w:tcPr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опрос.</w:t>
            </w:r>
          </w:p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Тестирование.</w:t>
            </w:r>
          </w:p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работы.</w:t>
            </w:r>
          </w:p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Проверочные работы.</w:t>
            </w:r>
          </w:p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выполнения практического зад</w:t>
            </w:r>
            <w:r>
              <w:rPr>
                <w:rFonts w:ascii="Times New Roman" w:hAnsi="Times New Roman"/>
              </w:rPr>
              <w:t>ания</w:t>
            </w:r>
          </w:p>
        </w:tc>
      </w:tr>
      <w:tr w:rsidR="00172BD0">
        <w:trPr>
          <w:trHeight w:val="64"/>
        </w:trPr>
        <w:tc>
          <w:tcPr>
            <w:tcW w:w="5000" w:type="pct"/>
            <w:gridSpan w:val="3"/>
            <w:vAlign w:val="center"/>
          </w:tcPr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Перечень умений, осваиваемых в рамках дисциплины</w:t>
            </w:r>
          </w:p>
        </w:tc>
      </w:tr>
      <w:tr w:rsidR="00172BD0">
        <w:trPr>
          <w:trHeight w:val="896"/>
        </w:trPr>
        <w:tc>
          <w:tcPr>
            <w:tcW w:w="1832" w:type="pct"/>
          </w:tcPr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Уметь: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планировать и организовывать работу подразделения, применяя логистический подход;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применять в профессиональной деятельности приемы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принимать эффективные решения, используя </w:t>
            </w:r>
            <w:r>
              <w:rPr>
                <w:rFonts w:ascii="Times New Roman" w:hAnsi="Times New Roman"/>
                <w:bCs/>
                <w:iCs/>
              </w:rPr>
              <w:t>методологию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учитывать особенности логистики в области профессиональной деятельности</w:t>
            </w:r>
          </w:p>
        </w:tc>
        <w:tc>
          <w:tcPr>
            <w:tcW w:w="1741" w:type="pct"/>
          </w:tcPr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умение планировать и организовывать работу подразделения, применяя логистический подход;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умение применять в профессиональной деятельн</w:t>
            </w:r>
            <w:r>
              <w:rPr>
                <w:rFonts w:ascii="Times New Roman" w:hAnsi="Times New Roman"/>
                <w:bCs/>
                <w:iCs/>
              </w:rPr>
              <w:t>ости приемы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умение принимать эффективные решения, используя методологию логистики;</w:t>
            </w:r>
          </w:p>
          <w:p w:rsidR="00172BD0" w:rsidRDefault="00423152" w:rsidP="00AB11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умение учитывать особенности логистики в области профессиональной деятельности</w:t>
            </w:r>
          </w:p>
        </w:tc>
        <w:tc>
          <w:tcPr>
            <w:tcW w:w="1427" w:type="pct"/>
            <w:vAlign w:val="center"/>
          </w:tcPr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Экспертное наблюдение и оценивание выполнения </w:t>
            </w:r>
            <w:r>
              <w:rPr>
                <w:rFonts w:ascii="Times New Roman" w:hAnsi="Times New Roman"/>
                <w:bCs/>
                <w:iCs/>
              </w:rPr>
              <w:t>индивидуальных и групповых заданий.</w:t>
            </w:r>
          </w:p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Оценка результата выполнения практических работ.</w:t>
            </w:r>
          </w:p>
          <w:p w:rsidR="00172BD0" w:rsidRDefault="00423152" w:rsidP="00AB11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Текущий контроль в форме собеседования, решения ситуационных задач</w:t>
            </w:r>
          </w:p>
        </w:tc>
      </w:tr>
    </w:tbl>
    <w:p w:rsidR="00172BD0" w:rsidRDefault="00172BD0">
      <w:pPr>
        <w:spacing w:after="0"/>
        <w:jc w:val="both"/>
        <w:rPr>
          <w:rFonts w:ascii="Times New Roman" w:hAnsi="Times New Roman"/>
          <w:b/>
          <w:szCs w:val="52"/>
        </w:rPr>
      </w:pPr>
    </w:p>
    <w:sectPr w:rsidR="0017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52" w:rsidRDefault="00423152">
      <w:pPr>
        <w:spacing w:line="240" w:lineRule="auto"/>
      </w:pPr>
      <w:r>
        <w:separator/>
      </w:r>
    </w:p>
  </w:endnote>
  <w:endnote w:type="continuationSeparator" w:id="0">
    <w:p w:rsidR="00423152" w:rsidRDefault="00423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52" w:rsidRDefault="00423152">
      <w:pPr>
        <w:spacing w:after="0"/>
      </w:pPr>
      <w:r>
        <w:separator/>
      </w:r>
    </w:p>
  </w:footnote>
  <w:footnote w:type="continuationSeparator" w:id="0">
    <w:p w:rsidR="00423152" w:rsidRDefault="00423152">
      <w:pPr>
        <w:spacing w:after="0"/>
      </w:pPr>
      <w:r>
        <w:continuationSeparator/>
      </w:r>
    </w:p>
  </w:footnote>
  <w:footnote w:id="1">
    <w:p w:rsidR="00172BD0" w:rsidRDefault="00172BD0">
      <w:pPr>
        <w:pStyle w:val="a8"/>
        <w:rPr>
          <w:lang w:val="ru-RU"/>
        </w:rPr>
      </w:pPr>
    </w:p>
  </w:footnote>
  <w:footnote w:id="2">
    <w:p w:rsidR="00172BD0" w:rsidRDefault="00423152">
      <w:pPr>
        <w:pStyle w:val="a8"/>
        <w:jc w:val="both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 Личностные результаты обучающихся учитываются в ходе оценки результатов освоения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E96"/>
    <w:multiLevelType w:val="multilevel"/>
    <w:tmpl w:val="037A0E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A33"/>
    <w:multiLevelType w:val="multilevel"/>
    <w:tmpl w:val="134C0A33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91D"/>
    <w:multiLevelType w:val="multilevel"/>
    <w:tmpl w:val="4A3C191D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 w15:restartNumberingAfterBreak="0">
    <w:nsid w:val="534A167D"/>
    <w:multiLevelType w:val="multilevel"/>
    <w:tmpl w:val="534A167D"/>
    <w:lvl w:ilvl="0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4" w15:restartNumberingAfterBreak="0">
    <w:nsid w:val="53861617"/>
    <w:multiLevelType w:val="multilevel"/>
    <w:tmpl w:val="538616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6A12BB6"/>
    <w:multiLevelType w:val="hybridMultilevel"/>
    <w:tmpl w:val="581C9FE6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06612"/>
    <w:multiLevelType w:val="multilevel"/>
    <w:tmpl w:val="6BD0661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3E97C6A"/>
    <w:multiLevelType w:val="multilevel"/>
    <w:tmpl w:val="73E97C6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8" w15:restartNumberingAfterBreak="0">
    <w:nsid w:val="757B47AB"/>
    <w:multiLevelType w:val="multilevel"/>
    <w:tmpl w:val="757B47AB"/>
    <w:lvl w:ilvl="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2809"/>
    <w:rsid w:val="00050D1A"/>
    <w:rsid w:val="00062E57"/>
    <w:rsid w:val="00063CF3"/>
    <w:rsid w:val="00074861"/>
    <w:rsid w:val="000C11AC"/>
    <w:rsid w:val="00121E0E"/>
    <w:rsid w:val="00122AB4"/>
    <w:rsid w:val="001660FA"/>
    <w:rsid w:val="00172BD0"/>
    <w:rsid w:val="001A6225"/>
    <w:rsid w:val="001A7BD1"/>
    <w:rsid w:val="001B3015"/>
    <w:rsid w:val="001B6BCC"/>
    <w:rsid w:val="001D1390"/>
    <w:rsid w:val="001F474E"/>
    <w:rsid w:val="001F677D"/>
    <w:rsid w:val="002226A7"/>
    <w:rsid w:val="00283879"/>
    <w:rsid w:val="00322E99"/>
    <w:rsid w:val="00325E3D"/>
    <w:rsid w:val="00327612"/>
    <w:rsid w:val="00331DDF"/>
    <w:rsid w:val="00371DCF"/>
    <w:rsid w:val="00373D08"/>
    <w:rsid w:val="003D2241"/>
    <w:rsid w:val="003E1B5E"/>
    <w:rsid w:val="00423152"/>
    <w:rsid w:val="00462B35"/>
    <w:rsid w:val="004671D0"/>
    <w:rsid w:val="00495BCB"/>
    <w:rsid w:val="004A1058"/>
    <w:rsid w:val="004C1F2C"/>
    <w:rsid w:val="004C2809"/>
    <w:rsid w:val="00502D6E"/>
    <w:rsid w:val="00515221"/>
    <w:rsid w:val="00526F96"/>
    <w:rsid w:val="00533E45"/>
    <w:rsid w:val="00572B44"/>
    <w:rsid w:val="00577CEE"/>
    <w:rsid w:val="005917CD"/>
    <w:rsid w:val="00597FF9"/>
    <w:rsid w:val="005A16F1"/>
    <w:rsid w:val="005C48F7"/>
    <w:rsid w:val="005F79A7"/>
    <w:rsid w:val="00652A61"/>
    <w:rsid w:val="00655D39"/>
    <w:rsid w:val="006777D7"/>
    <w:rsid w:val="006874C6"/>
    <w:rsid w:val="006B1692"/>
    <w:rsid w:val="006C2B2C"/>
    <w:rsid w:val="006E3309"/>
    <w:rsid w:val="006F6F03"/>
    <w:rsid w:val="007033C6"/>
    <w:rsid w:val="00741AA4"/>
    <w:rsid w:val="00754B29"/>
    <w:rsid w:val="00755B32"/>
    <w:rsid w:val="0076201D"/>
    <w:rsid w:val="00780E84"/>
    <w:rsid w:val="0078641C"/>
    <w:rsid w:val="0079266D"/>
    <w:rsid w:val="007A670B"/>
    <w:rsid w:val="007F3927"/>
    <w:rsid w:val="0081503B"/>
    <w:rsid w:val="00834FA2"/>
    <w:rsid w:val="00837459"/>
    <w:rsid w:val="00865F6D"/>
    <w:rsid w:val="00875375"/>
    <w:rsid w:val="00881AB6"/>
    <w:rsid w:val="008A1C9C"/>
    <w:rsid w:val="008B1D7A"/>
    <w:rsid w:val="008F1F72"/>
    <w:rsid w:val="00903D31"/>
    <w:rsid w:val="00923092"/>
    <w:rsid w:val="00927C48"/>
    <w:rsid w:val="009328AF"/>
    <w:rsid w:val="00936413"/>
    <w:rsid w:val="00944CFF"/>
    <w:rsid w:val="009524CD"/>
    <w:rsid w:val="00962B97"/>
    <w:rsid w:val="00963F17"/>
    <w:rsid w:val="0096689F"/>
    <w:rsid w:val="00996E77"/>
    <w:rsid w:val="009A7168"/>
    <w:rsid w:val="009C3CFB"/>
    <w:rsid w:val="009D56E0"/>
    <w:rsid w:val="009E3C1E"/>
    <w:rsid w:val="00A928BB"/>
    <w:rsid w:val="00AA4155"/>
    <w:rsid w:val="00AA5FC9"/>
    <w:rsid w:val="00AB11E2"/>
    <w:rsid w:val="00AD44BE"/>
    <w:rsid w:val="00AF3F33"/>
    <w:rsid w:val="00AF5622"/>
    <w:rsid w:val="00B009AF"/>
    <w:rsid w:val="00B80EF4"/>
    <w:rsid w:val="00B872DD"/>
    <w:rsid w:val="00BA558F"/>
    <w:rsid w:val="00BA5DE8"/>
    <w:rsid w:val="00BB0D86"/>
    <w:rsid w:val="00BD4A5C"/>
    <w:rsid w:val="00BE620A"/>
    <w:rsid w:val="00C22E39"/>
    <w:rsid w:val="00C27FF9"/>
    <w:rsid w:val="00C50386"/>
    <w:rsid w:val="00C62021"/>
    <w:rsid w:val="00C63CD8"/>
    <w:rsid w:val="00C66708"/>
    <w:rsid w:val="00CC5BD7"/>
    <w:rsid w:val="00CE2A4D"/>
    <w:rsid w:val="00CE417A"/>
    <w:rsid w:val="00CE7D9D"/>
    <w:rsid w:val="00CF4646"/>
    <w:rsid w:val="00D40788"/>
    <w:rsid w:val="00D75967"/>
    <w:rsid w:val="00D87FE9"/>
    <w:rsid w:val="00D93516"/>
    <w:rsid w:val="00DA5A08"/>
    <w:rsid w:val="00DB1149"/>
    <w:rsid w:val="00DC0410"/>
    <w:rsid w:val="00DE3034"/>
    <w:rsid w:val="00E12AFD"/>
    <w:rsid w:val="00E12CF0"/>
    <w:rsid w:val="00E17271"/>
    <w:rsid w:val="00E21DA3"/>
    <w:rsid w:val="00E43928"/>
    <w:rsid w:val="00E47CE3"/>
    <w:rsid w:val="00E77D3A"/>
    <w:rsid w:val="00E86899"/>
    <w:rsid w:val="00E93552"/>
    <w:rsid w:val="00E93C84"/>
    <w:rsid w:val="00EA70C2"/>
    <w:rsid w:val="00EE49D5"/>
    <w:rsid w:val="00EF4C0A"/>
    <w:rsid w:val="00F33932"/>
    <w:rsid w:val="00F406B5"/>
    <w:rsid w:val="00F933CB"/>
    <w:rsid w:val="00F94809"/>
    <w:rsid w:val="00FA3C81"/>
    <w:rsid w:val="00FA628E"/>
    <w:rsid w:val="00FC7A36"/>
    <w:rsid w:val="00FD4D89"/>
    <w:rsid w:val="00FE6FE0"/>
    <w:rsid w:val="286D7685"/>
    <w:rsid w:val="5E9F2B07"/>
    <w:rsid w:val="6001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B1A3"/>
  <w15:docId w15:val="{31E701C5-C888-4E7E-A63A-D40B3A49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6E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Subtitle"/>
    <w:basedOn w:val="a"/>
    <w:next w:val="a"/>
    <w:link w:val="ab"/>
    <w:uiPriority w:val="99"/>
    <w:qFormat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link w:val="ad"/>
    <w:uiPriority w:val="34"/>
    <w:qFormat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Pr>
      <w:rFonts w:ascii="Calibri Light" w:eastAsia="Times New Roman" w:hAnsi="Calibri Light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pPr>
      <w:spacing w:before="100" w:beforeAutospacing="1" w:after="100" w:afterAutospacing="1" w:line="273" w:lineRule="auto"/>
      <w:contextualSpacing/>
    </w:pPr>
    <w:rPr>
      <w:rFonts w:ascii="Calibri" w:eastAsia="SimSun" w:hAnsi="Calibri" w:cs="Times New Roman"/>
      <w:sz w:val="24"/>
      <w:szCs w:val="24"/>
    </w:rPr>
  </w:style>
  <w:style w:type="paragraph" w:customStyle="1" w:styleId="11">
    <w:name w:val="Стиль1"/>
    <w:basedOn w:val="a"/>
    <w:link w:val="12"/>
    <w:qFormat/>
    <w:rsid w:val="00996E77"/>
    <w:pPr>
      <w:tabs>
        <w:tab w:val="left" w:pos="0"/>
      </w:tabs>
      <w:suppressAutoHyphens/>
      <w:spacing w:after="0"/>
    </w:pPr>
    <w:rPr>
      <w:rFonts w:ascii="Times New Roman" w:hAnsi="Times New Roman"/>
      <w:b/>
    </w:rPr>
  </w:style>
  <w:style w:type="paragraph" w:customStyle="1" w:styleId="21">
    <w:name w:val="Стиль2"/>
    <w:basedOn w:val="a"/>
    <w:link w:val="22"/>
    <w:qFormat/>
    <w:rsid w:val="00996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709"/>
      <w:jc w:val="both"/>
    </w:pPr>
    <w:rPr>
      <w:rFonts w:ascii="Times New Roman" w:hAnsi="Times New Roman"/>
      <w:b/>
      <w:sz w:val="24"/>
      <w:szCs w:val="24"/>
    </w:rPr>
  </w:style>
  <w:style w:type="character" w:customStyle="1" w:styleId="12">
    <w:name w:val="Стиль1 Знак"/>
    <w:basedOn w:val="a0"/>
    <w:link w:val="11"/>
    <w:rsid w:val="00996E77"/>
    <w:rPr>
      <w:rFonts w:ascii="Times New Roman" w:hAnsi="Times New Roman"/>
      <w:b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96E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Стиль2 Знак"/>
    <w:basedOn w:val="a0"/>
    <w:link w:val="21"/>
    <w:rsid w:val="00996E77"/>
    <w:rPr>
      <w:rFonts w:ascii="Times New Roman" w:hAnsi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96E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6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996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96E7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og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1088-A02F-4210-BD68-523FF186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 Амалатова</cp:lastModifiedBy>
  <cp:revision>122</cp:revision>
  <dcterms:created xsi:type="dcterms:W3CDTF">2024-09-17T11:42:00Z</dcterms:created>
  <dcterms:modified xsi:type="dcterms:W3CDTF">2025-09-26T15:59:00Z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3C3DDEEF16C5411EB87F6173A94FE20D_12</vt:lpwstr>
  </property>
</Properties>
</file>