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293" w:rsidRPr="00CA0293" w:rsidRDefault="00CA0293" w:rsidP="00CA0293">
      <w:pPr>
        <w:keepNext/>
        <w:keepLines/>
        <w:widowControl w:val="0"/>
        <w:autoSpaceDE w:val="0"/>
        <w:autoSpaceDN w:val="0"/>
        <w:spacing w:after="0" w:line="240" w:lineRule="auto"/>
        <w:jc w:val="right"/>
        <w:outlineLvl w:val="3"/>
        <w:rPr>
          <w:rFonts w:ascii="Times New Roman" w:eastAsia="Arial Unicode MS" w:hAnsi="Times New Roman"/>
          <w:b/>
          <w:color w:val="000000"/>
          <w:sz w:val="24"/>
          <w:szCs w:val="24"/>
          <w:lang w:eastAsia="en-US"/>
        </w:rPr>
      </w:pPr>
      <w:r w:rsidRPr="00CA0293">
        <w:rPr>
          <w:rFonts w:ascii="Times New Roman" w:hAnsi="Times New Roman"/>
          <w:sz w:val="24"/>
          <w:szCs w:val="24"/>
          <w:lang w:eastAsia="en-US"/>
        </w:rPr>
        <w:t>Приложение к Основной профессиональной образовательной программе</w:t>
      </w:r>
    </w:p>
    <w:p w:rsidR="00CA0293" w:rsidRPr="00CA0293" w:rsidRDefault="00CA0293" w:rsidP="00CA0293">
      <w:pPr>
        <w:keepNext/>
        <w:keepLines/>
        <w:widowControl w:val="0"/>
        <w:autoSpaceDE w:val="0"/>
        <w:autoSpaceDN w:val="0"/>
        <w:spacing w:before="197" w:after="0" w:line="226" w:lineRule="exact"/>
        <w:jc w:val="center"/>
        <w:outlineLvl w:val="3"/>
        <w:rPr>
          <w:rFonts w:ascii="Times New Roman" w:eastAsia="Arial Unicode MS" w:hAnsi="Times New Roman"/>
          <w:b/>
          <w:color w:val="000000"/>
          <w:sz w:val="24"/>
          <w:szCs w:val="24"/>
          <w:lang w:eastAsia="en-US"/>
        </w:rPr>
      </w:pPr>
      <w:r w:rsidRPr="00CA0293">
        <w:rPr>
          <w:rFonts w:ascii="Times New Roman" w:eastAsia="Arial Unicode MS" w:hAnsi="Times New Roman"/>
          <w:b/>
          <w:color w:val="000000"/>
          <w:sz w:val="24"/>
          <w:szCs w:val="24"/>
          <w:lang w:eastAsia="en-US"/>
        </w:rPr>
        <w:t>МИНИСТЕРСТВО ОБРАЗОВАНИЯ И НАУКИ РЕСПУБЛИКИ ДАГЕСТАН</w:t>
      </w:r>
    </w:p>
    <w:p w:rsidR="00CA0293" w:rsidRPr="00CA0293" w:rsidRDefault="00CA0293" w:rsidP="00CA0293">
      <w:pPr>
        <w:keepNext/>
        <w:keepLines/>
        <w:widowControl w:val="0"/>
        <w:autoSpaceDE w:val="0"/>
        <w:autoSpaceDN w:val="0"/>
        <w:spacing w:after="0" w:line="240" w:lineRule="auto"/>
        <w:ind w:left="567" w:firstLine="113"/>
        <w:jc w:val="center"/>
        <w:outlineLvl w:val="3"/>
        <w:rPr>
          <w:rFonts w:ascii="Times New Roman" w:eastAsia="Arial Unicode MS" w:hAnsi="Times New Roman"/>
          <w:b/>
          <w:color w:val="000000"/>
          <w:sz w:val="24"/>
          <w:szCs w:val="24"/>
          <w:lang w:eastAsia="en-US"/>
        </w:rPr>
      </w:pPr>
      <w:r w:rsidRPr="00CA0293">
        <w:rPr>
          <w:rFonts w:ascii="Times New Roman" w:eastAsia="Arial Unicode MS" w:hAnsi="Times New Roman"/>
          <w:b/>
          <w:color w:val="000000"/>
          <w:sz w:val="24"/>
          <w:szCs w:val="24"/>
          <w:lang w:eastAsia="en-US"/>
        </w:rPr>
        <w:t>Государственное бюджетное профессиональное образовательное учреждение РД «Технический колледж им. Р.Н. Ашуралиева»</w:t>
      </w:r>
    </w:p>
    <w:p w:rsidR="0079119C" w:rsidRPr="00CA0293" w:rsidRDefault="0079119C" w:rsidP="0079119C">
      <w:pPr>
        <w:keepNext/>
        <w:keepLines/>
        <w:jc w:val="center"/>
        <w:outlineLvl w:val="3"/>
        <w:rPr>
          <w:rFonts w:ascii="Times New Roman" w:eastAsia="Arial Unicode MS" w:hAnsi="Times New Roman"/>
          <w:b/>
          <w:color w:val="000000"/>
          <w:sz w:val="24"/>
          <w:szCs w:val="24"/>
        </w:rPr>
      </w:pPr>
    </w:p>
    <w:p w:rsidR="0079119C" w:rsidRPr="00CA0293" w:rsidRDefault="0079119C" w:rsidP="0079119C">
      <w:pPr>
        <w:keepNext/>
        <w:keepLines/>
        <w:jc w:val="center"/>
        <w:outlineLvl w:val="3"/>
        <w:rPr>
          <w:rFonts w:ascii="Times New Roman" w:eastAsia="Arial Unicode MS" w:hAnsi="Times New Roman"/>
          <w:b/>
          <w:color w:val="000000"/>
          <w:sz w:val="24"/>
          <w:szCs w:val="24"/>
        </w:rPr>
      </w:pPr>
    </w:p>
    <w:p w:rsidR="0079119C" w:rsidRPr="00CA0293" w:rsidRDefault="0079119C" w:rsidP="0079119C">
      <w:pPr>
        <w:keepNext/>
        <w:keepLines/>
        <w:jc w:val="center"/>
        <w:outlineLvl w:val="3"/>
        <w:rPr>
          <w:rFonts w:ascii="Times New Roman" w:eastAsia="Arial Unicode MS" w:hAnsi="Times New Roman"/>
          <w:b/>
          <w:color w:val="000000"/>
          <w:sz w:val="24"/>
          <w:szCs w:val="24"/>
        </w:rPr>
      </w:pPr>
    </w:p>
    <w:p w:rsidR="0079119C" w:rsidRPr="00CA0293" w:rsidRDefault="0079119C" w:rsidP="0079119C">
      <w:pPr>
        <w:keepNext/>
        <w:keepLines/>
        <w:jc w:val="center"/>
        <w:outlineLvl w:val="3"/>
        <w:rPr>
          <w:rFonts w:ascii="Times New Roman" w:eastAsia="Arial Unicode MS" w:hAnsi="Times New Roman"/>
          <w:b/>
          <w:color w:val="000000"/>
          <w:sz w:val="24"/>
          <w:szCs w:val="24"/>
        </w:rPr>
      </w:pPr>
    </w:p>
    <w:p w:rsidR="0079119C" w:rsidRPr="00CA0293" w:rsidRDefault="00CA0293" w:rsidP="00CA0293">
      <w:pPr>
        <w:pStyle w:val="1"/>
        <w:jc w:val="center"/>
        <w:rPr>
          <w:rFonts w:eastAsia="Arial Unicode MS"/>
          <w:b/>
        </w:rPr>
      </w:pPr>
      <w:r w:rsidRPr="00CA0293">
        <w:rPr>
          <w:rFonts w:eastAsia="Arial Unicode MS"/>
          <w:b/>
        </w:rPr>
        <w:t>РАБОЧАЯ ПРОГРАММА УЧЕБНОЙ ДИСЦИПЛИНЫ</w:t>
      </w:r>
    </w:p>
    <w:p w:rsidR="0079119C" w:rsidRPr="00CA0293" w:rsidRDefault="0079119C" w:rsidP="0079119C">
      <w:pPr>
        <w:keepNext/>
        <w:keepLines/>
        <w:jc w:val="center"/>
        <w:outlineLvl w:val="3"/>
        <w:rPr>
          <w:rFonts w:ascii="Times New Roman" w:eastAsia="Arial Unicode MS" w:hAnsi="Times New Roman"/>
          <w:color w:val="000000"/>
          <w:sz w:val="24"/>
          <w:szCs w:val="24"/>
        </w:rPr>
      </w:pPr>
    </w:p>
    <w:p w:rsidR="0079119C" w:rsidRPr="00CA0293" w:rsidRDefault="003D65C6" w:rsidP="00CA0293">
      <w:pPr>
        <w:keepNext/>
        <w:keepLines/>
        <w:spacing w:after="0"/>
        <w:jc w:val="center"/>
        <w:outlineLvl w:val="3"/>
        <w:rPr>
          <w:rFonts w:ascii="Times New Roman" w:hAnsi="Times New Roman"/>
          <w:sz w:val="24"/>
          <w:szCs w:val="24"/>
          <w:u w:val="single"/>
        </w:rPr>
      </w:pPr>
      <w:r>
        <w:rPr>
          <w:rFonts w:ascii="Times New Roman" w:hAnsi="Times New Roman"/>
          <w:sz w:val="24"/>
          <w:szCs w:val="24"/>
          <w:u w:val="single"/>
        </w:rPr>
        <w:t>ОП.01</w:t>
      </w:r>
      <w:r w:rsidR="0079119C" w:rsidRPr="00CA0293">
        <w:rPr>
          <w:rFonts w:ascii="Times New Roman" w:hAnsi="Times New Roman"/>
          <w:sz w:val="24"/>
          <w:szCs w:val="24"/>
          <w:u w:val="single"/>
        </w:rPr>
        <w:t xml:space="preserve"> «Инженерная графика»</w:t>
      </w:r>
    </w:p>
    <w:p w:rsidR="00CA0293" w:rsidRPr="00CA0293" w:rsidRDefault="00CA0293" w:rsidP="00CA0293">
      <w:pPr>
        <w:keepNext/>
        <w:keepLines/>
        <w:jc w:val="center"/>
        <w:outlineLvl w:val="3"/>
        <w:rPr>
          <w:rFonts w:ascii="Times New Roman" w:eastAsia="Arial Unicode MS" w:hAnsi="Times New Roman"/>
          <w:color w:val="000000"/>
          <w:sz w:val="24"/>
          <w:szCs w:val="24"/>
          <w:vertAlign w:val="superscript"/>
        </w:rPr>
      </w:pPr>
      <w:r w:rsidRPr="00CA0293">
        <w:rPr>
          <w:rFonts w:ascii="Times New Roman" w:eastAsia="Arial Unicode MS" w:hAnsi="Times New Roman"/>
          <w:color w:val="000000"/>
          <w:sz w:val="24"/>
          <w:szCs w:val="24"/>
          <w:vertAlign w:val="superscript"/>
        </w:rPr>
        <w:t>индекс и наименование дисциплины</w:t>
      </w:r>
    </w:p>
    <w:p w:rsidR="00CA0293" w:rsidRPr="00CA0293" w:rsidRDefault="00CA0293" w:rsidP="0079119C">
      <w:pPr>
        <w:keepNext/>
        <w:keepLines/>
        <w:jc w:val="center"/>
        <w:outlineLvl w:val="3"/>
        <w:rPr>
          <w:rFonts w:ascii="Times New Roman" w:eastAsia="Arial Unicode MS" w:hAnsi="Times New Roman"/>
          <w:color w:val="000000"/>
          <w:sz w:val="24"/>
          <w:szCs w:val="24"/>
        </w:rPr>
      </w:pPr>
    </w:p>
    <w:p w:rsidR="0079119C" w:rsidRPr="00CA0293" w:rsidRDefault="0079119C" w:rsidP="0079119C">
      <w:pPr>
        <w:keepNext/>
        <w:keepLines/>
        <w:jc w:val="center"/>
        <w:outlineLvl w:val="3"/>
        <w:rPr>
          <w:rFonts w:ascii="Times New Roman" w:eastAsia="Arial Unicode MS" w:hAnsi="Times New Roman"/>
          <w:color w:val="000000"/>
          <w:sz w:val="24"/>
          <w:szCs w:val="24"/>
        </w:rPr>
      </w:pPr>
    </w:p>
    <w:p w:rsidR="00CA0293" w:rsidRPr="004B1460" w:rsidRDefault="00CA0293" w:rsidP="004B1460">
      <w:pPr>
        <w:keepNext/>
        <w:keepLines/>
        <w:widowControl w:val="0"/>
        <w:autoSpaceDE w:val="0"/>
        <w:autoSpaceDN w:val="0"/>
        <w:spacing w:after="0" w:line="240" w:lineRule="auto"/>
        <w:outlineLvl w:val="3"/>
        <w:rPr>
          <w:rFonts w:ascii="Times New Roman" w:hAnsi="Times New Roman"/>
          <w:sz w:val="24"/>
          <w:szCs w:val="24"/>
          <w:u w:val="single"/>
          <w:lang w:eastAsia="en-US"/>
        </w:rPr>
      </w:pPr>
      <w:r w:rsidRPr="00CA0293">
        <w:rPr>
          <w:rFonts w:ascii="Times New Roman" w:eastAsia="Arial Unicode MS" w:hAnsi="Times New Roman"/>
          <w:color w:val="000000"/>
          <w:sz w:val="24"/>
          <w:szCs w:val="24"/>
          <w:lang w:eastAsia="en-US"/>
        </w:rPr>
        <w:t xml:space="preserve">Код и наименование специальности </w:t>
      </w:r>
      <w:r w:rsidR="004B1460" w:rsidRPr="004B1460">
        <w:rPr>
          <w:rFonts w:ascii="Times New Roman" w:hAnsi="Times New Roman"/>
          <w:sz w:val="24"/>
          <w:szCs w:val="24"/>
          <w:u w:val="single"/>
          <w:lang w:eastAsia="en-US"/>
        </w:rPr>
        <w:t>11.02.16 М</w:t>
      </w:r>
      <w:r w:rsidR="004B1460">
        <w:rPr>
          <w:rFonts w:ascii="Times New Roman" w:hAnsi="Times New Roman"/>
          <w:sz w:val="24"/>
          <w:szCs w:val="24"/>
          <w:u w:val="single"/>
          <w:lang w:eastAsia="en-US"/>
        </w:rPr>
        <w:t xml:space="preserve">онтаж, техническое обслуживание </w:t>
      </w:r>
      <w:r w:rsidR="004B1460" w:rsidRPr="004B1460">
        <w:rPr>
          <w:rFonts w:ascii="Times New Roman" w:hAnsi="Times New Roman"/>
          <w:sz w:val="24"/>
          <w:szCs w:val="24"/>
          <w:u w:val="single"/>
          <w:lang w:eastAsia="en-US"/>
        </w:rPr>
        <w:t>и ремонт электронных приборов и устройств</w:t>
      </w:r>
    </w:p>
    <w:p w:rsidR="00CA0293" w:rsidRPr="00CA0293" w:rsidRDefault="00CA0293" w:rsidP="00CA0293">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rsidR="00CA0293" w:rsidRPr="00CA0293" w:rsidRDefault="00CA0293" w:rsidP="00CA0293">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rsidR="00CA0293" w:rsidRPr="00CA0293" w:rsidRDefault="00CA0293" w:rsidP="00CA0293">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rsidR="00CA0293" w:rsidRPr="00CA0293" w:rsidRDefault="00CA0293" w:rsidP="00CA0293">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rsidR="00CA0293" w:rsidRPr="00CA0293" w:rsidRDefault="00CA0293" w:rsidP="00CA0293">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r w:rsidRPr="00CA0293">
        <w:rPr>
          <w:rFonts w:ascii="Times New Roman" w:eastAsia="Arial Unicode MS" w:hAnsi="Times New Roman"/>
          <w:color w:val="000000"/>
          <w:sz w:val="24"/>
          <w:szCs w:val="24"/>
          <w:lang w:eastAsia="en-US"/>
        </w:rPr>
        <w:t xml:space="preserve">входящей в состав УГС   </w:t>
      </w:r>
      <w:r w:rsidRPr="00CA0293">
        <w:rPr>
          <w:rFonts w:ascii="Times New Roman" w:hAnsi="Times New Roman"/>
          <w:sz w:val="24"/>
          <w:szCs w:val="24"/>
          <w:u w:val="single"/>
          <w:lang w:eastAsia="en-US"/>
        </w:rPr>
        <w:t>11.00.00</w:t>
      </w:r>
      <w:r w:rsidRPr="00CA0293">
        <w:rPr>
          <w:rFonts w:ascii="Times New Roman" w:eastAsia="Arial Unicode MS" w:hAnsi="Times New Roman"/>
          <w:color w:val="000000"/>
          <w:sz w:val="24"/>
          <w:szCs w:val="24"/>
          <w:u w:val="single"/>
          <w:lang w:eastAsia="en-US"/>
        </w:rPr>
        <w:t xml:space="preserve"> Электроника, радиотехника и системы связи.</w:t>
      </w:r>
    </w:p>
    <w:p w:rsidR="00CA0293" w:rsidRPr="00CA0293" w:rsidRDefault="00673FF6" w:rsidP="00673FF6">
      <w:pPr>
        <w:keepNext/>
        <w:keepLines/>
        <w:widowControl w:val="0"/>
        <w:autoSpaceDE w:val="0"/>
        <w:autoSpaceDN w:val="0"/>
        <w:spacing w:after="0" w:line="240" w:lineRule="auto"/>
        <w:jc w:val="center"/>
        <w:outlineLvl w:val="3"/>
        <w:rPr>
          <w:rFonts w:ascii="Times New Roman" w:eastAsia="Arial Unicode MS" w:hAnsi="Times New Roman"/>
          <w:color w:val="000000"/>
          <w:sz w:val="18"/>
          <w:szCs w:val="24"/>
          <w:lang w:eastAsia="en-US"/>
        </w:rPr>
      </w:pPr>
      <w:r>
        <w:rPr>
          <w:rFonts w:ascii="Times New Roman" w:eastAsia="Arial Unicode MS" w:hAnsi="Times New Roman"/>
          <w:color w:val="000000"/>
          <w:sz w:val="18"/>
          <w:szCs w:val="24"/>
          <w:lang w:eastAsia="en-US"/>
        </w:rPr>
        <w:t xml:space="preserve">                </w:t>
      </w:r>
      <w:r w:rsidR="00CA0293" w:rsidRPr="00CA0293">
        <w:rPr>
          <w:rFonts w:ascii="Times New Roman" w:eastAsia="Arial Unicode MS" w:hAnsi="Times New Roman"/>
          <w:color w:val="000000"/>
          <w:sz w:val="18"/>
          <w:szCs w:val="24"/>
          <w:lang w:eastAsia="en-US"/>
        </w:rPr>
        <w:t>код и наименование укрупненной группы специальностей</w:t>
      </w:r>
    </w:p>
    <w:p w:rsidR="00CA0293" w:rsidRPr="00CA0293" w:rsidRDefault="00CA0293" w:rsidP="00CA0293">
      <w:pPr>
        <w:keepNext/>
        <w:keepLines/>
        <w:widowControl w:val="0"/>
        <w:autoSpaceDE w:val="0"/>
        <w:autoSpaceDN w:val="0"/>
        <w:spacing w:after="0" w:line="240" w:lineRule="auto"/>
        <w:ind w:firstLine="6096"/>
        <w:outlineLvl w:val="3"/>
        <w:rPr>
          <w:rFonts w:ascii="Times New Roman" w:eastAsia="Arial Unicode MS" w:hAnsi="Times New Roman"/>
          <w:color w:val="000000"/>
          <w:sz w:val="24"/>
          <w:szCs w:val="24"/>
          <w:lang w:eastAsia="en-US"/>
        </w:rPr>
      </w:pPr>
    </w:p>
    <w:p w:rsidR="00CA0293" w:rsidRPr="00CA0293" w:rsidRDefault="00CA0293" w:rsidP="00CA0293">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p>
    <w:p w:rsidR="00CA0293" w:rsidRPr="00CA0293" w:rsidRDefault="00CA0293" w:rsidP="00CA0293">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p>
    <w:p w:rsidR="00CA0293" w:rsidRPr="00CA0293" w:rsidRDefault="00CA0293" w:rsidP="00CA0293">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p>
    <w:p w:rsidR="00CA0293" w:rsidRPr="00CA0293" w:rsidRDefault="00CA0293" w:rsidP="00CA0293">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p>
    <w:p w:rsidR="00CA0293" w:rsidRPr="00CA0293" w:rsidRDefault="00CA0293" w:rsidP="00CA0293">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p>
    <w:p w:rsidR="00CA0293" w:rsidRPr="00CA0293" w:rsidRDefault="00CA0293" w:rsidP="00CA0293">
      <w:pPr>
        <w:keepNext/>
        <w:keepLines/>
        <w:widowControl w:val="0"/>
        <w:autoSpaceDE w:val="0"/>
        <w:autoSpaceDN w:val="0"/>
        <w:spacing w:after="0" w:line="240" w:lineRule="auto"/>
        <w:jc w:val="center"/>
        <w:outlineLvl w:val="3"/>
        <w:rPr>
          <w:rFonts w:ascii="Times New Roman" w:eastAsia="Arial Unicode MS" w:hAnsi="Times New Roman"/>
          <w:color w:val="000000"/>
          <w:sz w:val="24"/>
          <w:szCs w:val="24"/>
          <w:lang w:eastAsia="en-US"/>
        </w:rPr>
      </w:pPr>
      <w:r w:rsidRPr="00CA0293">
        <w:rPr>
          <w:rFonts w:ascii="Times New Roman" w:eastAsia="Arial Unicode MS" w:hAnsi="Times New Roman"/>
          <w:color w:val="000000"/>
          <w:sz w:val="24"/>
          <w:szCs w:val="24"/>
          <w:lang w:eastAsia="en-US"/>
        </w:rPr>
        <w:t xml:space="preserve">Квалификация выпускника: </w:t>
      </w:r>
      <w:r w:rsidR="004B1460" w:rsidRPr="004B1460">
        <w:rPr>
          <w:rFonts w:ascii="Times New Roman" w:eastAsia="Arial Unicode MS" w:hAnsi="Times New Roman"/>
          <w:color w:val="000000"/>
          <w:sz w:val="24"/>
          <w:szCs w:val="24"/>
          <w:lang w:eastAsia="en-US"/>
        </w:rPr>
        <w:t>Специалист по электронным приборам и устройствам</w:t>
      </w:r>
    </w:p>
    <w:p w:rsidR="00CA0293" w:rsidRPr="00CA0293" w:rsidRDefault="00CA0293" w:rsidP="00CA0293">
      <w:pPr>
        <w:keepNext/>
        <w:keepLines/>
        <w:widowControl w:val="0"/>
        <w:autoSpaceDE w:val="0"/>
        <w:autoSpaceDN w:val="0"/>
        <w:spacing w:after="0" w:line="240" w:lineRule="auto"/>
        <w:outlineLvl w:val="3"/>
        <w:rPr>
          <w:rFonts w:ascii="Times New Roman" w:eastAsia="Arial Unicode MS" w:hAnsi="Times New Roman"/>
          <w:color w:val="000000"/>
          <w:sz w:val="24"/>
          <w:szCs w:val="24"/>
          <w:lang w:eastAsia="en-US"/>
        </w:rPr>
      </w:pPr>
    </w:p>
    <w:p w:rsidR="00CA0293" w:rsidRPr="00CA0293" w:rsidRDefault="00CA0293" w:rsidP="00CA029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rsidR="00CA0293" w:rsidRPr="00CA0293" w:rsidRDefault="00CA0293" w:rsidP="00CA029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rsidR="00CA0293" w:rsidRPr="00CA0293" w:rsidRDefault="00CA0293" w:rsidP="00CA029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rsidR="00CA0293" w:rsidRPr="00CA0293" w:rsidRDefault="00CA0293" w:rsidP="00CA029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rsidR="00CA0293" w:rsidRPr="00CA0293" w:rsidRDefault="00CA0293" w:rsidP="00CA029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rsidR="00CA0293" w:rsidRPr="00CA0293" w:rsidRDefault="00CA0293" w:rsidP="00CA029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rsidR="00CA0293" w:rsidRPr="00CA0293" w:rsidRDefault="00CA0293" w:rsidP="00CA029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rsidR="00CA0293" w:rsidRPr="00CA0293" w:rsidRDefault="00CA0293" w:rsidP="00CA029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rsidR="00CA0293" w:rsidRPr="00CA0293" w:rsidRDefault="00CA0293" w:rsidP="00CA029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lang w:eastAsia="en-US"/>
        </w:rPr>
      </w:pPr>
    </w:p>
    <w:p w:rsidR="00CA0293" w:rsidRPr="00CA0293" w:rsidRDefault="00CA0293" w:rsidP="00CA029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lang w:eastAsia="en-US"/>
        </w:rPr>
      </w:pPr>
    </w:p>
    <w:p w:rsidR="00CA0293" w:rsidRPr="00CA0293" w:rsidRDefault="00CA0293" w:rsidP="00CA02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Махачкала – 202</w:t>
      </w:r>
      <w:r w:rsidR="00AC33F5">
        <w:rPr>
          <w:rFonts w:ascii="Times New Roman" w:hAnsi="Times New Roman"/>
          <w:bCs/>
          <w:sz w:val="24"/>
          <w:szCs w:val="24"/>
          <w:lang w:eastAsia="en-US"/>
        </w:rPr>
        <w:t>5</w:t>
      </w:r>
      <w:r w:rsidRPr="00CA0293">
        <w:rPr>
          <w:rFonts w:ascii="Times New Roman" w:hAnsi="Times New Roman"/>
          <w:bCs/>
          <w:sz w:val="24"/>
          <w:szCs w:val="24"/>
          <w:lang w:eastAsia="en-US"/>
        </w:rPr>
        <w:t xml:space="preserve"> г. </w:t>
      </w:r>
    </w:p>
    <w:tbl>
      <w:tblPr>
        <w:tblW w:w="0" w:type="auto"/>
        <w:tblLook w:val="01E0" w:firstRow="1" w:lastRow="1" w:firstColumn="1" w:lastColumn="1" w:noHBand="0" w:noVBand="0"/>
      </w:tblPr>
      <w:tblGrid>
        <w:gridCol w:w="4656"/>
        <w:gridCol w:w="4698"/>
      </w:tblGrid>
      <w:tr w:rsidR="0079119C" w:rsidRPr="00CA0293" w:rsidTr="009D14EB">
        <w:trPr>
          <w:trHeight w:val="2976"/>
        </w:trPr>
        <w:tc>
          <w:tcPr>
            <w:tcW w:w="4656" w:type="dxa"/>
          </w:tcPr>
          <w:p w:rsidR="0079119C" w:rsidRPr="00CA0293" w:rsidRDefault="0079119C" w:rsidP="009D1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lang w:eastAsia="en-US"/>
              </w:rPr>
            </w:pPr>
            <w:r w:rsidRPr="00CA0293">
              <w:rPr>
                <w:rFonts w:ascii="Times New Roman" w:hAnsi="Times New Roman"/>
                <w:sz w:val="24"/>
                <w:szCs w:val="24"/>
                <w:lang w:eastAsia="en-US"/>
              </w:rPr>
              <w:lastRenderedPageBreak/>
              <w:t xml:space="preserve"> </w:t>
            </w:r>
            <w:r w:rsidRPr="00CA0293">
              <w:rPr>
                <w:rFonts w:ascii="Times New Roman" w:eastAsia="Arial Unicode MS" w:hAnsi="Times New Roman"/>
                <w:color w:val="000000"/>
                <w:sz w:val="24"/>
                <w:szCs w:val="24"/>
                <w:lang w:eastAsia="en-US"/>
              </w:rPr>
              <w:t xml:space="preserve">                   ОДОБРЕНО</w:t>
            </w:r>
          </w:p>
          <w:p w:rsidR="0079119C" w:rsidRPr="00CA0293" w:rsidRDefault="0079119C" w:rsidP="009D14EB">
            <w:pPr>
              <w:widowControl w:val="0"/>
              <w:tabs>
                <w:tab w:val="left" w:leader="underscore" w:pos="1819"/>
                <w:tab w:val="left" w:leader="underscore" w:pos="3437"/>
              </w:tabs>
              <w:autoSpaceDE w:val="0"/>
              <w:autoSpaceDN w:val="0"/>
              <w:adjustRightInd w:val="0"/>
              <w:spacing w:before="120" w:after="0" w:line="240" w:lineRule="auto"/>
              <w:rPr>
                <w:rFonts w:ascii="Times New Roman" w:hAnsi="Times New Roman"/>
                <w:sz w:val="24"/>
                <w:szCs w:val="24"/>
                <w:lang w:eastAsia="en-US"/>
              </w:rPr>
            </w:pPr>
            <w:r w:rsidRPr="00CA0293">
              <w:rPr>
                <w:rFonts w:ascii="Times New Roman" w:eastAsia="Arial Unicode MS" w:hAnsi="Times New Roman"/>
                <w:color w:val="000000"/>
                <w:sz w:val="24"/>
                <w:szCs w:val="24"/>
                <w:lang w:eastAsia="en-US"/>
              </w:rPr>
              <w:t>предметной (цикловой) комиссией УГС 11.00.00 Электроника, радиотехника и системы связи</w:t>
            </w:r>
          </w:p>
          <w:p w:rsidR="0079119C" w:rsidRPr="00CA0293" w:rsidRDefault="0079119C" w:rsidP="009D14EB">
            <w:pPr>
              <w:widowControl w:val="0"/>
              <w:tabs>
                <w:tab w:val="left" w:leader="underscore" w:pos="1819"/>
                <w:tab w:val="left" w:leader="underscore" w:pos="3437"/>
              </w:tabs>
              <w:autoSpaceDE w:val="0"/>
              <w:autoSpaceDN w:val="0"/>
              <w:adjustRightInd w:val="0"/>
              <w:spacing w:before="120"/>
              <w:rPr>
                <w:rFonts w:ascii="Times New Roman" w:hAnsi="Times New Roman"/>
                <w:sz w:val="24"/>
                <w:szCs w:val="24"/>
                <w:lang w:eastAsia="en-US"/>
              </w:rPr>
            </w:pPr>
            <w:r w:rsidRPr="00CA0293">
              <w:rPr>
                <w:rFonts w:ascii="Times New Roman" w:hAnsi="Times New Roman"/>
                <w:sz w:val="24"/>
                <w:szCs w:val="24"/>
                <w:lang w:eastAsia="en-US"/>
              </w:rPr>
              <w:t>Протокол №</w:t>
            </w:r>
            <w:r w:rsidRPr="00CA0293">
              <w:rPr>
                <w:rFonts w:ascii="Times New Roman" w:hAnsi="Times New Roman"/>
                <w:sz w:val="24"/>
                <w:szCs w:val="24"/>
                <w:u w:val="single"/>
                <w:lang w:eastAsia="en-US"/>
              </w:rPr>
              <w:t xml:space="preserve"> </w:t>
            </w:r>
            <w:r w:rsidR="00AC33F5">
              <w:rPr>
                <w:rFonts w:ascii="Times New Roman" w:hAnsi="Times New Roman"/>
                <w:sz w:val="24"/>
                <w:szCs w:val="24"/>
                <w:u w:val="single"/>
                <w:lang w:eastAsia="en-US"/>
              </w:rPr>
              <w:t>9</w:t>
            </w:r>
            <w:r w:rsidRPr="00CA0293">
              <w:rPr>
                <w:rFonts w:ascii="Times New Roman" w:hAnsi="Times New Roman"/>
                <w:sz w:val="24"/>
                <w:szCs w:val="24"/>
                <w:u w:val="single"/>
                <w:lang w:eastAsia="en-US"/>
              </w:rPr>
              <w:t xml:space="preserve"> </w:t>
            </w:r>
            <w:r w:rsidRPr="00CA0293">
              <w:rPr>
                <w:rFonts w:ascii="Times New Roman" w:hAnsi="Times New Roman"/>
                <w:sz w:val="24"/>
                <w:szCs w:val="24"/>
                <w:lang w:eastAsia="en-US"/>
              </w:rPr>
              <w:t xml:space="preserve">от  </w:t>
            </w:r>
            <w:r w:rsidRPr="00CA0293">
              <w:rPr>
                <w:rFonts w:ascii="Times New Roman" w:hAnsi="Times New Roman"/>
                <w:sz w:val="24"/>
                <w:szCs w:val="24"/>
                <w:u w:val="single"/>
                <w:lang w:eastAsia="en-US"/>
              </w:rPr>
              <w:t>30.0</w:t>
            </w:r>
            <w:r w:rsidR="00AC33F5">
              <w:rPr>
                <w:rFonts w:ascii="Times New Roman" w:hAnsi="Times New Roman"/>
                <w:sz w:val="24"/>
                <w:szCs w:val="24"/>
                <w:u w:val="single"/>
                <w:lang w:eastAsia="en-US"/>
              </w:rPr>
              <w:t>4</w:t>
            </w:r>
            <w:r w:rsidRPr="00CA0293">
              <w:rPr>
                <w:rFonts w:ascii="Times New Roman" w:hAnsi="Times New Roman"/>
                <w:sz w:val="24"/>
                <w:szCs w:val="24"/>
                <w:u w:val="single"/>
                <w:lang w:eastAsia="en-US"/>
              </w:rPr>
              <w:t>.202</w:t>
            </w:r>
            <w:r w:rsidR="00AC33F5">
              <w:rPr>
                <w:rFonts w:ascii="Times New Roman" w:hAnsi="Times New Roman"/>
                <w:sz w:val="24"/>
                <w:szCs w:val="24"/>
                <w:u w:val="single"/>
                <w:lang w:eastAsia="en-US"/>
              </w:rPr>
              <w:t>5</w:t>
            </w:r>
            <w:r w:rsidRPr="00CA0293">
              <w:rPr>
                <w:rFonts w:ascii="Times New Roman" w:hAnsi="Times New Roman"/>
                <w:sz w:val="24"/>
                <w:szCs w:val="24"/>
                <w:lang w:eastAsia="en-US"/>
              </w:rPr>
              <w:t xml:space="preserve">   г.</w:t>
            </w:r>
          </w:p>
          <w:p w:rsidR="0079119C" w:rsidRPr="00CA0293" w:rsidRDefault="0079119C" w:rsidP="009D14E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lang w:eastAsia="en-US"/>
              </w:rPr>
            </w:pPr>
            <w:r w:rsidRPr="00CA0293">
              <w:rPr>
                <w:rFonts w:ascii="Times New Roman" w:hAnsi="Times New Roman"/>
                <w:noProof/>
                <w:sz w:val="24"/>
                <w:szCs w:val="24"/>
              </w:rPr>
              <w:drawing>
                <wp:anchor distT="0" distB="0" distL="114300" distR="114300" simplePos="0" relativeHeight="251659264" behindDoc="1" locked="0" layoutInCell="1" allowOverlap="1" wp14:anchorId="469AC381" wp14:editId="3A4B0780">
                  <wp:simplePos x="0" y="0"/>
                  <wp:positionH relativeFrom="column">
                    <wp:posOffset>121285</wp:posOffset>
                  </wp:positionH>
                  <wp:positionV relativeFrom="paragraph">
                    <wp:posOffset>96520</wp:posOffset>
                  </wp:positionV>
                  <wp:extent cx="1126490" cy="6388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sidRPr="00CA0293">
              <w:rPr>
                <w:rFonts w:ascii="Times New Roman" w:eastAsia="Arial Unicode MS" w:hAnsi="Times New Roman"/>
                <w:color w:val="000000"/>
                <w:sz w:val="24"/>
                <w:szCs w:val="24"/>
                <w:lang w:eastAsia="en-US"/>
              </w:rPr>
              <w:t xml:space="preserve"> Председатель П(Ц)К</w:t>
            </w:r>
          </w:p>
          <w:p w:rsidR="0079119C" w:rsidRPr="00CA0293" w:rsidRDefault="0079119C" w:rsidP="009D14E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lang w:eastAsia="en-US"/>
              </w:rPr>
            </w:pPr>
          </w:p>
          <w:p w:rsidR="0079119C" w:rsidRPr="00CA0293" w:rsidRDefault="0079119C" w:rsidP="009D14EB">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lang w:eastAsia="en-US"/>
              </w:rPr>
            </w:pPr>
            <w:r w:rsidRPr="00CA0293">
              <w:rPr>
                <w:rFonts w:ascii="Times New Roman" w:eastAsia="Arial Unicode MS" w:hAnsi="Times New Roman"/>
                <w:color w:val="000000"/>
                <w:sz w:val="24"/>
                <w:szCs w:val="24"/>
                <w:lang w:eastAsia="en-US"/>
              </w:rPr>
              <w:t xml:space="preserve">_________________       </w:t>
            </w:r>
            <w:r w:rsidRPr="00CA0293">
              <w:rPr>
                <w:rFonts w:ascii="Times New Roman" w:eastAsia="Arial Unicode MS" w:hAnsi="Times New Roman"/>
                <w:color w:val="000000"/>
                <w:sz w:val="24"/>
                <w:szCs w:val="24"/>
                <w:u w:val="single"/>
                <w:lang w:eastAsia="en-US"/>
              </w:rPr>
              <w:t>Джалилов Ш.А</w:t>
            </w:r>
          </w:p>
          <w:p w:rsidR="0079119C" w:rsidRPr="00CA0293" w:rsidRDefault="0079119C" w:rsidP="009D14EB">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color w:val="000000"/>
                <w:sz w:val="24"/>
                <w:szCs w:val="24"/>
                <w:lang w:eastAsia="en-US"/>
              </w:rPr>
            </w:pPr>
            <w:r w:rsidRPr="00CA0293">
              <w:rPr>
                <w:rFonts w:ascii="Times New Roman" w:eastAsia="Arial Unicode MS" w:hAnsi="Times New Roman"/>
                <w:color w:val="000000"/>
                <w:sz w:val="24"/>
                <w:szCs w:val="24"/>
                <w:lang w:eastAsia="en-US"/>
              </w:rPr>
              <w:t xml:space="preserve">Подпись                           </w:t>
            </w:r>
          </w:p>
        </w:tc>
        <w:tc>
          <w:tcPr>
            <w:tcW w:w="4698" w:type="dxa"/>
          </w:tcPr>
          <w:p w:rsidR="0079119C" w:rsidRPr="00CA0293" w:rsidRDefault="0079119C" w:rsidP="009D14EB">
            <w:pPr>
              <w:spacing w:after="0" w:line="240" w:lineRule="auto"/>
              <w:ind w:left="826"/>
              <w:rPr>
                <w:rFonts w:ascii="Times New Roman" w:hAnsi="Times New Roman"/>
                <w:sz w:val="24"/>
                <w:szCs w:val="24"/>
                <w:lang w:eastAsia="en-US"/>
              </w:rPr>
            </w:pPr>
          </w:p>
        </w:tc>
      </w:tr>
    </w:tbl>
    <w:p w:rsidR="0079119C" w:rsidRPr="00CA0293" w:rsidRDefault="0079119C" w:rsidP="0079119C">
      <w:pPr>
        <w:keepNext/>
        <w:keepLines/>
        <w:spacing w:after="0" w:line="240" w:lineRule="auto"/>
        <w:outlineLvl w:val="3"/>
        <w:rPr>
          <w:rFonts w:ascii="Times New Roman" w:hAnsi="Times New Roman"/>
          <w:sz w:val="24"/>
          <w:szCs w:val="24"/>
        </w:rPr>
      </w:pPr>
    </w:p>
    <w:p w:rsidR="0079119C" w:rsidRPr="00CA0293" w:rsidRDefault="0079119C" w:rsidP="0079119C">
      <w:pPr>
        <w:keepNext/>
        <w:keepLines/>
        <w:spacing w:after="0" w:line="240" w:lineRule="auto"/>
        <w:outlineLvl w:val="3"/>
        <w:rPr>
          <w:rFonts w:ascii="Times New Roman" w:hAnsi="Times New Roman"/>
          <w:sz w:val="24"/>
          <w:szCs w:val="24"/>
        </w:rPr>
      </w:pPr>
    </w:p>
    <w:p w:rsidR="0079119C" w:rsidRPr="00CA0293" w:rsidRDefault="0079119C" w:rsidP="0079119C">
      <w:pPr>
        <w:keepNext/>
        <w:keepLines/>
        <w:spacing w:after="0" w:line="240" w:lineRule="auto"/>
        <w:outlineLvl w:val="3"/>
        <w:rPr>
          <w:rFonts w:ascii="Times New Roman" w:eastAsia="Calibri" w:hAnsi="Times New Roman"/>
          <w:sz w:val="24"/>
          <w:szCs w:val="24"/>
        </w:rPr>
      </w:pPr>
    </w:p>
    <w:p w:rsidR="0079119C" w:rsidRPr="00CA0293" w:rsidRDefault="0079119C" w:rsidP="00CA0293">
      <w:pPr>
        <w:keepNext/>
        <w:keepLines/>
        <w:spacing w:after="0" w:line="240" w:lineRule="auto"/>
        <w:ind w:left="57" w:firstLine="652"/>
        <w:jc w:val="both"/>
        <w:outlineLvl w:val="3"/>
        <w:rPr>
          <w:rFonts w:ascii="Times New Roman" w:hAnsi="Times New Roman"/>
          <w:color w:val="000000"/>
          <w:sz w:val="24"/>
          <w:szCs w:val="24"/>
          <w:u w:val="single"/>
        </w:rPr>
      </w:pPr>
      <w:r w:rsidRPr="00CA0293">
        <w:rPr>
          <w:rFonts w:ascii="Times New Roman" w:hAnsi="Times New Roman"/>
          <w:sz w:val="24"/>
          <w:szCs w:val="24"/>
        </w:rPr>
        <w:t xml:space="preserve">Рабочая программа </w:t>
      </w:r>
      <w:r w:rsidRPr="00CA0293">
        <w:rPr>
          <w:rFonts w:ascii="Times New Roman" w:hAnsi="Times New Roman"/>
          <w:caps/>
          <w:sz w:val="24"/>
          <w:szCs w:val="24"/>
        </w:rPr>
        <w:t>ОП.0</w:t>
      </w:r>
      <w:r w:rsidR="00CA0293" w:rsidRPr="00CA0293">
        <w:rPr>
          <w:rFonts w:ascii="Times New Roman" w:hAnsi="Times New Roman"/>
          <w:caps/>
          <w:sz w:val="24"/>
          <w:szCs w:val="24"/>
        </w:rPr>
        <w:t>1</w:t>
      </w:r>
      <w:r w:rsidRPr="00CA0293">
        <w:rPr>
          <w:rFonts w:ascii="Times New Roman" w:hAnsi="Times New Roman"/>
          <w:caps/>
          <w:sz w:val="24"/>
          <w:szCs w:val="24"/>
        </w:rPr>
        <w:t xml:space="preserve"> </w:t>
      </w:r>
      <w:r w:rsidR="00CA0293">
        <w:rPr>
          <w:rFonts w:ascii="Times New Roman" w:hAnsi="Times New Roman"/>
          <w:caps/>
          <w:sz w:val="24"/>
          <w:szCs w:val="24"/>
        </w:rPr>
        <w:t>«</w:t>
      </w:r>
      <w:r w:rsidR="00CA0293">
        <w:rPr>
          <w:rFonts w:ascii="Times New Roman" w:hAnsi="Times New Roman"/>
          <w:sz w:val="24"/>
          <w:szCs w:val="24"/>
        </w:rPr>
        <w:t>И</w:t>
      </w:r>
      <w:r w:rsidR="00CA0293" w:rsidRPr="00CA0293">
        <w:rPr>
          <w:rFonts w:ascii="Times New Roman" w:hAnsi="Times New Roman"/>
          <w:sz w:val="24"/>
          <w:szCs w:val="24"/>
        </w:rPr>
        <w:t>нженерная графика</w:t>
      </w:r>
      <w:r w:rsidR="00CA0293">
        <w:rPr>
          <w:rFonts w:ascii="Times New Roman" w:hAnsi="Times New Roman"/>
          <w:sz w:val="24"/>
          <w:szCs w:val="24"/>
        </w:rPr>
        <w:t>»</w:t>
      </w:r>
      <w:r w:rsidR="00CA0293" w:rsidRPr="00CA0293">
        <w:rPr>
          <w:rFonts w:ascii="Times New Roman" w:hAnsi="Times New Roman"/>
          <w:color w:val="000000"/>
          <w:sz w:val="24"/>
          <w:szCs w:val="24"/>
        </w:rPr>
        <w:t xml:space="preserve"> </w:t>
      </w:r>
      <w:r w:rsidRPr="00CA0293">
        <w:rPr>
          <w:rFonts w:ascii="Times New Roman" w:hAnsi="Times New Roman"/>
          <w:sz w:val="24"/>
          <w:szCs w:val="24"/>
        </w:rPr>
        <w:t>разработана   на основе:</w:t>
      </w:r>
    </w:p>
    <w:p w:rsidR="0079119C" w:rsidRPr="00CA0293" w:rsidRDefault="0079119C" w:rsidP="0079119C">
      <w:pPr>
        <w:autoSpaceDE w:val="0"/>
        <w:autoSpaceDN w:val="0"/>
        <w:adjustRightInd w:val="0"/>
        <w:spacing w:after="0" w:line="240" w:lineRule="auto"/>
        <w:ind w:firstLine="567"/>
        <w:jc w:val="both"/>
        <w:rPr>
          <w:rFonts w:ascii="Times New Roman" w:eastAsia="Arial Unicode MS" w:hAnsi="Times New Roman"/>
          <w:b/>
          <w:color w:val="000000"/>
          <w:sz w:val="24"/>
          <w:szCs w:val="24"/>
        </w:rPr>
      </w:pPr>
      <w:r w:rsidRPr="00CA0293">
        <w:rPr>
          <w:rFonts w:ascii="Times New Roman" w:eastAsia="Arial Unicode MS" w:hAnsi="Times New Roman"/>
          <w:color w:val="000000"/>
          <w:sz w:val="24"/>
          <w:szCs w:val="24"/>
        </w:rPr>
        <w:t>Федерального государственного образовательного стандарта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rsidR="0079119C" w:rsidRPr="00CA0293" w:rsidRDefault="0079119C" w:rsidP="0079119C">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sz w:val="24"/>
          <w:szCs w:val="24"/>
          <w:lang w:bidi="ru-RU"/>
        </w:rPr>
      </w:pPr>
      <w:r w:rsidRPr="00CA0293">
        <w:rPr>
          <w:rFonts w:ascii="Times New Roman" w:eastAsia="Arial Unicode MS" w:hAnsi="Times New Roman"/>
          <w:color w:val="000000"/>
          <w:sz w:val="24"/>
          <w:szCs w:val="24"/>
          <w:lang w:bidi="ru-RU"/>
        </w:rPr>
        <w:t>с учетом:</w:t>
      </w:r>
    </w:p>
    <w:p w:rsidR="0079119C" w:rsidRPr="00CA0293" w:rsidRDefault="0079119C" w:rsidP="00CA029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sz w:val="24"/>
          <w:szCs w:val="24"/>
          <w:lang w:bidi="ru-RU"/>
        </w:rPr>
      </w:pPr>
      <w:r w:rsidRPr="00CA0293">
        <w:rPr>
          <w:rFonts w:ascii="Times New Roman" w:eastAsia="Arial Unicode MS" w:hAnsi="Times New Roman"/>
          <w:color w:val="000000"/>
          <w:sz w:val="24"/>
          <w:szCs w:val="24"/>
          <w:lang w:bidi="ru-RU"/>
        </w:rPr>
        <w:t>Методических рекомендаций по разработке рабочих программ профессиональных моду</w:t>
      </w:r>
      <w:r w:rsidR="00CA0293">
        <w:rPr>
          <w:rFonts w:ascii="Times New Roman" w:eastAsia="Arial Unicode MS" w:hAnsi="Times New Roman"/>
          <w:color w:val="000000"/>
          <w:sz w:val="24"/>
          <w:szCs w:val="24"/>
          <w:lang w:bidi="ru-RU"/>
        </w:rPr>
        <w:t>лей в пределах освоения</w:t>
      </w:r>
      <w:r w:rsidRPr="00CA0293">
        <w:rPr>
          <w:rFonts w:ascii="Times New Roman" w:eastAsia="Arial Unicode MS" w:hAnsi="Times New Roman"/>
          <w:color w:val="000000"/>
          <w:sz w:val="24"/>
          <w:szCs w:val="24"/>
          <w:lang w:bidi="ru-RU"/>
        </w:rPr>
        <w:t xml:space="preserve"> </w:t>
      </w:r>
      <w:r w:rsidR="003D65C6">
        <w:rPr>
          <w:rFonts w:ascii="Times New Roman" w:eastAsia="Arial Unicode MS" w:hAnsi="Times New Roman"/>
          <w:color w:val="000000"/>
          <w:sz w:val="24"/>
          <w:szCs w:val="24"/>
          <w:lang w:bidi="ru-RU"/>
        </w:rPr>
        <w:t>примерной</w:t>
      </w:r>
      <w:r w:rsidRPr="00CA0293">
        <w:rPr>
          <w:rFonts w:ascii="Times New Roman" w:eastAsia="Arial Unicode MS" w:hAnsi="Times New Roman"/>
          <w:color w:val="000000"/>
          <w:sz w:val="24"/>
          <w:szCs w:val="24"/>
          <w:lang w:bidi="ru-RU"/>
        </w:rPr>
        <w:t xml:space="preserve">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w:t>
      </w:r>
      <w:r w:rsidR="00CA0293">
        <w:rPr>
          <w:rFonts w:ascii="Times New Roman" w:eastAsia="Arial Unicode MS" w:hAnsi="Times New Roman"/>
          <w:color w:val="000000"/>
          <w:sz w:val="24"/>
          <w:szCs w:val="24"/>
          <w:lang w:bidi="ru-RU"/>
        </w:rPr>
        <w:t xml:space="preserve"> </w:t>
      </w:r>
      <w:r w:rsidRPr="00CA0293">
        <w:rPr>
          <w:rFonts w:ascii="Times New Roman" w:eastAsia="Arial Unicode MS" w:hAnsi="Times New Roman"/>
          <w:color w:val="000000"/>
          <w:sz w:val="24"/>
          <w:szCs w:val="24"/>
          <w:lang w:bidi="ru-RU"/>
        </w:rPr>
        <w:t>в соответствии с рабочим учебным планом образовательной организации на 2024/2025 учебный год.</w:t>
      </w:r>
    </w:p>
    <w:p w:rsidR="0079119C" w:rsidRPr="00CA0293" w:rsidRDefault="0079119C" w:rsidP="0079119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79119C" w:rsidRPr="00CA0293" w:rsidRDefault="0079119C" w:rsidP="00CA02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CA0293">
        <w:rPr>
          <w:rFonts w:ascii="Times New Roman" w:hAnsi="Times New Roman"/>
          <w:sz w:val="24"/>
          <w:szCs w:val="24"/>
        </w:rPr>
        <w:t>Разработчики:</w:t>
      </w:r>
    </w:p>
    <w:p w:rsidR="0079119C" w:rsidRPr="00CA0293" w:rsidRDefault="0079119C" w:rsidP="00CA02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sz w:val="24"/>
          <w:szCs w:val="24"/>
        </w:rPr>
      </w:pPr>
    </w:p>
    <w:p w:rsidR="0079119C" w:rsidRDefault="0079119C" w:rsidP="00CA0293">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52" w:lineRule="auto"/>
        <w:ind w:firstLine="709"/>
        <w:rPr>
          <w:rFonts w:ascii="Times New Roman" w:hAnsi="Times New Roman"/>
          <w:sz w:val="24"/>
          <w:szCs w:val="24"/>
        </w:rPr>
      </w:pPr>
      <w:r w:rsidRPr="00CA0293">
        <w:rPr>
          <w:rFonts w:ascii="Times New Roman" w:hAnsi="Times New Roman"/>
          <w:sz w:val="24"/>
          <w:szCs w:val="24"/>
        </w:rPr>
        <w:t>Казиахмедов</w:t>
      </w:r>
      <w:r w:rsidR="00CA0293">
        <w:rPr>
          <w:rFonts w:ascii="Times New Roman" w:hAnsi="Times New Roman"/>
          <w:sz w:val="24"/>
          <w:szCs w:val="24"/>
        </w:rPr>
        <w:t xml:space="preserve"> Казиахмед Багаутдинович</w:t>
      </w:r>
      <w:r w:rsidRPr="00CA0293">
        <w:rPr>
          <w:rFonts w:ascii="Times New Roman" w:hAnsi="Times New Roman"/>
          <w:sz w:val="24"/>
          <w:szCs w:val="24"/>
        </w:rPr>
        <w:t xml:space="preserve"> преподаватель дисциплин профессионального цикла ГБПОУ РД «Технический колледж им.Р.Н.Ашуралиева»</w:t>
      </w:r>
    </w:p>
    <w:p w:rsidR="00CA0293" w:rsidRDefault="00CA0293" w:rsidP="00CA0293">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52" w:lineRule="auto"/>
        <w:ind w:firstLine="709"/>
        <w:rPr>
          <w:rFonts w:ascii="Times New Roman" w:hAnsi="Times New Roman"/>
          <w:sz w:val="24"/>
          <w:szCs w:val="24"/>
        </w:rPr>
      </w:pPr>
    </w:p>
    <w:p w:rsidR="00CA0293" w:rsidRPr="00CA0293" w:rsidRDefault="00CA0293" w:rsidP="00CA0293">
      <w:pPr>
        <w:widowControl w:val="0"/>
        <w:autoSpaceDE w:val="0"/>
        <w:autoSpaceDN w:val="0"/>
        <w:spacing w:after="223" w:line="240" w:lineRule="auto"/>
        <w:ind w:right="183"/>
        <w:jc w:val="center"/>
        <w:rPr>
          <w:rFonts w:ascii="Times New Roman" w:hAnsi="Times New Roman"/>
          <w:lang w:eastAsia="en-US"/>
        </w:rPr>
      </w:pPr>
      <w:r>
        <w:rPr>
          <w:rFonts w:ascii="Times New Roman" w:hAnsi="Times New Roman"/>
          <w:b/>
          <w:i/>
          <w:sz w:val="18"/>
          <w:lang w:eastAsia="en-US"/>
        </w:rPr>
        <w:t xml:space="preserve">                       </w:t>
      </w:r>
      <w:r w:rsidRPr="00CA0293">
        <w:rPr>
          <w:rFonts w:ascii="Times New Roman" w:hAnsi="Times New Roman"/>
          <w:b/>
          <w:i/>
          <w:sz w:val="18"/>
          <w:lang w:eastAsia="en-US"/>
        </w:rPr>
        <w:t>©</w:t>
      </w:r>
      <w:r w:rsidRPr="00CA0293">
        <w:rPr>
          <w:rFonts w:ascii="Times New Roman" w:hAnsi="Times New Roman"/>
          <w:sz w:val="18"/>
          <w:lang w:eastAsia="en-US"/>
        </w:rPr>
        <w:t xml:space="preserve"> Казиахмедов Казиахмед Багаутдинович 202</w:t>
      </w:r>
      <w:r w:rsidR="00AC33F5">
        <w:rPr>
          <w:rFonts w:ascii="Times New Roman" w:hAnsi="Times New Roman"/>
          <w:sz w:val="18"/>
          <w:lang w:eastAsia="en-US"/>
        </w:rPr>
        <w:t>5</w:t>
      </w:r>
    </w:p>
    <w:p w:rsidR="00CA0293" w:rsidRPr="00CA0293" w:rsidRDefault="00CA0293" w:rsidP="00CA0293">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52" w:lineRule="auto"/>
        <w:ind w:firstLine="709"/>
        <w:rPr>
          <w:rFonts w:ascii="Times New Roman" w:hAnsi="Times New Roman"/>
          <w:sz w:val="24"/>
          <w:szCs w:val="24"/>
        </w:rPr>
      </w:pPr>
      <w:r w:rsidRPr="00CA0293">
        <w:rPr>
          <w:rFonts w:ascii="Times New Roman" w:hAnsi="Times New Roman"/>
          <w:b/>
          <w:i/>
          <w:sz w:val="18"/>
          <w:lang w:eastAsia="en-US"/>
        </w:rPr>
        <w:t xml:space="preserve">                                                           ©</w:t>
      </w:r>
      <w:r w:rsidRPr="00CA0293">
        <w:rPr>
          <w:rFonts w:ascii="Times New Roman" w:hAnsi="Times New Roman"/>
          <w:sz w:val="18"/>
          <w:lang w:eastAsia="en-US"/>
        </w:rPr>
        <w:t xml:space="preserve"> ГБПОУ РД «</w:t>
      </w:r>
      <w:r w:rsidRPr="00CA0293">
        <w:rPr>
          <w:rFonts w:ascii="Times New Roman" w:hAnsi="Times New Roman"/>
          <w:sz w:val="20"/>
          <w:lang w:eastAsia="en-US"/>
        </w:rPr>
        <w:t>Технический</w:t>
      </w:r>
      <w:r w:rsidRPr="00CA0293">
        <w:rPr>
          <w:rFonts w:ascii="Times New Roman" w:hAnsi="Times New Roman"/>
          <w:sz w:val="18"/>
          <w:lang w:eastAsia="en-US"/>
        </w:rPr>
        <w:t xml:space="preserve"> колледж им Р. Н. Ашуралиева» 202</w:t>
      </w:r>
      <w:r w:rsidR="00AC33F5">
        <w:rPr>
          <w:rFonts w:ascii="Times New Roman" w:hAnsi="Times New Roman"/>
          <w:sz w:val="18"/>
          <w:lang w:eastAsia="en-US"/>
        </w:rPr>
        <w:t>5</w:t>
      </w:r>
      <w:bookmarkStart w:id="0" w:name="_GoBack"/>
      <w:bookmarkEnd w:id="0"/>
    </w:p>
    <w:p w:rsidR="0079119C" w:rsidRPr="00CA0293" w:rsidRDefault="0079119C" w:rsidP="0079119C">
      <w:pPr>
        <w:spacing w:after="0" w:line="240" w:lineRule="auto"/>
        <w:rPr>
          <w:rFonts w:ascii="Times New Roman" w:hAnsi="Times New Roman"/>
          <w:sz w:val="24"/>
          <w:szCs w:val="24"/>
        </w:rPr>
      </w:pPr>
    </w:p>
    <w:p w:rsidR="0079119C" w:rsidRPr="00CA0293" w:rsidRDefault="0079119C" w:rsidP="0079119C">
      <w:pPr>
        <w:jc w:val="center"/>
        <w:rPr>
          <w:rFonts w:ascii="Times New Roman" w:hAnsi="Times New Roman"/>
          <w:b/>
          <w:sz w:val="24"/>
          <w:szCs w:val="24"/>
        </w:rPr>
      </w:pPr>
    </w:p>
    <w:p w:rsidR="0079119C" w:rsidRPr="00CA0293" w:rsidRDefault="0079119C" w:rsidP="0079119C">
      <w:pPr>
        <w:jc w:val="center"/>
        <w:rPr>
          <w:rFonts w:ascii="Times New Roman" w:hAnsi="Times New Roman"/>
          <w:b/>
          <w:sz w:val="24"/>
          <w:szCs w:val="24"/>
        </w:rPr>
      </w:pPr>
    </w:p>
    <w:p w:rsidR="0079119C" w:rsidRPr="00CA0293" w:rsidRDefault="0079119C" w:rsidP="0079119C">
      <w:pPr>
        <w:jc w:val="center"/>
        <w:rPr>
          <w:rFonts w:ascii="Times New Roman" w:hAnsi="Times New Roman"/>
          <w:b/>
          <w:sz w:val="24"/>
          <w:szCs w:val="24"/>
        </w:rPr>
      </w:pPr>
    </w:p>
    <w:p w:rsidR="0079119C" w:rsidRPr="00CA0293" w:rsidRDefault="0079119C" w:rsidP="0079119C">
      <w:pPr>
        <w:jc w:val="center"/>
        <w:rPr>
          <w:rFonts w:ascii="Times New Roman" w:hAnsi="Times New Roman"/>
          <w:b/>
          <w:sz w:val="24"/>
          <w:szCs w:val="24"/>
        </w:rPr>
      </w:pPr>
      <w:r w:rsidRPr="00CA0293">
        <w:rPr>
          <w:rFonts w:ascii="Times New Roman" w:hAnsi="Times New Roman"/>
          <w:b/>
          <w:sz w:val="24"/>
          <w:szCs w:val="24"/>
        </w:rPr>
        <w:t>СОДЕРЖАНИЕ</w:t>
      </w:r>
    </w:p>
    <w:p w:rsidR="0079119C" w:rsidRPr="00CA0293" w:rsidRDefault="0079119C" w:rsidP="0079119C">
      <w:pPr>
        <w:rPr>
          <w:rFonts w:ascii="Times New Roman" w:hAnsi="Times New Roman"/>
          <w:b/>
          <w:i/>
          <w:sz w:val="24"/>
          <w:szCs w:val="24"/>
        </w:rPr>
      </w:pPr>
    </w:p>
    <w:p w:rsidR="00CA0293" w:rsidRPr="00CA0293" w:rsidRDefault="00CA0293" w:rsidP="00CA0293">
      <w:pPr>
        <w:tabs>
          <w:tab w:val="center" w:pos="4904"/>
        </w:tabs>
        <w:spacing w:after="60"/>
        <w:ind w:left="-15" w:firstLine="15"/>
        <w:rPr>
          <w:rFonts w:ascii="Times New Roman" w:hAnsi="Times New Roman"/>
          <w:sz w:val="24"/>
          <w:szCs w:val="24"/>
        </w:rPr>
      </w:pPr>
      <w:r w:rsidRPr="00CA0293">
        <w:rPr>
          <w:rFonts w:ascii="Times New Roman" w:eastAsia="Calibri" w:hAnsi="Times New Roman"/>
          <w:sz w:val="24"/>
          <w:szCs w:val="24"/>
        </w:rPr>
        <w:t>1.</w:t>
      </w:r>
      <w:r w:rsidRPr="00CA0293">
        <w:rPr>
          <w:rFonts w:ascii="Times New Roman" w:eastAsia="Calibri" w:hAnsi="Times New Roman"/>
          <w:sz w:val="24"/>
          <w:szCs w:val="24"/>
        </w:rPr>
        <w:tab/>
      </w:r>
      <w:r w:rsidRPr="00CA0293">
        <w:rPr>
          <w:rFonts w:ascii="Times New Roman" w:hAnsi="Times New Roman"/>
          <w:sz w:val="24"/>
          <w:szCs w:val="24"/>
        </w:rPr>
        <w:t xml:space="preserve">ОБЩАЯ ХАРАКТЕРИСТИКА РАБОЧЕЙ ПРОГРАММЫ УЧЕБНОЙ ДИСЦИПЛИНЫ </w:t>
      </w:r>
    </w:p>
    <w:p w:rsidR="00CA0293" w:rsidRPr="00CB40BD" w:rsidRDefault="00CA0293" w:rsidP="00CA0293">
      <w:pPr>
        <w:pStyle w:val="11"/>
        <w:tabs>
          <w:tab w:val="right" w:leader="dot" w:pos="9672"/>
        </w:tabs>
        <w:ind w:left="-15" w:firstLine="15"/>
      </w:pPr>
      <w:r w:rsidRPr="00CB40BD">
        <w:rPr>
          <w:color w:val="000000"/>
        </w:rPr>
        <w:fldChar w:fldCharType="begin"/>
      </w:r>
      <w:r w:rsidRPr="00CB40BD">
        <w:instrText xml:space="preserve"> TOC \o "1-2" \h \z \u </w:instrText>
      </w:r>
      <w:r w:rsidRPr="00CB40BD">
        <w:rPr>
          <w:color w:val="000000"/>
        </w:rPr>
        <w:fldChar w:fldCharType="separate"/>
      </w:r>
      <w:hyperlink w:anchor="_Toc17619">
        <w:r w:rsidRPr="00CA0293">
          <w:rPr>
            <w:rStyle w:val="a8"/>
            <w:rFonts w:eastAsia="Arial Unicode MS"/>
          </w:rPr>
          <w:t xml:space="preserve"> </w:t>
        </w:r>
        <w:r w:rsidRPr="00CA0293">
          <w:rPr>
            <w:rStyle w:val="a8"/>
            <w:lang w:bidi="ru-RU"/>
          </w:rPr>
          <w:t>ОП.01 «Инженерная графика»</w:t>
        </w:r>
        <w:r w:rsidRPr="00CA0293">
          <w:rPr>
            <w:rStyle w:val="a8"/>
          </w:rPr>
          <w:t>………………………………………</w:t>
        </w:r>
        <w:r>
          <w:rPr>
            <w:rStyle w:val="a8"/>
          </w:rPr>
          <w:t>…………………….</w:t>
        </w:r>
        <w:r w:rsidRPr="00CA0293">
          <w:rPr>
            <w:rStyle w:val="a8"/>
          </w:rPr>
          <w:t>…...</w:t>
        </w:r>
        <w:r w:rsidRPr="00CA0293">
          <w:rPr>
            <w:rStyle w:val="a8"/>
          </w:rPr>
          <w:fldChar w:fldCharType="begin"/>
        </w:r>
        <w:r w:rsidRPr="00CA0293">
          <w:rPr>
            <w:rStyle w:val="a8"/>
          </w:rPr>
          <w:instrText>PAGEREF _Toc17619 \h</w:instrText>
        </w:r>
        <w:r w:rsidRPr="00CA0293">
          <w:rPr>
            <w:rStyle w:val="a8"/>
          </w:rPr>
        </w:r>
        <w:r w:rsidRPr="00CA0293">
          <w:rPr>
            <w:rStyle w:val="a8"/>
          </w:rPr>
          <w:fldChar w:fldCharType="separate"/>
        </w:r>
        <w:r w:rsidRPr="00CA0293">
          <w:rPr>
            <w:rStyle w:val="a8"/>
          </w:rPr>
          <w:t>4</w:t>
        </w:r>
        <w:r w:rsidRPr="00CA0293">
          <w:rPr>
            <w:rStyle w:val="a8"/>
          </w:rPr>
          <w:fldChar w:fldCharType="end"/>
        </w:r>
      </w:hyperlink>
    </w:p>
    <w:p w:rsidR="00CA0293" w:rsidRPr="00CB40BD" w:rsidRDefault="00AC33F5" w:rsidP="00CA0293">
      <w:pPr>
        <w:pStyle w:val="2"/>
        <w:tabs>
          <w:tab w:val="right" w:leader="dot" w:pos="9672"/>
        </w:tabs>
        <w:ind w:left="-15" w:firstLine="15"/>
      </w:pPr>
      <w:hyperlink w:anchor="_Toc17620">
        <w:r w:rsidR="00CA0293" w:rsidRPr="00CB40BD">
          <w:t>1.1. Место дисциплины в структуре основной профессиональной образовательной программы</w:t>
        </w:r>
        <w:r w:rsidR="00CA0293" w:rsidRPr="00CB40BD">
          <w:tab/>
          <w:t>...</w:t>
        </w:r>
        <w:r w:rsidR="00CA0293" w:rsidRPr="00CB40BD">
          <w:fldChar w:fldCharType="begin"/>
        </w:r>
        <w:r w:rsidR="00CA0293" w:rsidRPr="00CB40BD">
          <w:instrText>PAGEREF _Toc17620 \h</w:instrText>
        </w:r>
        <w:r w:rsidR="00CA0293" w:rsidRPr="00CB40BD">
          <w:fldChar w:fldCharType="separate"/>
        </w:r>
        <w:r w:rsidR="00CA0293" w:rsidRPr="00CB40BD">
          <w:t>4</w:t>
        </w:r>
        <w:r w:rsidR="00CA0293" w:rsidRPr="00CB40BD">
          <w:fldChar w:fldCharType="end"/>
        </w:r>
      </w:hyperlink>
    </w:p>
    <w:p w:rsidR="00CA0293" w:rsidRPr="00CB40BD" w:rsidRDefault="00AC33F5" w:rsidP="00CA0293">
      <w:pPr>
        <w:pStyle w:val="2"/>
        <w:tabs>
          <w:tab w:val="right" w:leader="dot" w:pos="9672"/>
        </w:tabs>
        <w:ind w:left="-15" w:firstLine="15"/>
      </w:pPr>
      <w:hyperlink w:anchor="_Toc17621">
        <w:r w:rsidR="00CA0293" w:rsidRPr="00CB40BD">
          <w:t>1.2. Цель и планируемые результаты освоения дисциплины</w:t>
        </w:r>
        <w:r w:rsidR="00CA0293" w:rsidRPr="00CB40BD">
          <w:tab/>
        </w:r>
        <w:r w:rsidR="00CA0293" w:rsidRPr="00CB40BD">
          <w:fldChar w:fldCharType="begin"/>
        </w:r>
        <w:r w:rsidR="00CA0293" w:rsidRPr="00CB40BD">
          <w:instrText>PAGEREF _Toc17621 \h</w:instrText>
        </w:r>
        <w:r w:rsidR="00CA0293" w:rsidRPr="00CB40BD">
          <w:fldChar w:fldCharType="separate"/>
        </w:r>
        <w:r w:rsidR="00CA0293" w:rsidRPr="00CB40BD">
          <w:t>4</w:t>
        </w:r>
        <w:r w:rsidR="00CA0293" w:rsidRPr="00CB40BD">
          <w:fldChar w:fldCharType="end"/>
        </w:r>
      </w:hyperlink>
    </w:p>
    <w:p w:rsidR="00CA0293" w:rsidRPr="00CB40BD" w:rsidRDefault="00AC33F5" w:rsidP="00CA0293">
      <w:pPr>
        <w:pStyle w:val="11"/>
        <w:tabs>
          <w:tab w:val="right" w:leader="dot" w:pos="9672"/>
        </w:tabs>
        <w:ind w:left="-15" w:firstLine="15"/>
      </w:pPr>
      <w:hyperlink w:anchor="_Toc17622">
        <w:r w:rsidR="00CA0293" w:rsidRPr="00CB40BD">
          <w:t>2. СТРУКТУРА И СОДЕРЖАНИЕ УЧЕБНОЙ ДИСЦИПЛИНЫ……………………………</w:t>
        </w:r>
        <w:r w:rsidR="00CA0293">
          <w:t>5</w:t>
        </w:r>
      </w:hyperlink>
    </w:p>
    <w:p w:rsidR="00CA0293" w:rsidRPr="00CB40BD" w:rsidRDefault="00AC33F5" w:rsidP="00CA0293">
      <w:pPr>
        <w:pStyle w:val="2"/>
        <w:tabs>
          <w:tab w:val="right" w:leader="dot" w:pos="9672"/>
        </w:tabs>
        <w:ind w:left="-15" w:firstLine="15"/>
      </w:pPr>
      <w:hyperlink w:anchor="_Toc17623">
        <w:r w:rsidR="00CA0293" w:rsidRPr="00CB40BD">
          <w:t>2.1. Объем учебной дисциплины и виды учебной работы</w:t>
        </w:r>
        <w:r w:rsidR="00CA0293" w:rsidRPr="00CB40BD">
          <w:tab/>
        </w:r>
        <w:r w:rsidR="00CA0293">
          <w:t>5</w:t>
        </w:r>
      </w:hyperlink>
    </w:p>
    <w:p w:rsidR="00CA0293" w:rsidRPr="00CB40BD" w:rsidRDefault="00AC33F5" w:rsidP="00CA0293">
      <w:pPr>
        <w:pStyle w:val="2"/>
        <w:tabs>
          <w:tab w:val="right" w:leader="dot" w:pos="9672"/>
        </w:tabs>
        <w:ind w:left="-15" w:firstLine="15"/>
      </w:pPr>
      <w:hyperlink w:anchor="_Toc17624">
        <w:r w:rsidR="00CA0293" w:rsidRPr="00CB40BD">
          <w:t>2.2. Тематический план и содержание учебной дисциплины</w:t>
        </w:r>
        <w:r w:rsidR="00CA0293" w:rsidRPr="00CB40BD">
          <w:tab/>
        </w:r>
        <w:r w:rsidR="00CA0293">
          <w:t>6</w:t>
        </w:r>
      </w:hyperlink>
    </w:p>
    <w:p w:rsidR="00CA0293" w:rsidRPr="00CB40BD" w:rsidRDefault="00AC33F5" w:rsidP="00CA0293">
      <w:pPr>
        <w:pStyle w:val="11"/>
        <w:tabs>
          <w:tab w:val="right" w:leader="dot" w:pos="9672"/>
        </w:tabs>
        <w:ind w:left="-15" w:firstLine="15"/>
      </w:pPr>
      <w:hyperlink w:anchor="_Toc17625">
        <w:r w:rsidR="00CA0293" w:rsidRPr="00CB40BD">
          <w:t>3. УСЛОВИЯ РЕАЛИЗАЦИИ УЧЕБНОЙ  ДИСЦИПЛИНЫ……………………………….</w:t>
        </w:r>
        <w:r w:rsidR="00CA0293">
          <w:t>..</w:t>
        </w:r>
        <w:r w:rsidR="00CA0293" w:rsidRPr="00CB40BD">
          <w:t>.</w:t>
        </w:r>
        <w:r w:rsidR="00CA0293">
          <w:t>9</w:t>
        </w:r>
      </w:hyperlink>
    </w:p>
    <w:p w:rsidR="00CA0293" w:rsidRPr="00CB40BD" w:rsidRDefault="00AC33F5" w:rsidP="00CA0293">
      <w:pPr>
        <w:pStyle w:val="2"/>
        <w:tabs>
          <w:tab w:val="right" w:leader="dot" w:pos="9672"/>
        </w:tabs>
        <w:ind w:left="-15" w:firstLine="15"/>
      </w:pPr>
      <w:hyperlink w:anchor="_Toc17626">
        <w:r w:rsidR="00CA0293" w:rsidRPr="00CB40BD">
          <w:t>3.1. Требования к минимальному материально-техническому обеспечению</w:t>
        </w:r>
        <w:r w:rsidR="00CA0293" w:rsidRPr="00CB40BD">
          <w:tab/>
        </w:r>
        <w:r w:rsidR="00CA0293">
          <w:t>9</w:t>
        </w:r>
      </w:hyperlink>
    </w:p>
    <w:p w:rsidR="00CA0293" w:rsidRPr="00CB40BD" w:rsidRDefault="00AC33F5" w:rsidP="00CA0293">
      <w:pPr>
        <w:pStyle w:val="2"/>
        <w:tabs>
          <w:tab w:val="right" w:leader="dot" w:pos="9672"/>
        </w:tabs>
        <w:ind w:left="-15" w:firstLine="15"/>
      </w:pPr>
      <w:hyperlink w:anchor="_Toc17627">
        <w:r w:rsidR="00CA0293" w:rsidRPr="00CB40BD">
          <w:t>3.2. Информационное обеспечение обучения</w:t>
        </w:r>
        <w:r w:rsidR="00CA0293" w:rsidRPr="00CB40BD">
          <w:tab/>
        </w:r>
        <w:r w:rsidR="00CA0293">
          <w:t>10</w:t>
        </w:r>
      </w:hyperlink>
    </w:p>
    <w:p w:rsidR="00CA0293" w:rsidRPr="00CB40BD" w:rsidRDefault="00AC33F5" w:rsidP="00CA0293">
      <w:pPr>
        <w:pStyle w:val="11"/>
        <w:tabs>
          <w:tab w:val="right" w:leader="dot" w:pos="9672"/>
        </w:tabs>
        <w:ind w:left="-15" w:firstLine="15"/>
      </w:pPr>
      <w:hyperlink w:anchor="_Toc17628">
        <w:r w:rsidR="00CA0293" w:rsidRPr="00CB40BD">
          <w:t>4. КОНТРОЛЬ И ОЦЕНКА РЕЗУЛЬТА</w:t>
        </w:r>
        <w:r w:rsidR="00CA0293">
          <w:t>ТОВ ОСВОЕНИЯ УЧЕБНОЙ ДИСЦИПЛИНЫ...11</w:t>
        </w:r>
      </w:hyperlink>
    </w:p>
    <w:p w:rsidR="0079119C" w:rsidRPr="00CA0293" w:rsidRDefault="00CA0293" w:rsidP="00CA0293">
      <w:pPr>
        <w:jc w:val="center"/>
        <w:rPr>
          <w:rFonts w:ascii="Times New Roman" w:hAnsi="Times New Roman"/>
          <w:b/>
          <w:caps/>
          <w:sz w:val="24"/>
          <w:szCs w:val="24"/>
        </w:rPr>
      </w:pPr>
      <w:r w:rsidRPr="00CB40BD">
        <w:rPr>
          <w:sz w:val="24"/>
          <w:szCs w:val="24"/>
        </w:rPr>
        <w:fldChar w:fldCharType="end"/>
      </w:r>
      <w:r w:rsidR="0079119C" w:rsidRPr="00CA0293">
        <w:rPr>
          <w:rFonts w:ascii="Times New Roman" w:hAnsi="Times New Roman"/>
          <w:b/>
          <w:i/>
          <w:sz w:val="24"/>
          <w:szCs w:val="24"/>
          <w:u w:val="single"/>
        </w:rPr>
        <w:br w:type="page"/>
      </w:r>
      <w:r w:rsidR="0079119C" w:rsidRPr="00CA0293">
        <w:rPr>
          <w:rFonts w:ascii="Times New Roman" w:hAnsi="Times New Roman"/>
          <w:b/>
          <w:sz w:val="24"/>
          <w:szCs w:val="24"/>
        </w:rPr>
        <w:lastRenderedPageBreak/>
        <w:t xml:space="preserve">1. ОБЩАЯ ХАРАКТЕРИСТИКА РАБОЧЕЙ ПРОГРАММЫ УЧЕБНОЙ ДИСЦИПЛИНЫ «ОП.01. </w:t>
      </w:r>
      <w:r w:rsidR="0079119C" w:rsidRPr="00CA0293">
        <w:rPr>
          <w:rFonts w:ascii="Times New Roman" w:hAnsi="Times New Roman"/>
          <w:b/>
          <w:caps/>
          <w:sz w:val="24"/>
          <w:szCs w:val="24"/>
        </w:rPr>
        <w:t>ИНЖЕНЕРНАЯ ГРАФИКА»</w:t>
      </w:r>
    </w:p>
    <w:p w:rsidR="0079119C" w:rsidRPr="00CA0293" w:rsidRDefault="0079119C" w:rsidP="0079119C">
      <w:pPr>
        <w:suppressAutoHyphens/>
        <w:jc w:val="both"/>
        <w:rPr>
          <w:rFonts w:ascii="Times New Roman" w:hAnsi="Times New Roman"/>
          <w:sz w:val="24"/>
          <w:szCs w:val="24"/>
        </w:rPr>
      </w:pPr>
      <w:r w:rsidRPr="00CA0293">
        <w:rPr>
          <w:rFonts w:ascii="Times New Roman" w:hAnsi="Times New Roman"/>
          <w:b/>
          <w:sz w:val="24"/>
          <w:szCs w:val="24"/>
        </w:rPr>
        <w:t xml:space="preserve">1.1. Место дисциплины в структуре основной профессиональной образовательной программы: </w:t>
      </w:r>
      <w:r w:rsidRPr="00CA0293">
        <w:rPr>
          <w:rFonts w:ascii="Times New Roman" w:hAnsi="Times New Roman"/>
          <w:sz w:val="24"/>
          <w:szCs w:val="24"/>
        </w:rPr>
        <w:t>дисциплина входит в общепрофессиональный цикл, имеет связь с дисциплинами ОП.02. Электротехника, ОП.03. Метрология, сертификация и стандартизация, является дисциплиной, закладывающей базу для последующего изучения профессиональных модулей ПМ.01. Выполнение сборки, монтажа и демонтажа электронных приборов и устройств, ПМ.03 Проектирование электронных приборов и устройств на основе печатного монтажа.</w:t>
      </w:r>
    </w:p>
    <w:p w:rsidR="0079119C" w:rsidRPr="00CA0293" w:rsidRDefault="0079119C" w:rsidP="0079119C">
      <w:pPr>
        <w:rPr>
          <w:rFonts w:ascii="Times New Roman" w:hAnsi="Times New Roman"/>
          <w:b/>
          <w:sz w:val="24"/>
          <w:szCs w:val="24"/>
        </w:rPr>
      </w:pPr>
      <w:r w:rsidRPr="00CA0293">
        <w:rPr>
          <w:rFonts w:ascii="Times New Roman" w:hAnsi="Times New Roman"/>
          <w:b/>
          <w:sz w:val="24"/>
          <w:szCs w:val="24"/>
        </w:rPr>
        <w:t>1.2. Цель и планируемые результаты освоения дисциплины: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827"/>
        <w:gridCol w:w="4111"/>
      </w:tblGrid>
      <w:tr w:rsidR="0079119C" w:rsidRPr="00CA0293" w:rsidTr="009D14EB">
        <w:trPr>
          <w:trHeight w:val="649"/>
        </w:trPr>
        <w:tc>
          <w:tcPr>
            <w:tcW w:w="1668" w:type="dxa"/>
            <w:hideMark/>
          </w:tcPr>
          <w:p w:rsidR="0079119C" w:rsidRPr="00CA0293" w:rsidRDefault="0079119C" w:rsidP="009D14EB">
            <w:pPr>
              <w:suppressAutoHyphens/>
              <w:spacing w:after="0" w:line="240" w:lineRule="auto"/>
              <w:jc w:val="center"/>
              <w:rPr>
                <w:rFonts w:ascii="Times New Roman" w:hAnsi="Times New Roman"/>
                <w:sz w:val="24"/>
                <w:szCs w:val="24"/>
              </w:rPr>
            </w:pPr>
            <w:r w:rsidRPr="00CA0293">
              <w:rPr>
                <w:rFonts w:ascii="Times New Roman" w:hAnsi="Times New Roman"/>
                <w:sz w:val="24"/>
                <w:szCs w:val="24"/>
              </w:rPr>
              <w:t xml:space="preserve">Код </w:t>
            </w:r>
          </w:p>
          <w:p w:rsidR="0079119C" w:rsidRPr="00CA0293" w:rsidRDefault="0079119C" w:rsidP="009D14EB">
            <w:pPr>
              <w:suppressAutoHyphens/>
              <w:spacing w:after="0" w:line="240" w:lineRule="auto"/>
              <w:jc w:val="center"/>
              <w:rPr>
                <w:rFonts w:ascii="Times New Roman" w:hAnsi="Times New Roman"/>
                <w:sz w:val="24"/>
                <w:szCs w:val="24"/>
              </w:rPr>
            </w:pPr>
            <w:r w:rsidRPr="00CA0293">
              <w:rPr>
                <w:rFonts w:ascii="Times New Roman" w:hAnsi="Times New Roman"/>
                <w:sz w:val="24"/>
                <w:szCs w:val="24"/>
              </w:rPr>
              <w:t>ПК, ОК</w:t>
            </w:r>
          </w:p>
        </w:tc>
        <w:tc>
          <w:tcPr>
            <w:tcW w:w="3827" w:type="dxa"/>
            <w:hideMark/>
          </w:tcPr>
          <w:p w:rsidR="0079119C" w:rsidRPr="00CA0293" w:rsidRDefault="0079119C" w:rsidP="009D14EB">
            <w:pPr>
              <w:suppressAutoHyphens/>
              <w:spacing w:after="0" w:line="240" w:lineRule="auto"/>
              <w:jc w:val="center"/>
              <w:rPr>
                <w:rFonts w:ascii="Times New Roman" w:hAnsi="Times New Roman"/>
                <w:sz w:val="24"/>
                <w:szCs w:val="24"/>
              </w:rPr>
            </w:pPr>
            <w:r w:rsidRPr="00CA0293">
              <w:rPr>
                <w:rFonts w:ascii="Times New Roman" w:hAnsi="Times New Roman"/>
                <w:sz w:val="24"/>
                <w:szCs w:val="24"/>
              </w:rPr>
              <w:t>Умения</w:t>
            </w:r>
          </w:p>
        </w:tc>
        <w:tc>
          <w:tcPr>
            <w:tcW w:w="4111" w:type="dxa"/>
            <w:hideMark/>
          </w:tcPr>
          <w:p w:rsidR="0079119C" w:rsidRPr="00CA0293" w:rsidRDefault="0079119C" w:rsidP="009D14EB">
            <w:pPr>
              <w:suppressAutoHyphens/>
              <w:spacing w:after="0" w:line="240" w:lineRule="auto"/>
              <w:jc w:val="center"/>
              <w:rPr>
                <w:rFonts w:ascii="Times New Roman" w:hAnsi="Times New Roman"/>
                <w:sz w:val="24"/>
                <w:szCs w:val="24"/>
              </w:rPr>
            </w:pPr>
            <w:r w:rsidRPr="00CA0293">
              <w:rPr>
                <w:rFonts w:ascii="Times New Roman" w:hAnsi="Times New Roman"/>
                <w:sz w:val="24"/>
                <w:szCs w:val="24"/>
              </w:rPr>
              <w:t>Знания</w:t>
            </w:r>
          </w:p>
        </w:tc>
      </w:tr>
      <w:tr w:rsidR="0079119C" w:rsidRPr="00CA0293" w:rsidTr="009D14EB">
        <w:trPr>
          <w:trHeight w:val="212"/>
        </w:trPr>
        <w:tc>
          <w:tcPr>
            <w:tcW w:w="1668" w:type="dxa"/>
          </w:tcPr>
          <w:p w:rsidR="0079119C" w:rsidRPr="00CA0293" w:rsidRDefault="0079119C" w:rsidP="009D14EB">
            <w:pPr>
              <w:suppressAutoHyphens/>
              <w:spacing w:after="0" w:line="240" w:lineRule="auto"/>
              <w:jc w:val="center"/>
              <w:rPr>
                <w:rFonts w:ascii="Times New Roman" w:hAnsi="Times New Roman"/>
                <w:sz w:val="24"/>
                <w:szCs w:val="24"/>
              </w:rPr>
            </w:pPr>
            <w:r w:rsidRPr="00CA0293">
              <w:rPr>
                <w:rFonts w:ascii="Times New Roman" w:hAnsi="Times New Roman"/>
                <w:sz w:val="24"/>
                <w:szCs w:val="24"/>
              </w:rPr>
              <w:t>ОК.01 – ОК.04, ОК.09, ОК.10</w:t>
            </w:r>
          </w:p>
          <w:p w:rsidR="0079119C" w:rsidRPr="00CA0293" w:rsidRDefault="0079119C" w:rsidP="009D14EB">
            <w:pPr>
              <w:suppressAutoHyphens/>
              <w:spacing w:after="0" w:line="240" w:lineRule="auto"/>
              <w:jc w:val="center"/>
              <w:rPr>
                <w:rFonts w:ascii="Times New Roman" w:hAnsi="Times New Roman"/>
                <w:sz w:val="24"/>
                <w:szCs w:val="24"/>
              </w:rPr>
            </w:pPr>
            <w:r w:rsidRPr="00CA0293">
              <w:rPr>
                <w:rFonts w:ascii="Times New Roman" w:hAnsi="Times New Roman"/>
                <w:sz w:val="24"/>
                <w:szCs w:val="24"/>
              </w:rPr>
              <w:t xml:space="preserve"> </w:t>
            </w:r>
          </w:p>
          <w:p w:rsidR="0079119C" w:rsidRPr="00CA0293" w:rsidRDefault="0079119C" w:rsidP="009D14EB">
            <w:pPr>
              <w:suppressAutoHyphens/>
              <w:spacing w:after="0" w:line="240" w:lineRule="auto"/>
              <w:jc w:val="center"/>
              <w:rPr>
                <w:rFonts w:ascii="Times New Roman" w:hAnsi="Times New Roman"/>
                <w:sz w:val="24"/>
                <w:szCs w:val="24"/>
              </w:rPr>
            </w:pPr>
            <w:r w:rsidRPr="00CA0293">
              <w:rPr>
                <w:rFonts w:ascii="Times New Roman" w:hAnsi="Times New Roman"/>
                <w:sz w:val="24"/>
                <w:szCs w:val="24"/>
              </w:rPr>
              <w:t>ПК 1.1, 3.1, 3.2</w:t>
            </w:r>
          </w:p>
        </w:tc>
        <w:tc>
          <w:tcPr>
            <w:tcW w:w="3827" w:type="dxa"/>
          </w:tcPr>
          <w:p w:rsidR="0079119C" w:rsidRPr="00CA0293" w:rsidRDefault="0079119C" w:rsidP="0079119C">
            <w:pPr>
              <w:widowControl w:val="0"/>
              <w:numPr>
                <w:ilvl w:val="0"/>
                <w:numId w:val="1"/>
              </w:numPr>
              <w:autoSpaceDE w:val="0"/>
              <w:autoSpaceDN w:val="0"/>
              <w:adjustRightInd w:val="0"/>
              <w:spacing w:after="0" w:line="240" w:lineRule="auto"/>
              <w:ind w:left="317" w:hanging="283"/>
              <w:rPr>
                <w:rFonts w:ascii="Times New Roman" w:hAnsi="Times New Roman"/>
                <w:sz w:val="24"/>
                <w:szCs w:val="24"/>
              </w:rPr>
            </w:pPr>
            <w:r w:rsidRPr="00CA0293">
              <w:rPr>
                <w:rFonts w:ascii="Times New Roman" w:hAnsi="Times New Roman"/>
                <w:sz w:val="24"/>
                <w:szCs w:val="24"/>
              </w:rPr>
              <w:t>пользоваться ЕСКД, ГОСТами, технической документацией и справочной литературой;</w:t>
            </w:r>
          </w:p>
          <w:p w:rsidR="0079119C" w:rsidRPr="00CA0293" w:rsidRDefault="0079119C" w:rsidP="0079119C">
            <w:pPr>
              <w:widowControl w:val="0"/>
              <w:numPr>
                <w:ilvl w:val="0"/>
                <w:numId w:val="1"/>
              </w:numPr>
              <w:autoSpaceDE w:val="0"/>
              <w:autoSpaceDN w:val="0"/>
              <w:adjustRightInd w:val="0"/>
              <w:spacing w:after="0" w:line="240" w:lineRule="auto"/>
              <w:ind w:left="317" w:hanging="283"/>
              <w:rPr>
                <w:rFonts w:ascii="Times New Roman" w:hAnsi="Times New Roman"/>
                <w:sz w:val="24"/>
                <w:szCs w:val="24"/>
              </w:rPr>
            </w:pPr>
            <w:r w:rsidRPr="00CA0293">
              <w:rPr>
                <w:rFonts w:ascii="Times New Roman" w:hAnsi="Times New Roman"/>
                <w:sz w:val="24"/>
                <w:szCs w:val="24"/>
              </w:rPr>
              <w:t>выполнять схемы и чертежи по специальности, в том числе с использованием прикладных программных средств в соответствии с требованиями нормативных документов</w:t>
            </w:r>
          </w:p>
        </w:tc>
        <w:tc>
          <w:tcPr>
            <w:tcW w:w="4111" w:type="dxa"/>
          </w:tcPr>
          <w:p w:rsidR="0079119C" w:rsidRPr="00CA0293" w:rsidRDefault="0079119C" w:rsidP="0079119C">
            <w:pPr>
              <w:numPr>
                <w:ilvl w:val="0"/>
                <w:numId w:val="2"/>
              </w:numPr>
              <w:suppressAutoHyphens/>
              <w:spacing w:after="0" w:line="240" w:lineRule="auto"/>
              <w:ind w:left="459"/>
              <w:rPr>
                <w:rFonts w:ascii="Times New Roman" w:hAnsi="Times New Roman"/>
                <w:sz w:val="24"/>
                <w:szCs w:val="24"/>
              </w:rPr>
            </w:pPr>
            <w:r w:rsidRPr="00CA0293">
              <w:rPr>
                <w:rFonts w:ascii="Times New Roman" w:hAnsi="Times New Roman"/>
                <w:sz w:val="24"/>
                <w:szCs w:val="24"/>
              </w:rPr>
              <w:t>основные правила построения чертежей и схем;</w:t>
            </w:r>
          </w:p>
          <w:p w:rsidR="0079119C" w:rsidRPr="00CA0293" w:rsidRDefault="0079119C" w:rsidP="0079119C">
            <w:pPr>
              <w:numPr>
                <w:ilvl w:val="0"/>
                <w:numId w:val="2"/>
              </w:numPr>
              <w:suppressAutoHyphens/>
              <w:spacing w:after="0" w:line="240" w:lineRule="auto"/>
              <w:ind w:left="459"/>
              <w:rPr>
                <w:rFonts w:ascii="Times New Roman" w:hAnsi="Times New Roman"/>
                <w:sz w:val="24"/>
                <w:szCs w:val="24"/>
              </w:rPr>
            </w:pPr>
            <w:r w:rsidRPr="00CA0293">
              <w:rPr>
                <w:rFonts w:ascii="Times New Roman" w:hAnsi="Times New Roman"/>
                <w:sz w:val="24"/>
                <w:szCs w:val="24"/>
              </w:rPr>
              <w:t>средства инженерной и компьютерной графики;</w:t>
            </w:r>
          </w:p>
          <w:p w:rsidR="0079119C" w:rsidRPr="00CA0293" w:rsidRDefault="0079119C" w:rsidP="0079119C">
            <w:pPr>
              <w:numPr>
                <w:ilvl w:val="0"/>
                <w:numId w:val="2"/>
              </w:numPr>
              <w:suppressAutoHyphens/>
              <w:spacing w:after="0" w:line="240" w:lineRule="auto"/>
              <w:ind w:left="459"/>
              <w:rPr>
                <w:rFonts w:ascii="Times New Roman" w:hAnsi="Times New Roman"/>
                <w:sz w:val="24"/>
                <w:szCs w:val="24"/>
              </w:rPr>
            </w:pPr>
            <w:r w:rsidRPr="00CA0293">
              <w:rPr>
                <w:rFonts w:ascii="Times New Roman" w:hAnsi="Times New Roman"/>
                <w:sz w:val="24"/>
                <w:szCs w:val="24"/>
              </w:rPr>
              <w:t>основные положения разработки и оформления конструкторской, технологической и другой нормативной документации.</w:t>
            </w:r>
          </w:p>
        </w:tc>
      </w:tr>
    </w:tbl>
    <w:p w:rsidR="0079119C" w:rsidRPr="00CA0293" w:rsidRDefault="0079119C" w:rsidP="0079119C">
      <w:pPr>
        <w:suppressAutoHyphens/>
        <w:spacing w:after="0" w:line="240" w:lineRule="auto"/>
        <w:ind w:firstLine="709"/>
        <w:jc w:val="both"/>
        <w:rPr>
          <w:rFonts w:ascii="Times New Roman" w:hAnsi="Times New Roman"/>
          <w:i/>
          <w:sz w:val="24"/>
          <w:szCs w:val="24"/>
        </w:rPr>
      </w:pPr>
    </w:p>
    <w:p w:rsidR="0079119C" w:rsidRPr="00CA0293" w:rsidRDefault="0079119C" w:rsidP="0079119C">
      <w:pPr>
        <w:suppressAutoHyphens/>
        <w:rPr>
          <w:rFonts w:ascii="Times New Roman" w:hAnsi="Times New Roman"/>
          <w:b/>
          <w:sz w:val="24"/>
          <w:szCs w:val="24"/>
        </w:rPr>
      </w:pPr>
    </w:p>
    <w:p w:rsidR="0079119C" w:rsidRPr="00CA0293" w:rsidRDefault="0079119C" w:rsidP="0079119C">
      <w:pPr>
        <w:suppressAutoHyphens/>
        <w:spacing w:after="0"/>
        <w:rPr>
          <w:rFonts w:ascii="Times New Roman" w:hAnsi="Times New Roman"/>
          <w:b/>
          <w:sz w:val="24"/>
          <w:szCs w:val="24"/>
        </w:rPr>
      </w:pPr>
      <w:r w:rsidRPr="00CA0293">
        <w:rPr>
          <w:rFonts w:ascii="Times New Roman" w:hAnsi="Times New Roman"/>
          <w:b/>
          <w:sz w:val="24"/>
          <w:szCs w:val="24"/>
        </w:rPr>
        <w:t>2. СТРУКТУРА И СОДЕРЖАНИЕ УЧЕБНОЙ ДИСЦИПЛИНЫ</w:t>
      </w:r>
    </w:p>
    <w:p w:rsidR="0079119C" w:rsidRPr="00CA0293" w:rsidRDefault="0079119C" w:rsidP="0079119C">
      <w:pPr>
        <w:suppressAutoHyphens/>
        <w:spacing w:after="0"/>
        <w:rPr>
          <w:rFonts w:ascii="Times New Roman" w:hAnsi="Times New Roman"/>
          <w:b/>
          <w:sz w:val="24"/>
          <w:szCs w:val="24"/>
        </w:rPr>
      </w:pPr>
      <w:r w:rsidRPr="00CA029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46"/>
        <w:gridCol w:w="1763"/>
      </w:tblGrid>
      <w:tr w:rsidR="0079119C" w:rsidRPr="00CA0293" w:rsidTr="009D14E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rPr>
                <w:rFonts w:ascii="Times New Roman" w:hAnsi="Times New Roman"/>
                <w:b/>
                <w:sz w:val="24"/>
                <w:szCs w:val="24"/>
              </w:rPr>
            </w:pPr>
            <w:r w:rsidRPr="00CA0293">
              <w:rPr>
                <w:rFonts w:ascii="Times New Roman" w:hAnsi="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rPr>
                <w:rFonts w:ascii="Times New Roman" w:hAnsi="Times New Roman"/>
                <w:b/>
                <w:iCs/>
                <w:sz w:val="24"/>
                <w:szCs w:val="24"/>
              </w:rPr>
            </w:pPr>
            <w:r w:rsidRPr="00CA0293">
              <w:rPr>
                <w:rFonts w:ascii="Times New Roman" w:hAnsi="Times New Roman"/>
                <w:b/>
                <w:iCs/>
                <w:sz w:val="24"/>
                <w:szCs w:val="24"/>
              </w:rPr>
              <w:t>Объем часов</w:t>
            </w:r>
          </w:p>
        </w:tc>
      </w:tr>
      <w:tr w:rsidR="0079119C" w:rsidRPr="00CA0293" w:rsidTr="009D14EB">
        <w:trPr>
          <w:trHeight w:val="38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b/>
                <w:sz w:val="24"/>
                <w:szCs w:val="24"/>
              </w:rPr>
            </w:pPr>
            <w:r w:rsidRPr="00CA0293">
              <w:rPr>
                <w:rFonts w:ascii="Times New Roman" w:hAnsi="Times New Roman"/>
                <w:b/>
                <w:sz w:val="24"/>
                <w:szCs w:val="24"/>
              </w:rPr>
              <w:t>Объем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iCs/>
                <w:sz w:val="24"/>
                <w:szCs w:val="24"/>
              </w:rPr>
            </w:pPr>
            <w:r w:rsidRPr="00CA0293">
              <w:rPr>
                <w:rFonts w:ascii="Times New Roman" w:hAnsi="Times New Roman"/>
                <w:iCs/>
                <w:sz w:val="24"/>
                <w:szCs w:val="24"/>
              </w:rPr>
              <w:t>66</w:t>
            </w:r>
          </w:p>
        </w:tc>
      </w:tr>
      <w:tr w:rsidR="0079119C" w:rsidRPr="00CA0293" w:rsidTr="009D14EB">
        <w:trPr>
          <w:trHeight w:val="267"/>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b/>
                <w:sz w:val="24"/>
                <w:szCs w:val="24"/>
              </w:rPr>
            </w:pPr>
            <w:r w:rsidRPr="00CA0293">
              <w:rPr>
                <w:rFonts w:ascii="Times New Roman" w:hAnsi="Times New Roman"/>
                <w:b/>
                <w:sz w:val="24"/>
                <w:szCs w:val="24"/>
              </w:rPr>
              <w:t>Самостоятельная работа</w:t>
            </w:r>
            <w:r w:rsidRPr="00CA0293">
              <w:rPr>
                <w:rFonts w:ascii="Times New Roman" w:hAnsi="Times New Roman"/>
                <w:b/>
                <w:sz w:val="24"/>
                <w:szCs w:val="24"/>
                <w:vertAlign w:val="superscript"/>
              </w:rPr>
              <w:footnoteReference w:id="1"/>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iCs/>
                <w:sz w:val="24"/>
                <w:szCs w:val="24"/>
              </w:rPr>
            </w:pPr>
            <w:r w:rsidRPr="00CA0293">
              <w:rPr>
                <w:rFonts w:ascii="Times New Roman" w:hAnsi="Times New Roman"/>
                <w:iCs/>
                <w:sz w:val="24"/>
                <w:szCs w:val="24"/>
              </w:rPr>
              <w:t>-</w:t>
            </w:r>
          </w:p>
        </w:tc>
      </w:tr>
      <w:tr w:rsidR="0079119C" w:rsidRPr="00CA0293" w:rsidTr="009D14EB">
        <w:trPr>
          <w:trHeight w:val="376"/>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b/>
                <w:sz w:val="24"/>
                <w:szCs w:val="24"/>
              </w:rPr>
            </w:pPr>
            <w:r w:rsidRPr="00CA0293">
              <w:rPr>
                <w:rFonts w:ascii="Times New Roman" w:hAnsi="Times New Roman"/>
                <w:b/>
                <w:sz w:val="24"/>
                <w:szCs w:val="24"/>
              </w:rPr>
              <w:t>Суммарная учебная нагрузка во взаимодействии с преподавателем</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iCs/>
                <w:sz w:val="24"/>
                <w:szCs w:val="24"/>
              </w:rPr>
            </w:pPr>
            <w:r w:rsidRPr="00CA0293">
              <w:rPr>
                <w:rFonts w:ascii="Times New Roman" w:hAnsi="Times New Roman"/>
                <w:iCs/>
                <w:sz w:val="24"/>
                <w:szCs w:val="24"/>
              </w:rPr>
              <w:t>66</w:t>
            </w:r>
          </w:p>
        </w:tc>
      </w:tr>
      <w:tr w:rsidR="0079119C" w:rsidRPr="00CA0293" w:rsidTr="009D14EB">
        <w:trPr>
          <w:trHeight w:val="269"/>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iCs/>
                <w:sz w:val="24"/>
                <w:szCs w:val="24"/>
              </w:rPr>
            </w:pPr>
            <w:r w:rsidRPr="00CA0293">
              <w:rPr>
                <w:rFonts w:ascii="Times New Roman" w:hAnsi="Times New Roman"/>
                <w:iCs/>
                <w:sz w:val="24"/>
                <w:szCs w:val="24"/>
              </w:rPr>
              <w:t>в том числе</w:t>
            </w:r>
          </w:p>
        </w:tc>
      </w:tr>
      <w:tr w:rsidR="0079119C" w:rsidRPr="00CA0293" w:rsidTr="009D14EB">
        <w:trPr>
          <w:trHeight w:val="245"/>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sz w:val="24"/>
                <w:szCs w:val="24"/>
              </w:rPr>
            </w:pPr>
            <w:r w:rsidRPr="00CA0293">
              <w:rPr>
                <w:rFonts w:ascii="Times New Roman" w:hAnsi="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pacing w:after="0" w:line="240" w:lineRule="auto"/>
              <w:rPr>
                <w:rFonts w:ascii="Times New Roman" w:hAnsi="Times New Roman"/>
                <w:sz w:val="24"/>
                <w:szCs w:val="24"/>
              </w:rPr>
            </w:pPr>
            <w:r w:rsidRPr="00CA0293">
              <w:rPr>
                <w:rFonts w:ascii="Times New Roman" w:hAnsi="Times New Roman"/>
                <w:sz w:val="24"/>
                <w:szCs w:val="24"/>
              </w:rPr>
              <w:t>6</w:t>
            </w:r>
          </w:p>
        </w:tc>
      </w:tr>
      <w:tr w:rsidR="0079119C" w:rsidRPr="00CA0293" w:rsidTr="009D14EB">
        <w:trPr>
          <w:trHeight w:val="235"/>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sz w:val="24"/>
                <w:szCs w:val="24"/>
              </w:rPr>
            </w:pPr>
            <w:r w:rsidRPr="00CA0293">
              <w:rPr>
                <w:rFonts w:ascii="Times New Roman" w:hAnsi="Times New Roman"/>
                <w:sz w:val="24"/>
                <w:szCs w:val="24"/>
              </w:rPr>
              <w:t>лабораторные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iCs/>
                <w:sz w:val="24"/>
                <w:szCs w:val="24"/>
              </w:rPr>
            </w:pPr>
            <w:r w:rsidRPr="00CA0293">
              <w:rPr>
                <w:rFonts w:ascii="Times New Roman" w:hAnsi="Times New Roman"/>
                <w:iCs/>
                <w:sz w:val="24"/>
                <w:szCs w:val="24"/>
              </w:rPr>
              <w:t>-</w:t>
            </w:r>
          </w:p>
        </w:tc>
      </w:tr>
      <w:tr w:rsidR="0079119C" w:rsidRPr="00CA0293" w:rsidTr="009D14EB">
        <w:trPr>
          <w:trHeight w:val="353"/>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sz w:val="24"/>
                <w:szCs w:val="24"/>
              </w:rPr>
            </w:pPr>
            <w:r w:rsidRPr="00CA0293">
              <w:rPr>
                <w:rFonts w:ascii="Times New Roman" w:hAnsi="Times New Roman"/>
                <w:sz w:val="24"/>
                <w:szCs w:val="24"/>
              </w:rPr>
              <w:t>практические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iCs/>
                <w:sz w:val="24"/>
                <w:szCs w:val="24"/>
              </w:rPr>
            </w:pPr>
            <w:r w:rsidRPr="00CA0293">
              <w:rPr>
                <w:rFonts w:ascii="Times New Roman" w:hAnsi="Times New Roman"/>
                <w:iCs/>
                <w:sz w:val="24"/>
                <w:szCs w:val="24"/>
              </w:rPr>
              <w:t>58</w:t>
            </w:r>
          </w:p>
        </w:tc>
      </w:tr>
      <w:tr w:rsidR="0079119C" w:rsidRPr="00CA0293" w:rsidTr="009D14EB">
        <w:trPr>
          <w:trHeight w:val="268"/>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sz w:val="24"/>
                <w:szCs w:val="24"/>
              </w:rPr>
            </w:pPr>
            <w:r w:rsidRPr="00CA0293">
              <w:rPr>
                <w:rFonts w:ascii="Times New Roman" w:hAnsi="Times New Roman"/>
                <w:sz w:val="24"/>
                <w:szCs w:val="24"/>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79119C" w:rsidRPr="00CA0293" w:rsidRDefault="0079119C" w:rsidP="009D14EB">
            <w:pPr>
              <w:suppressAutoHyphens/>
              <w:spacing w:after="0"/>
              <w:rPr>
                <w:rFonts w:ascii="Times New Roman" w:hAnsi="Times New Roman"/>
                <w:iCs/>
                <w:sz w:val="24"/>
                <w:szCs w:val="24"/>
              </w:rPr>
            </w:pPr>
            <w:r w:rsidRPr="00CA0293">
              <w:rPr>
                <w:rFonts w:ascii="Times New Roman" w:hAnsi="Times New Roman"/>
                <w:iCs/>
                <w:sz w:val="24"/>
                <w:szCs w:val="24"/>
              </w:rPr>
              <w:t>2</w:t>
            </w:r>
          </w:p>
        </w:tc>
      </w:tr>
    </w:tbl>
    <w:p w:rsidR="0079119C" w:rsidRPr="00CA0293" w:rsidRDefault="0079119C" w:rsidP="0079119C">
      <w:pPr>
        <w:suppressAutoHyphens/>
        <w:rPr>
          <w:rFonts w:ascii="Times New Roman" w:hAnsi="Times New Roman"/>
          <w:b/>
          <w:sz w:val="24"/>
          <w:szCs w:val="24"/>
        </w:rPr>
      </w:pPr>
    </w:p>
    <w:p w:rsidR="0079119C" w:rsidRPr="00CA0293" w:rsidRDefault="0079119C" w:rsidP="0079119C">
      <w:pPr>
        <w:suppressAutoHyphens/>
        <w:rPr>
          <w:rFonts w:ascii="Times New Roman" w:hAnsi="Times New Roman"/>
          <w:b/>
          <w:sz w:val="24"/>
          <w:szCs w:val="24"/>
        </w:rPr>
      </w:pPr>
    </w:p>
    <w:p w:rsidR="0079119C" w:rsidRPr="00CA0293" w:rsidRDefault="0079119C" w:rsidP="0079119C">
      <w:pPr>
        <w:rPr>
          <w:rFonts w:ascii="Times New Roman" w:hAnsi="Times New Roman"/>
          <w:b/>
          <w:i/>
          <w:sz w:val="24"/>
          <w:szCs w:val="24"/>
        </w:rPr>
        <w:sectPr w:rsidR="0079119C" w:rsidRPr="00CA0293" w:rsidSect="00CD0F73">
          <w:footerReference w:type="even" r:id="rId8"/>
          <w:footerReference w:type="default" r:id="rId9"/>
          <w:pgSz w:w="11906" w:h="16838"/>
          <w:pgMar w:top="1134" w:right="680" w:bottom="1134" w:left="1701" w:header="708" w:footer="708" w:gutter="0"/>
          <w:cols w:space="720"/>
          <w:docGrid w:linePitch="299"/>
        </w:sectPr>
      </w:pPr>
    </w:p>
    <w:p w:rsidR="0079119C" w:rsidRPr="00CA0293" w:rsidRDefault="0079119C" w:rsidP="0079119C">
      <w:pPr>
        <w:numPr>
          <w:ilvl w:val="1"/>
          <w:numId w:val="3"/>
        </w:numPr>
        <w:spacing w:before="120" w:after="120" w:line="240" w:lineRule="auto"/>
        <w:rPr>
          <w:rFonts w:ascii="Times New Roman" w:hAnsi="Times New Roman"/>
          <w:b/>
          <w:sz w:val="24"/>
          <w:szCs w:val="24"/>
          <w:lang w:val="x-none" w:eastAsia="x-none"/>
        </w:rPr>
      </w:pPr>
      <w:r w:rsidRPr="00CA0293">
        <w:rPr>
          <w:rFonts w:ascii="Times New Roman" w:hAnsi="Times New Roman"/>
          <w:b/>
          <w:sz w:val="24"/>
          <w:szCs w:val="24"/>
          <w:lang w:val="x-none" w:eastAsia="x-none"/>
        </w:rPr>
        <w:lastRenderedPageBreak/>
        <w:t>Тематический план и содержание учебной дисциплины</w:t>
      </w:r>
    </w:p>
    <w:tbl>
      <w:tblPr>
        <w:tblW w:w="52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9682"/>
        <w:gridCol w:w="1071"/>
        <w:gridCol w:w="1913"/>
      </w:tblGrid>
      <w:tr w:rsidR="0079119C" w:rsidRPr="00CA0293" w:rsidTr="009D14EB">
        <w:trPr>
          <w:trHeight w:val="20"/>
        </w:trPr>
        <w:tc>
          <w:tcPr>
            <w:tcW w:w="789" w:type="pct"/>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Наименование разделов и тем</w:t>
            </w:r>
          </w:p>
        </w:tc>
        <w:tc>
          <w:tcPr>
            <w:tcW w:w="3219" w:type="pct"/>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356" w:type="pct"/>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Объем часов</w:t>
            </w:r>
          </w:p>
        </w:tc>
        <w:tc>
          <w:tcPr>
            <w:tcW w:w="636" w:type="pct"/>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Коды компетенций, формированию которых способствует элемент программы</w:t>
            </w:r>
          </w:p>
        </w:tc>
      </w:tr>
      <w:tr w:rsidR="0079119C" w:rsidRPr="00CA0293" w:rsidTr="009D14EB">
        <w:trPr>
          <w:trHeight w:val="20"/>
        </w:trPr>
        <w:tc>
          <w:tcPr>
            <w:tcW w:w="789" w:type="pct"/>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1</w:t>
            </w:r>
          </w:p>
        </w:tc>
        <w:tc>
          <w:tcPr>
            <w:tcW w:w="3219" w:type="pct"/>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356" w:type="pct"/>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3</w:t>
            </w:r>
          </w:p>
        </w:tc>
        <w:tc>
          <w:tcPr>
            <w:tcW w:w="636" w:type="pct"/>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4</w:t>
            </w:r>
          </w:p>
        </w:tc>
      </w:tr>
      <w:tr w:rsidR="0079119C" w:rsidRPr="00CA0293" w:rsidTr="009D14EB">
        <w:trPr>
          <w:trHeight w:val="20"/>
        </w:trPr>
        <w:tc>
          <w:tcPr>
            <w:tcW w:w="4008" w:type="pct"/>
            <w:gridSpan w:val="2"/>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Раздел 1. Основные правила выполнения чертежей</w:t>
            </w:r>
          </w:p>
        </w:tc>
        <w:tc>
          <w:tcPr>
            <w:tcW w:w="356" w:type="pct"/>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10</w:t>
            </w:r>
          </w:p>
        </w:tc>
        <w:tc>
          <w:tcPr>
            <w:tcW w:w="636" w:type="pct"/>
            <w:vMerge w:val="restart"/>
          </w:tcPr>
          <w:p w:rsidR="0079119C" w:rsidRPr="00CA0293" w:rsidRDefault="0079119C" w:rsidP="009D14EB">
            <w:pPr>
              <w:spacing w:after="0" w:line="240" w:lineRule="auto"/>
              <w:jc w:val="center"/>
              <w:rPr>
                <w:rFonts w:ascii="Times New Roman" w:hAnsi="Times New Roman"/>
                <w:sz w:val="24"/>
                <w:szCs w:val="24"/>
                <w:lang w:eastAsia="en-US"/>
              </w:rPr>
            </w:pPr>
          </w:p>
          <w:p w:rsidR="0079119C" w:rsidRPr="00CA0293" w:rsidRDefault="0079119C" w:rsidP="009D14EB">
            <w:pPr>
              <w:spacing w:after="0" w:line="240" w:lineRule="auto"/>
              <w:jc w:val="center"/>
              <w:rPr>
                <w:rFonts w:ascii="Times New Roman" w:hAnsi="Times New Roman"/>
                <w:sz w:val="24"/>
                <w:szCs w:val="24"/>
                <w:lang w:eastAsia="en-US"/>
              </w:rPr>
            </w:pPr>
            <w:r w:rsidRPr="00CA0293">
              <w:rPr>
                <w:rFonts w:ascii="Times New Roman" w:hAnsi="Times New Roman"/>
                <w:sz w:val="24"/>
                <w:szCs w:val="24"/>
                <w:lang w:eastAsia="en-US"/>
              </w:rPr>
              <w:t>ПК 1.1</w:t>
            </w:r>
          </w:p>
          <w:p w:rsidR="0079119C" w:rsidRPr="00CA0293" w:rsidRDefault="0079119C" w:rsidP="009D14EB">
            <w:pPr>
              <w:spacing w:after="0" w:line="240" w:lineRule="auto"/>
              <w:jc w:val="center"/>
              <w:rPr>
                <w:rFonts w:ascii="Times New Roman" w:hAnsi="Times New Roman"/>
                <w:sz w:val="24"/>
                <w:szCs w:val="24"/>
                <w:lang w:eastAsia="en-US"/>
              </w:rPr>
            </w:pPr>
          </w:p>
          <w:p w:rsidR="0079119C" w:rsidRPr="00CA0293" w:rsidRDefault="0079119C" w:rsidP="009D14EB">
            <w:pPr>
              <w:spacing w:after="0" w:line="240" w:lineRule="auto"/>
              <w:jc w:val="center"/>
              <w:rPr>
                <w:rFonts w:ascii="Times New Roman" w:hAnsi="Times New Roman"/>
                <w:sz w:val="24"/>
                <w:szCs w:val="24"/>
                <w:lang w:eastAsia="en-US"/>
              </w:rPr>
            </w:pPr>
            <w:r w:rsidRPr="00CA0293">
              <w:rPr>
                <w:rFonts w:ascii="Times New Roman" w:hAnsi="Times New Roman"/>
                <w:sz w:val="24"/>
                <w:szCs w:val="24"/>
                <w:lang w:eastAsia="en-US"/>
              </w:rPr>
              <w:t xml:space="preserve">ОК.01, ОК.02, </w:t>
            </w:r>
          </w:p>
          <w:p w:rsidR="0079119C" w:rsidRPr="00CA0293" w:rsidRDefault="0079119C" w:rsidP="009D14EB">
            <w:pPr>
              <w:spacing w:after="0" w:line="240" w:lineRule="auto"/>
              <w:jc w:val="center"/>
              <w:rPr>
                <w:rFonts w:ascii="Times New Roman" w:hAnsi="Times New Roman"/>
                <w:sz w:val="24"/>
                <w:szCs w:val="24"/>
                <w:lang w:eastAsia="en-US"/>
              </w:rPr>
            </w:pPr>
            <w:r w:rsidRPr="00CA0293">
              <w:rPr>
                <w:rFonts w:ascii="Times New Roman" w:hAnsi="Times New Roman"/>
                <w:sz w:val="24"/>
                <w:szCs w:val="24"/>
                <w:lang w:eastAsia="en-US"/>
              </w:rPr>
              <w:t xml:space="preserve">ОК.03, ОК.04, </w:t>
            </w:r>
          </w:p>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sz w:val="24"/>
                <w:szCs w:val="24"/>
                <w:lang w:eastAsia="en-US"/>
              </w:rPr>
              <w:t>ОК.09, ОК.10</w:t>
            </w:r>
          </w:p>
        </w:tc>
      </w:tr>
      <w:tr w:rsidR="0079119C" w:rsidRPr="00CA0293" w:rsidTr="009D14EB">
        <w:trPr>
          <w:trHeight w:val="321"/>
        </w:trPr>
        <w:tc>
          <w:tcPr>
            <w:tcW w:w="789" w:type="pct"/>
            <w:vMerge w:val="restart"/>
          </w:tcPr>
          <w:p w:rsidR="0079119C" w:rsidRPr="00CA0293" w:rsidRDefault="0079119C" w:rsidP="009D14EB">
            <w:pPr>
              <w:spacing w:after="0" w:line="240" w:lineRule="auto"/>
              <w:rPr>
                <w:rFonts w:ascii="Times New Roman" w:hAnsi="Times New Roman"/>
                <w:b/>
                <w:sz w:val="24"/>
                <w:szCs w:val="24"/>
                <w:lang w:eastAsia="en-US"/>
              </w:rPr>
            </w:pPr>
            <w:r w:rsidRPr="00CA0293">
              <w:rPr>
                <w:rFonts w:ascii="Times New Roman" w:hAnsi="Times New Roman"/>
                <w:b/>
                <w:bCs/>
                <w:sz w:val="24"/>
                <w:szCs w:val="24"/>
                <w:lang w:eastAsia="en-US"/>
              </w:rPr>
              <w:t>Тема 1.1</w:t>
            </w:r>
            <w:r w:rsidRPr="00CA0293">
              <w:rPr>
                <w:rFonts w:ascii="Times New Roman" w:hAnsi="Times New Roman"/>
                <w:b/>
                <w:sz w:val="24"/>
                <w:szCs w:val="24"/>
                <w:lang w:eastAsia="en-US"/>
              </w:rPr>
              <w:t xml:space="preserve"> </w:t>
            </w:r>
          </w:p>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Основные правила оформления чертежей</w:t>
            </w: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Содержание учебного материала</w:t>
            </w:r>
          </w:p>
        </w:tc>
        <w:tc>
          <w:tcPr>
            <w:tcW w:w="356" w:type="pct"/>
            <w:vAlign w:val="center"/>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10</w:t>
            </w:r>
          </w:p>
        </w:tc>
        <w:tc>
          <w:tcPr>
            <w:tcW w:w="636" w:type="pct"/>
            <w:vMerge/>
          </w:tcPr>
          <w:p w:rsidR="0079119C" w:rsidRPr="00CA0293" w:rsidRDefault="0079119C" w:rsidP="009D14EB">
            <w:pPr>
              <w:spacing w:after="0" w:line="240" w:lineRule="auto"/>
              <w:jc w:val="center"/>
              <w:rPr>
                <w:rFonts w:ascii="Times New Roman" w:hAnsi="Times New Roman"/>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Cs/>
                <w:sz w:val="24"/>
                <w:szCs w:val="24"/>
                <w:lang w:eastAsia="en-US"/>
              </w:rPr>
              <w:t>1.  Единая система конструкторской документации. (ЕСКД). Общие правила оформления чертежей и схем. ГОСТ 21.101-93. Основные требования к рабочей документации</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p w:rsidR="0079119C" w:rsidRPr="00CA0293" w:rsidRDefault="0079119C" w:rsidP="009D14EB">
            <w:pPr>
              <w:spacing w:after="0" w:line="240" w:lineRule="auto"/>
              <w:jc w:val="center"/>
              <w:rPr>
                <w:rFonts w:ascii="Times New Roman" w:hAnsi="Times New Roman"/>
                <w:bCs/>
                <w:sz w:val="24"/>
                <w:szCs w:val="24"/>
                <w:lang w:eastAsia="en-US"/>
              </w:rPr>
            </w:pPr>
          </w:p>
        </w:tc>
        <w:tc>
          <w:tcPr>
            <w:tcW w:w="636" w:type="pct"/>
            <w:vMerge/>
          </w:tcPr>
          <w:p w:rsidR="0079119C" w:rsidRPr="00CA0293" w:rsidRDefault="0079119C" w:rsidP="009D14EB">
            <w:pPr>
              <w:spacing w:after="0" w:line="240" w:lineRule="auto"/>
              <w:jc w:val="center"/>
              <w:rPr>
                <w:rFonts w:ascii="Times New Roman" w:hAnsi="Times New Roman"/>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tcPr>
          <w:p w:rsidR="0079119C" w:rsidRPr="00CA0293" w:rsidRDefault="0079119C" w:rsidP="009D14EB">
            <w:pPr>
              <w:spacing w:after="0" w:line="240" w:lineRule="auto"/>
              <w:rPr>
                <w:rFonts w:ascii="Times New Roman" w:hAnsi="Times New Roman"/>
                <w:b/>
                <w:sz w:val="24"/>
                <w:szCs w:val="24"/>
                <w:lang w:eastAsia="en-US"/>
              </w:rPr>
            </w:pPr>
            <w:r w:rsidRPr="00CA0293">
              <w:rPr>
                <w:rFonts w:ascii="Times New Roman" w:hAnsi="Times New Roman"/>
                <w:b/>
                <w:bCs/>
                <w:sz w:val="24"/>
                <w:szCs w:val="24"/>
                <w:lang w:eastAsia="en-US"/>
              </w:rPr>
              <w:t>Тематика практических занятий</w:t>
            </w:r>
          </w:p>
        </w:tc>
        <w:tc>
          <w:tcPr>
            <w:tcW w:w="356" w:type="pct"/>
            <w:vAlign w:val="center"/>
          </w:tcPr>
          <w:p w:rsidR="0079119C" w:rsidRPr="00CA0293" w:rsidRDefault="0079119C" w:rsidP="009D14EB">
            <w:pPr>
              <w:spacing w:after="0" w:line="240" w:lineRule="auto"/>
              <w:jc w:val="center"/>
              <w:rPr>
                <w:rFonts w:ascii="Times New Roman" w:hAnsi="Times New Roman"/>
                <w:b/>
                <w:sz w:val="24"/>
                <w:szCs w:val="24"/>
                <w:lang w:eastAsia="en-US"/>
              </w:rPr>
            </w:pPr>
            <w:r w:rsidRPr="00CA0293">
              <w:rPr>
                <w:rFonts w:ascii="Times New Roman" w:hAnsi="Times New Roman"/>
                <w:b/>
                <w:sz w:val="24"/>
                <w:szCs w:val="24"/>
                <w:lang w:eastAsia="en-US"/>
              </w:rPr>
              <w:t>8</w:t>
            </w:r>
          </w:p>
        </w:tc>
        <w:tc>
          <w:tcPr>
            <w:tcW w:w="636" w:type="pct"/>
            <w:vMerge/>
          </w:tcPr>
          <w:p w:rsidR="0079119C" w:rsidRPr="00CA0293" w:rsidRDefault="0079119C" w:rsidP="009D14EB">
            <w:pPr>
              <w:spacing w:after="0" w:line="240" w:lineRule="auto"/>
              <w:jc w:val="center"/>
              <w:rPr>
                <w:rFonts w:ascii="Times New Roman" w:hAnsi="Times New Roman"/>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tcPr>
          <w:p w:rsidR="0079119C" w:rsidRPr="00CA0293" w:rsidRDefault="0079119C" w:rsidP="009D14EB">
            <w:pPr>
              <w:spacing w:after="0" w:line="240" w:lineRule="auto"/>
              <w:rPr>
                <w:rFonts w:ascii="Times New Roman" w:hAnsi="Times New Roman"/>
                <w:sz w:val="24"/>
                <w:szCs w:val="24"/>
                <w:lang w:eastAsia="en-US"/>
              </w:rPr>
            </w:pPr>
            <w:r w:rsidRPr="00CA0293">
              <w:rPr>
                <w:rFonts w:ascii="Times New Roman" w:hAnsi="Times New Roman"/>
                <w:sz w:val="24"/>
                <w:szCs w:val="24"/>
                <w:lang w:eastAsia="en-US"/>
              </w:rPr>
              <w:t>Практическое занятие №1 « Нанесение размеров и заполнение основной надписи».</w:t>
            </w:r>
          </w:p>
        </w:tc>
        <w:tc>
          <w:tcPr>
            <w:tcW w:w="356" w:type="pct"/>
            <w:vAlign w:val="center"/>
          </w:tcPr>
          <w:p w:rsidR="0079119C" w:rsidRPr="00CA0293" w:rsidRDefault="0079119C" w:rsidP="009D14EB">
            <w:pPr>
              <w:spacing w:after="0" w:line="240" w:lineRule="auto"/>
              <w:jc w:val="center"/>
              <w:rPr>
                <w:rFonts w:ascii="Times New Roman" w:hAnsi="Times New Roman"/>
                <w:sz w:val="24"/>
                <w:szCs w:val="24"/>
                <w:lang w:eastAsia="en-US"/>
              </w:rPr>
            </w:pPr>
            <w:r w:rsidRPr="00CA0293">
              <w:rPr>
                <w:rFonts w:ascii="Times New Roman" w:hAnsi="Times New Roman"/>
                <w:sz w:val="24"/>
                <w:szCs w:val="24"/>
                <w:lang w:eastAsia="en-US"/>
              </w:rPr>
              <w:t>4</w:t>
            </w:r>
          </w:p>
        </w:tc>
        <w:tc>
          <w:tcPr>
            <w:tcW w:w="636" w:type="pct"/>
            <w:vMerge/>
          </w:tcPr>
          <w:p w:rsidR="0079119C" w:rsidRPr="00CA0293" w:rsidRDefault="0079119C" w:rsidP="009D14EB">
            <w:pPr>
              <w:spacing w:after="0" w:line="240" w:lineRule="auto"/>
              <w:jc w:val="center"/>
              <w:rPr>
                <w:rFonts w:ascii="Times New Roman" w:hAnsi="Times New Roman"/>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sz w:val="24"/>
                <w:szCs w:val="24"/>
                <w:lang w:eastAsia="en-US"/>
              </w:rPr>
            </w:pPr>
            <w:r w:rsidRPr="00CA0293">
              <w:rPr>
                <w:rFonts w:ascii="Times New Roman" w:hAnsi="Times New Roman"/>
                <w:sz w:val="24"/>
                <w:szCs w:val="24"/>
                <w:lang w:eastAsia="en-US"/>
              </w:rPr>
              <w:t>Практическое занятие №2 « Выполнение чертежа детали»</w:t>
            </w:r>
          </w:p>
        </w:tc>
        <w:tc>
          <w:tcPr>
            <w:tcW w:w="356" w:type="pct"/>
            <w:vAlign w:val="center"/>
          </w:tcPr>
          <w:p w:rsidR="0079119C" w:rsidRPr="00CA0293" w:rsidRDefault="0079119C" w:rsidP="009D14EB">
            <w:pPr>
              <w:spacing w:after="0" w:line="240" w:lineRule="auto"/>
              <w:jc w:val="center"/>
              <w:rPr>
                <w:rFonts w:ascii="Times New Roman" w:hAnsi="Times New Roman"/>
                <w:sz w:val="24"/>
                <w:szCs w:val="24"/>
                <w:lang w:eastAsia="en-US"/>
              </w:rPr>
            </w:pPr>
            <w:r w:rsidRPr="00CA0293">
              <w:rPr>
                <w:rFonts w:ascii="Times New Roman" w:hAnsi="Times New Roman"/>
                <w:sz w:val="24"/>
                <w:szCs w:val="24"/>
                <w:lang w:eastAsia="en-US"/>
              </w:rPr>
              <w:t>4</w:t>
            </w:r>
          </w:p>
        </w:tc>
        <w:tc>
          <w:tcPr>
            <w:tcW w:w="636" w:type="pct"/>
            <w:vMerge/>
          </w:tcPr>
          <w:p w:rsidR="0079119C" w:rsidRPr="00CA0293" w:rsidRDefault="0079119C" w:rsidP="009D14EB">
            <w:pPr>
              <w:spacing w:after="0" w:line="240" w:lineRule="auto"/>
              <w:jc w:val="center"/>
              <w:rPr>
                <w:rFonts w:ascii="Times New Roman" w:hAnsi="Times New Roman"/>
                <w:sz w:val="24"/>
                <w:szCs w:val="24"/>
                <w:lang w:eastAsia="en-US"/>
              </w:rPr>
            </w:pPr>
          </w:p>
        </w:tc>
      </w:tr>
      <w:tr w:rsidR="0079119C" w:rsidRPr="00CA0293" w:rsidTr="009D14EB">
        <w:trPr>
          <w:trHeight w:val="366"/>
        </w:trPr>
        <w:tc>
          <w:tcPr>
            <w:tcW w:w="4008" w:type="pct"/>
            <w:gridSpan w:val="2"/>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Раздел 2. Чертежи и схемы по специальности.</w:t>
            </w:r>
          </w:p>
        </w:tc>
        <w:tc>
          <w:tcPr>
            <w:tcW w:w="356" w:type="pct"/>
            <w:vAlign w:val="center"/>
          </w:tcPr>
          <w:p w:rsidR="0079119C" w:rsidRPr="00CA0293" w:rsidRDefault="0079119C" w:rsidP="009D14EB">
            <w:pPr>
              <w:spacing w:after="0" w:line="240" w:lineRule="auto"/>
              <w:jc w:val="center"/>
              <w:rPr>
                <w:rFonts w:ascii="Times New Roman" w:hAnsi="Times New Roman"/>
                <w:b/>
                <w:sz w:val="24"/>
                <w:szCs w:val="24"/>
                <w:lang w:eastAsia="en-US"/>
              </w:rPr>
            </w:pPr>
            <w:r w:rsidRPr="00CA0293">
              <w:rPr>
                <w:rFonts w:ascii="Times New Roman" w:hAnsi="Times New Roman"/>
                <w:b/>
                <w:sz w:val="24"/>
                <w:szCs w:val="24"/>
                <w:lang w:eastAsia="en-US"/>
              </w:rPr>
              <w:t>32</w:t>
            </w:r>
          </w:p>
        </w:tc>
        <w:tc>
          <w:tcPr>
            <w:tcW w:w="636" w:type="pct"/>
            <w:vMerge w:val="restart"/>
          </w:tcPr>
          <w:p w:rsidR="0079119C" w:rsidRPr="00CA0293" w:rsidRDefault="0079119C" w:rsidP="009D14EB">
            <w:pPr>
              <w:spacing w:after="0" w:line="240" w:lineRule="auto"/>
              <w:jc w:val="center"/>
              <w:rPr>
                <w:rFonts w:ascii="Times New Roman" w:hAnsi="Times New Roman"/>
                <w:sz w:val="24"/>
                <w:szCs w:val="24"/>
                <w:lang w:eastAsia="en-US"/>
              </w:rPr>
            </w:pPr>
          </w:p>
          <w:p w:rsidR="0079119C" w:rsidRPr="00CA0293" w:rsidRDefault="0079119C" w:rsidP="009D14EB">
            <w:pPr>
              <w:spacing w:after="0" w:line="240" w:lineRule="auto"/>
              <w:jc w:val="center"/>
              <w:rPr>
                <w:rFonts w:ascii="Times New Roman" w:hAnsi="Times New Roman"/>
                <w:sz w:val="24"/>
                <w:szCs w:val="24"/>
                <w:lang w:eastAsia="en-US"/>
              </w:rPr>
            </w:pPr>
          </w:p>
          <w:p w:rsidR="0079119C" w:rsidRPr="00CA0293" w:rsidRDefault="0079119C" w:rsidP="009D14EB">
            <w:pPr>
              <w:spacing w:after="0" w:line="240" w:lineRule="auto"/>
              <w:jc w:val="center"/>
              <w:rPr>
                <w:rFonts w:ascii="Times New Roman" w:hAnsi="Times New Roman"/>
                <w:sz w:val="24"/>
                <w:szCs w:val="24"/>
                <w:lang w:eastAsia="en-US"/>
              </w:rPr>
            </w:pPr>
          </w:p>
          <w:p w:rsidR="0079119C" w:rsidRPr="00CA0293" w:rsidRDefault="0079119C" w:rsidP="009D14EB">
            <w:pPr>
              <w:spacing w:after="0" w:line="240" w:lineRule="auto"/>
              <w:jc w:val="center"/>
              <w:rPr>
                <w:rFonts w:ascii="Times New Roman" w:hAnsi="Times New Roman"/>
                <w:sz w:val="24"/>
                <w:szCs w:val="24"/>
                <w:lang w:eastAsia="en-US"/>
              </w:rPr>
            </w:pPr>
            <w:r w:rsidRPr="00CA0293">
              <w:rPr>
                <w:rFonts w:ascii="Times New Roman" w:hAnsi="Times New Roman"/>
                <w:sz w:val="24"/>
                <w:szCs w:val="24"/>
                <w:lang w:eastAsia="en-US"/>
              </w:rPr>
              <w:t>ПК 1.1, ПК 3.1, ПК 3.2</w:t>
            </w:r>
          </w:p>
          <w:p w:rsidR="0079119C" w:rsidRPr="00CA0293" w:rsidRDefault="0079119C" w:rsidP="009D14EB">
            <w:pPr>
              <w:spacing w:after="0" w:line="240" w:lineRule="auto"/>
              <w:jc w:val="center"/>
              <w:rPr>
                <w:rFonts w:ascii="Times New Roman" w:hAnsi="Times New Roman"/>
                <w:sz w:val="24"/>
                <w:szCs w:val="24"/>
                <w:lang w:eastAsia="en-US"/>
              </w:rPr>
            </w:pPr>
          </w:p>
          <w:p w:rsidR="0079119C" w:rsidRPr="00CA0293" w:rsidRDefault="0079119C" w:rsidP="009D14EB">
            <w:pPr>
              <w:spacing w:after="0" w:line="240" w:lineRule="auto"/>
              <w:jc w:val="center"/>
              <w:rPr>
                <w:rFonts w:ascii="Times New Roman" w:hAnsi="Times New Roman"/>
                <w:sz w:val="24"/>
                <w:szCs w:val="24"/>
                <w:lang w:eastAsia="en-US"/>
              </w:rPr>
            </w:pPr>
            <w:r w:rsidRPr="00CA0293">
              <w:rPr>
                <w:rFonts w:ascii="Times New Roman" w:hAnsi="Times New Roman"/>
                <w:sz w:val="24"/>
                <w:szCs w:val="24"/>
                <w:lang w:eastAsia="en-US"/>
              </w:rPr>
              <w:t xml:space="preserve">ОК.01, ОК.02, </w:t>
            </w:r>
          </w:p>
          <w:p w:rsidR="0079119C" w:rsidRPr="00CA0293" w:rsidRDefault="0079119C" w:rsidP="009D14EB">
            <w:pPr>
              <w:spacing w:after="0" w:line="240" w:lineRule="auto"/>
              <w:jc w:val="center"/>
              <w:rPr>
                <w:rFonts w:ascii="Times New Roman" w:hAnsi="Times New Roman"/>
                <w:sz w:val="24"/>
                <w:szCs w:val="24"/>
                <w:lang w:eastAsia="en-US"/>
              </w:rPr>
            </w:pPr>
            <w:r w:rsidRPr="00CA0293">
              <w:rPr>
                <w:rFonts w:ascii="Times New Roman" w:hAnsi="Times New Roman"/>
                <w:sz w:val="24"/>
                <w:szCs w:val="24"/>
                <w:lang w:eastAsia="en-US"/>
              </w:rPr>
              <w:t xml:space="preserve">ОК.03, ОК.04, </w:t>
            </w:r>
          </w:p>
          <w:p w:rsidR="0079119C" w:rsidRPr="00CA0293" w:rsidRDefault="0079119C" w:rsidP="009D14EB">
            <w:pPr>
              <w:spacing w:after="0" w:line="240" w:lineRule="auto"/>
              <w:jc w:val="center"/>
              <w:rPr>
                <w:rFonts w:ascii="Times New Roman" w:hAnsi="Times New Roman"/>
                <w:sz w:val="24"/>
                <w:szCs w:val="24"/>
                <w:lang w:eastAsia="en-US"/>
              </w:rPr>
            </w:pPr>
            <w:r w:rsidRPr="00CA0293">
              <w:rPr>
                <w:rFonts w:ascii="Times New Roman" w:hAnsi="Times New Roman"/>
                <w:sz w:val="24"/>
                <w:szCs w:val="24"/>
                <w:lang w:eastAsia="en-US"/>
              </w:rPr>
              <w:t>ОК.09, ОК.10</w:t>
            </w:r>
          </w:p>
        </w:tc>
      </w:tr>
      <w:tr w:rsidR="0079119C" w:rsidRPr="00CA0293" w:rsidTr="009D14EB">
        <w:trPr>
          <w:trHeight w:val="240"/>
        </w:trPr>
        <w:tc>
          <w:tcPr>
            <w:tcW w:w="789" w:type="pct"/>
            <w:vMerge w:val="restar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Тема 2.1.</w:t>
            </w:r>
            <w:r w:rsidRPr="00CA0293">
              <w:rPr>
                <w:rFonts w:ascii="Times New Roman" w:hAnsi="Times New Roman"/>
                <w:b/>
                <w:sz w:val="24"/>
                <w:szCs w:val="24"/>
                <w:lang w:eastAsia="en-US"/>
              </w:rPr>
              <w:t xml:space="preserve"> </w:t>
            </w:r>
            <w:r w:rsidRPr="00CA0293">
              <w:rPr>
                <w:rFonts w:ascii="Times New Roman" w:hAnsi="Times New Roman"/>
                <w:b/>
                <w:bCs/>
                <w:sz w:val="24"/>
                <w:szCs w:val="24"/>
                <w:lang w:eastAsia="en-US"/>
              </w:rPr>
              <w:t xml:space="preserve"> </w:t>
            </w:r>
          </w:p>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Схемы электрические структурные (Э1) и функциональные (Э2)</w:t>
            </w: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Содержание учебного материала</w:t>
            </w:r>
          </w:p>
        </w:tc>
        <w:tc>
          <w:tcPr>
            <w:tcW w:w="356" w:type="pct"/>
            <w:vAlign w:val="center"/>
          </w:tcPr>
          <w:p w:rsidR="0079119C" w:rsidRPr="00CA0293" w:rsidRDefault="0079119C" w:rsidP="009D14EB">
            <w:pPr>
              <w:spacing w:after="0" w:line="240" w:lineRule="auto"/>
              <w:jc w:val="center"/>
              <w:rPr>
                <w:rFonts w:ascii="Times New Roman" w:hAnsi="Times New Roman"/>
                <w:b/>
                <w:sz w:val="24"/>
                <w:szCs w:val="24"/>
                <w:lang w:eastAsia="en-US"/>
              </w:rPr>
            </w:pPr>
            <w:r w:rsidRPr="00CA0293">
              <w:rPr>
                <w:rFonts w:ascii="Times New Roman" w:hAnsi="Times New Roman"/>
                <w:b/>
                <w:sz w:val="24"/>
                <w:szCs w:val="24"/>
                <w:lang w:eastAsia="en-US"/>
              </w:rPr>
              <w:t>4</w:t>
            </w:r>
          </w:p>
        </w:tc>
        <w:tc>
          <w:tcPr>
            <w:tcW w:w="636" w:type="pct"/>
            <w:vMerge/>
          </w:tcPr>
          <w:p w:rsidR="0079119C" w:rsidRPr="00CA0293" w:rsidRDefault="0079119C" w:rsidP="009D14EB">
            <w:pPr>
              <w:spacing w:after="0" w:line="240" w:lineRule="auto"/>
              <w:rPr>
                <w:rFonts w:ascii="Times New Roman" w:hAnsi="Times New Roman"/>
                <w:b/>
                <w:sz w:val="24"/>
                <w:szCs w:val="24"/>
                <w:lang w:eastAsia="en-US"/>
              </w:rPr>
            </w:pPr>
          </w:p>
        </w:tc>
      </w:tr>
      <w:tr w:rsidR="0079119C" w:rsidRPr="00CA0293" w:rsidTr="009D14EB">
        <w:trPr>
          <w:trHeight w:val="257"/>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sz w:val="24"/>
                <w:szCs w:val="24"/>
                <w:lang w:eastAsia="en-US"/>
              </w:rPr>
              <w:t>Тематика практических занятий</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
                <w:bCs/>
                <w:sz w:val="24"/>
                <w:szCs w:val="24"/>
                <w:lang w:eastAsia="en-US"/>
              </w:rPr>
              <w:t>4</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tcPr>
          <w:p w:rsidR="0079119C" w:rsidRPr="00CA0293" w:rsidRDefault="0079119C" w:rsidP="009D14EB">
            <w:pPr>
              <w:spacing w:after="0" w:line="240" w:lineRule="auto"/>
              <w:rPr>
                <w:rFonts w:ascii="Times New Roman" w:hAnsi="Times New Roman"/>
                <w:sz w:val="24"/>
                <w:szCs w:val="24"/>
                <w:lang w:eastAsia="en-US"/>
              </w:rPr>
            </w:pPr>
            <w:r w:rsidRPr="00CA0293">
              <w:rPr>
                <w:rFonts w:ascii="Times New Roman" w:hAnsi="Times New Roman"/>
                <w:sz w:val="24"/>
                <w:szCs w:val="24"/>
                <w:lang w:eastAsia="en-US"/>
              </w:rPr>
              <w:t xml:space="preserve">Практическое занятие №3 «Виды и типы схем. Анализ </w:t>
            </w:r>
            <w:r w:rsidRPr="00CA0293">
              <w:rPr>
                <w:rFonts w:ascii="Times New Roman" w:hAnsi="Times New Roman"/>
                <w:bCs/>
                <w:sz w:val="24"/>
                <w:szCs w:val="24"/>
                <w:lang w:eastAsia="en-US"/>
              </w:rPr>
              <w:t xml:space="preserve">ГОСТ 2.701-84, ГОСТ 2.702-75, </w:t>
            </w:r>
            <w:r w:rsidRPr="00CA0293">
              <w:rPr>
                <w:rFonts w:ascii="Times New Roman" w:hAnsi="Times New Roman"/>
                <w:sz w:val="24"/>
                <w:szCs w:val="24"/>
                <w:lang w:eastAsia="en-US"/>
              </w:rPr>
              <w:t>ГОСТ 2.702-2011 ЕСКД.  Правила выполнения электрических схем»</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sz w:val="24"/>
                <w:szCs w:val="24"/>
                <w:lang w:eastAsia="en-US"/>
              </w:rPr>
            </w:pPr>
            <w:r w:rsidRPr="00CA0293">
              <w:rPr>
                <w:rFonts w:ascii="Times New Roman" w:hAnsi="Times New Roman"/>
                <w:sz w:val="24"/>
                <w:szCs w:val="24"/>
                <w:lang w:eastAsia="en-US"/>
              </w:rPr>
              <w:t>Практическое занятие №4 «Выполнение структурной и функциональной схем электронного устройства»</w:t>
            </w:r>
          </w:p>
        </w:tc>
        <w:tc>
          <w:tcPr>
            <w:tcW w:w="356" w:type="pct"/>
            <w:vAlign w:val="center"/>
          </w:tcPr>
          <w:p w:rsidR="0079119C" w:rsidRPr="00CA0293" w:rsidRDefault="0079119C" w:rsidP="009D14EB">
            <w:pPr>
              <w:spacing w:after="0" w:line="240" w:lineRule="auto"/>
              <w:jc w:val="center"/>
              <w:rPr>
                <w:rFonts w:ascii="Times New Roman" w:hAnsi="Times New Roman"/>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val="restar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Тема 2.2.</w:t>
            </w:r>
            <w:r w:rsidRPr="00CA0293">
              <w:rPr>
                <w:rFonts w:ascii="Times New Roman" w:hAnsi="Times New Roman"/>
                <w:b/>
                <w:sz w:val="24"/>
                <w:szCs w:val="24"/>
                <w:lang w:eastAsia="en-US"/>
              </w:rPr>
              <w:t xml:space="preserve"> </w:t>
            </w:r>
            <w:r w:rsidRPr="00CA0293">
              <w:rPr>
                <w:rFonts w:ascii="Times New Roman" w:hAnsi="Times New Roman"/>
                <w:b/>
                <w:bCs/>
                <w:sz w:val="24"/>
                <w:szCs w:val="24"/>
                <w:lang w:eastAsia="en-US"/>
              </w:rPr>
              <w:t xml:space="preserve"> </w:t>
            </w:r>
          </w:p>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Схемы электрические принципиальные (Э3)</w:t>
            </w: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Тематика практических занятий</w:t>
            </w:r>
          </w:p>
        </w:tc>
        <w:tc>
          <w:tcPr>
            <w:tcW w:w="356" w:type="pct"/>
            <w:vAlign w:val="center"/>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8</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№5 «Условные графические и буквенные обозначения в электрических схемах ГОСТ 2.755 – 87. Размеры условных графических обозначений. ГОСТ 2.747 – 68»</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№6 «Выполнение схемы электрической принципиальной электронного устройства»</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4</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№7 «Выполнение перечня элементов»</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val="restar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 xml:space="preserve">Тема 2.3. </w:t>
            </w:r>
          </w:p>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lastRenderedPageBreak/>
              <w:t>Чертежи и схемы печатных плат</w:t>
            </w: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lastRenderedPageBreak/>
              <w:t>Содержание учебной дисциплины</w:t>
            </w:r>
          </w:p>
        </w:tc>
        <w:tc>
          <w:tcPr>
            <w:tcW w:w="356" w:type="pct"/>
            <w:vAlign w:val="center"/>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20</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497"/>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Cs/>
                <w:sz w:val="24"/>
                <w:szCs w:val="24"/>
                <w:lang w:eastAsia="en-US"/>
              </w:rPr>
              <w:t>ГОСТ 2.417-91 Единая система конструкторской документации (ЕСКД). Платы печатные. Правила выполнения чертежей. Требования к выполнению сборочного чертежа печатной платы.</w:t>
            </w:r>
            <w:r w:rsidRPr="00CA0293">
              <w:rPr>
                <w:rFonts w:ascii="Times New Roman" w:hAnsi="Times New Roman"/>
                <w:sz w:val="24"/>
                <w:szCs w:val="24"/>
                <w:lang w:eastAsia="en-US"/>
              </w:rPr>
              <w:t xml:space="preserve"> </w:t>
            </w:r>
            <w:r w:rsidRPr="00CA0293">
              <w:rPr>
                <w:rFonts w:ascii="Times New Roman" w:hAnsi="Times New Roman"/>
                <w:bCs/>
                <w:sz w:val="24"/>
                <w:szCs w:val="24"/>
                <w:lang w:eastAsia="en-US"/>
              </w:rPr>
              <w:t>ГОСТ 2.109-73</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p>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4</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Тематика практических занятий</w:t>
            </w:r>
          </w:p>
        </w:tc>
        <w:tc>
          <w:tcPr>
            <w:tcW w:w="356" w:type="pct"/>
            <w:vAlign w:val="center"/>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16</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№8</w:t>
            </w:r>
            <w:r w:rsidRPr="00CA0293">
              <w:rPr>
                <w:rFonts w:ascii="Times New Roman" w:hAnsi="Times New Roman"/>
                <w:sz w:val="24"/>
                <w:szCs w:val="24"/>
                <w:lang w:eastAsia="en-US"/>
              </w:rPr>
              <w:t xml:space="preserve"> «</w:t>
            </w:r>
            <w:r w:rsidRPr="00CA0293">
              <w:rPr>
                <w:rFonts w:ascii="Times New Roman" w:hAnsi="Times New Roman"/>
                <w:bCs/>
                <w:sz w:val="24"/>
                <w:szCs w:val="24"/>
                <w:lang w:eastAsia="en-US"/>
              </w:rPr>
              <w:t>Выполнение схемы электрической принципиальной на плату»</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4</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№9 «Выполнение перечня элементов»</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4</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№10 «Выполнение рабочего чертежа детали «Плата»</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4</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188"/>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№11 «Выполнение сборочного чертежа платы»</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4</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4008" w:type="pct"/>
            <w:gridSpan w:val="2"/>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Раздел 3. Компьютерная графика</w:t>
            </w:r>
          </w:p>
        </w:tc>
        <w:tc>
          <w:tcPr>
            <w:tcW w:w="356" w:type="pct"/>
            <w:vAlign w:val="center"/>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22</w:t>
            </w:r>
          </w:p>
        </w:tc>
        <w:tc>
          <w:tcPr>
            <w:tcW w:w="636" w:type="pct"/>
            <w:vMerge w:val="restart"/>
          </w:tcPr>
          <w:p w:rsidR="0079119C" w:rsidRPr="00CA0293" w:rsidRDefault="0079119C" w:rsidP="009D14EB">
            <w:pPr>
              <w:spacing w:after="0" w:line="240" w:lineRule="auto"/>
              <w:jc w:val="center"/>
              <w:rPr>
                <w:rFonts w:ascii="Times New Roman" w:hAnsi="Times New Roman"/>
                <w:bCs/>
                <w:sz w:val="24"/>
                <w:szCs w:val="24"/>
                <w:lang w:eastAsia="en-US"/>
              </w:rPr>
            </w:pPr>
          </w:p>
          <w:p w:rsidR="0079119C" w:rsidRPr="00CA0293" w:rsidRDefault="0079119C" w:rsidP="009D14EB">
            <w:pPr>
              <w:spacing w:after="0" w:line="240" w:lineRule="auto"/>
              <w:jc w:val="center"/>
              <w:rPr>
                <w:rFonts w:ascii="Times New Roman" w:hAnsi="Times New Roman"/>
                <w:bCs/>
                <w:sz w:val="24"/>
                <w:szCs w:val="24"/>
                <w:lang w:eastAsia="en-US"/>
              </w:rPr>
            </w:pPr>
          </w:p>
          <w:p w:rsidR="0079119C" w:rsidRPr="00CA0293" w:rsidRDefault="0079119C" w:rsidP="009D14EB">
            <w:pPr>
              <w:spacing w:after="0" w:line="240" w:lineRule="auto"/>
              <w:jc w:val="center"/>
              <w:rPr>
                <w:rFonts w:ascii="Times New Roman" w:hAnsi="Times New Roman"/>
                <w:bCs/>
                <w:sz w:val="24"/>
                <w:szCs w:val="24"/>
                <w:lang w:eastAsia="en-US"/>
              </w:rPr>
            </w:pPr>
          </w:p>
          <w:p w:rsidR="0079119C" w:rsidRPr="00CA0293" w:rsidRDefault="0079119C" w:rsidP="009D14EB">
            <w:pPr>
              <w:spacing w:after="0" w:line="240" w:lineRule="auto"/>
              <w:jc w:val="center"/>
              <w:rPr>
                <w:rFonts w:ascii="Times New Roman" w:hAnsi="Times New Roman"/>
                <w:bCs/>
                <w:sz w:val="24"/>
                <w:szCs w:val="24"/>
                <w:lang w:eastAsia="en-US"/>
              </w:rPr>
            </w:pPr>
          </w:p>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ПК 1.1, ПК 3.1, ПК 3.2</w:t>
            </w:r>
          </w:p>
          <w:p w:rsidR="0079119C" w:rsidRPr="00CA0293" w:rsidRDefault="0079119C" w:rsidP="009D14EB">
            <w:pPr>
              <w:spacing w:after="0" w:line="240" w:lineRule="auto"/>
              <w:jc w:val="center"/>
              <w:rPr>
                <w:rFonts w:ascii="Times New Roman" w:hAnsi="Times New Roman"/>
                <w:bCs/>
                <w:sz w:val="24"/>
                <w:szCs w:val="24"/>
                <w:lang w:eastAsia="en-US"/>
              </w:rPr>
            </w:pPr>
          </w:p>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 xml:space="preserve">ОК.01, ОК.02, </w:t>
            </w:r>
          </w:p>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ОК.03, ОК.04,</w:t>
            </w:r>
          </w:p>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Cs/>
                <w:sz w:val="24"/>
                <w:szCs w:val="24"/>
                <w:lang w:eastAsia="en-US"/>
              </w:rPr>
              <w:t>ОК.09, ОК.10</w:t>
            </w:r>
          </w:p>
        </w:tc>
      </w:tr>
      <w:tr w:rsidR="0079119C" w:rsidRPr="00CA0293" w:rsidTr="009D14EB">
        <w:trPr>
          <w:trHeight w:val="20"/>
        </w:trPr>
        <w:tc>
          <w:tcPr>
            <w:tcW w:w="789" w:type="pct"/>
            <w:vMerge w:val="restart"/>
          </w:tcPr>
          <w:p w:rsidR="0079119C" w:rsidRPr="00CA0293" w:rsidRDefault="0079119C" w:rsidP="009D14EB">
            <w:pPr>
              <w:spacing w:after="0" w:line="240" w:lineRule="auto"/>
              <w:rPr>
                <w:rFonts w:ascii="Times New Roman" w:hAnsi="Times New Roman"/>
                <w:b/>
                <w:sz w:val="24"/>
                <w:szCs w:val="24"/>
                <w:lang w:eastAsia="en-US"/>
              </w:rPr>
            </w:pPr>
            <w:r w:rsidRPr="00CA0293">
              <w:rPr>
                <w:rFonts w:ascii="Times New Roman" w:hAnsi="Times New Roman"/>
                <w:b/>
                <w:bCs/>
                <w:sz w:val="24"/>
                <w:szCs w:val="24"/>
                <w:lang w:eastAsia="en-US"/>
              </w:rPr>
              <w:t>Тема 3.1.</w:t>
            </w:r>
            <w:r w:rsidRPr="00CA0293">
              <w:rPr>
                <w:rFonts w:ascii="Times New Roman" w:hAnsi="Times New Roman"/>
                <w:b/>
                <w:sz w:val="24"/>
                <w:szCs w:val="24"/>
                <w:lang w:eastAsia="en-US"/>
              </w:rPr>
              <w:t xml:space="preserve"> </w:t>
            </w:r>
          </w:p>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Приемы работы в среде Компас</w:t>
            </w:r>
            <w:r w:rsidRPr="00CA0293">
              <w:rPr>
                <w:rFonts w:ascii="Times New Roman" w:hAnsi="Times New Roman"/>
                <w:sz w:val="24"/>
                <w:szCs w:val="24"/>
                <w:lang w:eastAsia="en-US"/>
              </w:rPr>
              <w:t xml:space="preserve"> </w:t>
            </w: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Содержание учебного материала</w:t>
            </w:r>
          </w:p>
        </w:tc>
        <w:tc>
          <w:tcPr>
            <w:tcW w:w="356" w:type="pct"/>
            <w:vAlign w:val="center"/>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8</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447"/>
        </w:trPr>
        <w:tc>
          <w:tcPr>
            <w:tcW w:w="789" w:type="pct"/>
            <w:vMerge/>
          </w:tcPr>
          <w:p w:rsidR="0079119C" w:rsidRPr="00CA0293" w:rsidRDefault="0079119C" w:rsidP="009D14EB">
            <w:pPr>
              <w:spacing w:after="0" w:line="240" w:lineRule="auto"/>
              <w:rPr>
                <w:rFonts w:ascii="Times New Roman" w:hAnsi="Times New Roman"/>
                <w:bCs/>
                <w:sz w:val="24"/>
                <w:szCs w:val="24"/>
                <w:lang w:eastAsia="en-US"/>
              </w:rPr>
            </w:pP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Cs/>
                <w:sz w:val="24"/>
                <w:szCs w:val="24"/>
                <w:lang w:eastAsia="en-US"/>
              </w:rPr>
              <w:t>Запуск системы КОМПАС 3D LT, стартовое окно системы, главное окно системы, строка меню в главном окне системы, строка сообщений, режим создания чертежа, окончание работы системы</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Cs/>
                <w:sz w:val="24"/>
                <w:szCs w:val="24"/>
                <w:lang w:eastAsia="en-US"/>
              </w:rPr>
            </w:pP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Тематика практических занятий</w:t>
            </w:r>
          </w:p>
        </w:tc>
        <w:tc>
          <w:tcPr>
            <w:tcW w:w="356" w:type="pct"/>
            <w:vAlign w:val="center"/>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8</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Cs/>
                <w:sz w:val="24"/>
                <w:szCs w:val="24"/>
                <w:lang w:eastAsia="en-US"/>
              </w:rPr>
            </w:pPr>
          </w:p>
        </w:tc>
        <w:tc>
          <w:tcPr>
            <w:tcW w:w="3219" w:type="pct"/>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№12 «Изучение графического интерфейса КОМПАС 3D LT»</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№13 «Изучение типовых форматов программы: текущий чертеж, фрагмент, деталь»</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№14 «Выполнение геометрических построений. Нанесение размеров, технологических обозначений и маркировки»</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№15 «Редактирование объектов. Создание текста»</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val="restart"/>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
                <w:bCs/>
                <w:sz w:val="24"/>
                <w:szCs w:val="24"/>
                <w:lang w:eastAsia="en-US"/>
              </w:rPr>
              <w:t>Тема 3.2.</w:t>
            </w:r>
            <w:r w:rsidRPr="00CA0293">
              <w:rPr>
                <w:rFonts w:ascii="Times New Roman" w:hAnsi="Times New Roman"/>
                <w:sz w:val="24"/>
                <w:szCs w:val="24"/>
                <w:lang w:eastAsia="en-US"/>
              </w:rPr>
              <w:t xml:space="preserve"> </w:t>
            </w:r>
            <w:r w:rsidRPr="00CA0293">
              <w:rPr>
                <w:rFonts w:ascii="Times New Roman" w:hAnsi="Times New Roman"/>
                <w:bCs/>
                <w:sz w:val="24"/>
                <w:szCs w:val="24"/>
                <w:lang w:eastAsia="en-US"/>
              </w:rPr>
              <w:t>Составление электрических схем электронных устройств в системе Компас 3D</w:t>
            </w:r>
          </w:p>
        </w:tc>
        <w:tc>
          <w:tcPr>
            <w:tcW w:w="3219" w:type="pct"/>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Тематика практических занятий</w:t>
            </w:r>
          </w:p>
        </w:tc>
        <w:tc>
          <w:tcPr>
            <w:tcW w:w="356" w:type="pct"/>
            <w:vAlign w:val="center"/>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14</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№16 «Основы построения электрических схем электронных устройств. Вычерчивание УГО»</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№17 «Подбор и вычерчивание основных логических элементов и простейших комбинационных устройств»</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№18 «Обозначение цифровых (аналоговых) микросхем на принципиальных электрических схемах»</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№19 «Построение функциональных схем шифраторов на различное число входов»</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№20 «Построения основных комбинационных устройств мультиплексоров в интегральном исполнении»</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2</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789" w:type="pct"/>
            <w:vMerge/>
          </w:tcPr>
          <w:p w:rsidR="0079119C" w:rsidRPr="00CA0293" w:rsidRDefault="0079119C" w:rsidP="009D14EB">
            <w:pPr>
              <w:spacing w:after="0" w:line="240" w:lineRule="auto"/>
              <w:rPr>
                <w:rFonts w:ascii="Times New Roman" w:hAnsi="Times New Roman"/>
                <w:b/>
                <w:bCs/>
                <w:sz w:val="24"/>
                <w:szCs w:val="24"/>
                <w:lang w:eastAsia="en-US"/>
              </w:rPr>
            </w:pPr>
          </w:p>
        </w:tc>
        <w:tc>
          <w:tcPr>
            <w:tcW w:w="3219" w:type="pct"/>
            <w:vAlign w:val="bottom"/>
          </w:tcPr>
          <w:p w:rsidR="0079119C" w:rsidRPr="00CA0293" w:rsidRDefault="0079119C" w:rsidP="009D14EB">
            <w:pPr>
              <w:spacing w:after="0" w:line="240" w:lineRule="auto"/>
              <w:rPr>
                <w:rFonts w:ascii="Times New Roman" w:hAnsi="Times New Roman"/>
                <w:bCs/>
                <w:sz w:val="24"/>
                <w:szCs w:val="24"/>
                <w:lang w:eastAsia="en-US"/>
              </w:rPr>
            </w:pPr>
            <w:r w:rsidRPr="00CA0293">
              <w:rPr>
                <w:rFonts w:ascii="Times New Roman" w:hAnsi="Times New Roman"/>
                <w:bCs/>
                <w:sz w:val="24"/>
                <w:szCs w:val="24"/>
                <w:lang w:eastAsia="en-US"/>
              </w:rPr>
              <w:t>Практическое занятие №21 «Вычерчивание принципиальной электрической схемы электронного устройства»</w:t>
            </w:r>
          </w:p>
        </w:tc>
        <w:tc>
          <w:tcPr>
            <w:tcW w:w="356" w:type="pct"/>
            <w:vAlign w:val="center"/>
          </w:tcPr>
          <w:p w:rsidR="0079119C" w:rsidRPr="00CA0293" w:rsidRDefault="0079119C" w:rsidP="009D14EB">
            <w:pPr>
              <w:spacing w:after="0" w:line="240" w:lineRule="auto"/>
              <w:jc w:val="center"/>
              <w:rPr>
                <w:rFonts w:ascii="Times New Roman" w:hAnsi="Times New Roman"/>
                <w:bCs/>
                <w:sz w:val="24"/>
                <w:szCs w:val="24"/>
                <w:lang w:eastAsia="en-US"/>
              </w:rPr>
            </w:pPr>
            <w:r w:rsidRPr="00CA0293">
              <w:rPr>
                <w:rFonts w:ascii="Times New Roman" w:hAnsi="Times New Roman"/>
                <w:bCs/>
                <w:sz w:val="24"/>
                <w:szCs w:val="24"/>
                <w:lang w:eastAsia="en-US"/>
              </w:rPr>
              <w:t>4</w:t>
            </w:r>
          </w:p>
        </w:tc>
        <w:tc>
          <w:tcPr>
            <w:tcW w:w="636" w:type="pct"/>
            <w:vMerge/>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4008" w:type="pct"/>
            <w:gridSpan w:val="2"/>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lastRenderedPageBreak/>
              <w:t>Промежуточная аттестация</w:t>
            </w:r>
          </w:p>
        </w:tc>
        <w:tc>
          <w:tcPr>
            <w:tcW w:w="356" w:type="pct"/>
            <w:vAlign w:val="center"/>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2</w:t>
            </w:r>
          </w:p>
        </w:tc>
        <w:tc>
          <w:tcPr>
            <w:tcW w:w="636" w:type="pct"/>
          </w:tcPr>
          <w:p w:rsidR="0079119C" w:rsidRPr="00CA0293" w:rsidRDefault="0079119C" w:rsidP="009D14EB">
            <w:pPr>
              <w:spacing w:after="0" w:line="240" w:lineRule="auto"/>
              <w:rPr>
                <w:rFonts w:ascii="Times New Roman" w:hAnsi="Times New Roman"/>
                <w:b/>
                <w:bCs/>
                <w:sz w:val="24"/>
                <w:szCs w:val="24"/>
                <w:lang w:eastAsia="en-US"/>
              </w:rPr>
            </w:pPr>
          </w:p>
        </w:tc>
      </w:tr>
      <w:tr w:rsidR="0079119C" w:rsidRPr="00CA0293" w:rsidTr="009D14EB">
        <w:trPr>
          <w:trHeight w:val="20"/>
        </w:trPr>
        <w:tc>
          <w:tcPr>
            <w:tcW w:w="4008" w:type="pct"/>
            <w:gridSpan w:val="2"/>
          </w:tcPr>
          <w:p w:rsidR="0079119C" w:rsidRPr="00CA0293" w:rsidRDefault="0079119C" w:rsidP="009D14EB">
            <w:pPr>
              <w:spacing w:after="0" w:line="240" w:lineRule="auto"/>
              <w:rPr>
                <w:rFonts w:ascii="Times New Roman" w:hAnsi="Times New Roman"/>
                <w:b/>
                <w:bCs/>
                <w:sz w:val="24"/>
                <w:szCs w:val="24"/>
                <w:lang w:eastAsia="en-US"/>
              </w:rPr>
            </w:pPr>
            <w:r w:rsidRPr="00CA0293">
              <w:rPr>
                <w:rFonts w:ascii="Times New Roman" w:hAnsi="Times New Roman"/>
                <w:b/>
                <w:bCs/>
                <w:sz w:val="24"/>
                <w:szCs w:val="24"/>
                <w:lang w:eastAsia="en-US"/>
              </w:rPr>
              <w:t>Всего</w:t>
            </w:r>
          </w:p>
        </w:tc>
        <w:tc>
          <w:tcPr>
            <w:tcW w:w="356" w:type="pct"/>
            <w:vAlign w:val="center"/>
          </w:tcPr>
          <w:p w:rsidR="0079119C" w:rsidRPr="00CA0293" w:rsidRDefault="0079119C" w:rsidP="009D14EB">
            <w:pPr>
              <w:spacing w:after="0" w:line="240" w:lineRule="auto"/>
              <w:jc w:val="center"/>
              <w:rPr>
                <w:rFonts w:ascii="Times New Roman" w:hAnsi="Times New Roman"/>
                <w:b/>
                <w:bCs/>
                <w:sz w:val="24"/>
                <w:szCs w:val="24"/>
                <w:lang w:eastAsia="en-US"/>
              </w:rPr>
            </w:pPr>
            <w:r w:rsidRPr="00CA0293">
              <w:rPr>
                <w:rFonts w:ascii="Times New Roman" w:hAnsi="Times New Roman"/>
                <w:b/>
                <w:bCs/>
                <w:sz w:val="24"/>
                <w:szCs w:val="24"/>
                <w:lang w:eastAsia="en-US"/>
              </w:rPr>
              <w:t>66</w:t>
            </w:r>
          </w:p>
        </w:tc>
        <w:tc>
          <w:tcPr>
            <w:tcW w:w="636" w:type="pct"/>
          </w:tcPr>
          <w:p w:rsidR="0079119C" w:rsidRPr="00CA0293" w:rsidRDefault="0079119C" w:rsidP="009D14EB">
            <w:pPr>
              <w:spacing w:after="0" w:line="240" w:lineRule="auto"/>
              <w:rPr>
                <w:rFonts w:ascii="Times New Roman" w:hAnsi="Times New Roman"/>
                <w:b/>
                <w:bCs/>
                <w:sz w:val="24"/>
                <w:szCs w:val="24"/>
                <w:lang w:eastAsia="en-US"/>
              </w:rPr>
            </w:pPr>
          </w:p>
        </w:tc>
      </w:tr>
    </w:tbl>
    <w:p w:rsidR="0079119C" w:rsidRPr="00CA0293" w:rsidRDefault="0079119C" w:rsidP="0079119C">
      <w:pPr>
        <w:rPr>
          <w:rFonts w:ascii="Times New Roman" w:hAnsi="Times New Roman"/>
          <w:b/>
          <w:bCs/>
          <w:sz w:val="24"/>
          <w:szCs w:val="24"/>
        </w:rPr>
        <w:sectPr w:rsidR="0079119C" w:rsidRPr="00CA0293" w:rsidSect="00CD0F73">
          <w:pgSz w:w="16838" w:h="11906" w:orient="landscape"/>
          <w:pgMar w:top="1134" w:right="680" w:bottom="1134" w:left="1701" w:header="709" w:footer="709" w:gutter="0"/>
          <w:cols w:space="708"/>
          <w:docGrid w:linePitch="360"/>
        </w:sectPr>
      </w:pPr>
    </w:p>
    <w:p w:rsidR="00CA0293" w:rsidRPr="00CA0293" w:rsidRDefault="00CA0293" w:rsidP="00CA0293">
      <w:pPr>
        <w:tabs>
          <w:tab w:val="left" w:pos="532"/>
        </w:tabs>
        <w:spacing w:before="67"/>
        <w:ind w:left="101"/>
        <w:jc w:val="center"/>
        <w:rPr>
          <w:rFonts w:ascii="Times New Roman" w:hAnsi="Times New Roman"/>
          <w:b/>
          <w:sz w:val="24"/>
          <w:szCs w:val="24"/>
        </w:rPr>
      </w:pPr>
      <w:r w:rsidRPr="00CA0293">
        <w:rPr>
          <w:rFonts w:ascii="Times New Roman" w:hAnsi="Times New Roman"/>
          <w:b/>
          <w:sz w:val="24"/>
          <w:szCs w:val="24"/>
        </w:rPr>
        <w:lastRenderedPageBreak/>
        <w:t>3. УСЛОВИЯ РЕАЛИЗАЦИИ ПРОГРАММЫ УЧЕБНОЙ ДИСЦИПЛИНЫ «ОП.10 ИНЖЕНЕРНАЯ КОМПЬЮТЕРНАЯ ГРАФИКА»</w:t>
      </w:r>
    </w:p>
    <w:p w:rsidR="00CA0293" w:rsidRPr="0050474B" w:rsidRDefault="00CA0293" w:rsidP="00CA0293">
      <w:pPr>
        <w:pStyle w:val="1"/>
        <w:keepNext w:val="0"/>
        <w:widowControl w:val="0"/>
        <w:numPr>
          <w:ilvl w:val="1"/>
          <w:numId w:val="6"/>
        </w:numPr>
        <w:tabs>
          <w:tab w:val="left" w:pos="1397"/>
          <w:tab w:val="left" w:pos="1398"/>
          <w:tab w:val="left" w:pos="2055"/>
          <w:tab w:val="left" w:pos="3550"/>
          <w:tab w:val="left" w:pos="5047"/>
          <w:tab w:val="left" w:pos="6156"/>
          <w:tab w:val="left" w:pos="7764"/>
        </w:tabs>
        <w:spacing w:before="200" w:line="271" w:lineRule="auto"/>
        <w:ind w:right="104" w:firstLine="708"/>
        <w:rPr>
          <w:b/>
        </w:rPr>
      </w:pPr>
      <w:r w:rsidRPr="0050474B">
        <w:t>Для</w:t>
      </w:r>
      <w:r w:rsidRPr="0050474B">
        <w:tab/>
        <w:t>реализации</w:t>
      </w:r>
      <w:r w:rsidRPr="0050474B">
        <w:tab/>
        <w:t>программы</w:t>
      </w:r>
      <w:r w:rsidRPr="0050474B">
        <w:tab/>
        <w:t>учебной</w:t>
      </w:r>
      <w:r w:rsidRPr="0050474B">
        <w:tab/>
        <w:t>дисциплины</w:t>
      </w:r>
      <w:r w:rsidRPr="0050474B">
        <w:tab/>
        <w:t>предусмотрены следующие специальные помещения:</w:t>
      </w:r>
    </w:p>
    <w:p w:rsidR="00CA0293" w:rsidRPr="0050474B" w:rsidRDefault="00CA0293" w:rsidP="00CA0293">
      <w:pPr>
        <w:pStyle w:val="aa"/>
        <w:spacing w:before="207" w:line="276" w:lineRule="auto"/>
        <w:ind w:left="101" w:right="104" w:firstLine="708"/>
        <w:jc w:val="both"/>
        <w:rPr>
          <w:i/>
        </w:rPr>
      </w:pPr>
      <w:r w:rsidRPr="0050474B">
        <w:t>Кабинет</w:t>
      </w:r>
      <w:r w:rsidRPr="0050474B">
        <w:rPr>
          <w:i/>
        </w:rPr>
        <w:t>«Информационныхресурсов»</w:t>
      </w:r>
      <w:r w:rsidRPr="0050474B">
        <w:t>,оснащенныйоборудованием:автоматизированные рабочие места на 12-15 обучающихся (Процессор не ниже Core i5,оперативная память объемом не менее 8 Гб, видеокарта не менее Nvidia GTX 980 или аналогичная по характеристикам, HD 500 Gb или больше), автоматизированное рабочее место преподавателя (Процессор не ниже Core i5, оперативная память объемом не менее 8Гб, видеокарта не менее Nvidia GTX 980 или аналогичная по характеристикам, HD 500 Gb или больше), пример проектной документации, необходимое лицензионное программное обеспечение: пакет офисных программ, пакет САПР, пакет 2D/3D графических программ, программы по виртуализации</w:t>
      </w:r>
      <w:r w:rsidRPr="0050474B">
        <w:rPr>
          <w:i/>
        </w:rPr>
        <w:t>.</w:t>
      </w:r>
    </w:p>
    <w:p w:rsidR="00CA0293" w:rsidRPr="0050474B" w:rsidRDefault="00CA0293" w:rsidP="00CA0293">
      <w:pPr>
        <w:pStyle w:val="aa"/>
        <w:spacing w:before="3"/>
        <w:ind w:left="0"/>
        <w:rPr>
          <w:i/>
        </w:rPr>
      </w:pPr>
    </w:p>
    <w:p w:rsidR="00CA0293" w:rsidRPr="00CA0293" w:rsidRDefault="00CA0293" w:rsidP="00CA0293">
      <w:pPr>
        <w:pStyle w:val="1"/>
        <w:keepNext w:val="0"/>
        <w:widowControl w:val="0"/>
        <w:numPr>
          <w:ilvl w:val="1"/>
          <w:numId w:val="6"/>
        </w:numPr>
        <w:tabs>
          <w:tab w:val="left" w:pos="1230"/>
        </w:tabs>
        <w:ind w:left="1229" w:hanging="421"/>
      </w:pPr>
      <w:r w:rsidRPr="0050474B">
        <w:t>Информационное обеспечение реализации программы</w:t>
      </w:r>
    </w:p>
    <w:p w:rsidR="00CA0293" w:rsidRPr="0050474B" w:rsidRDefault="00CA0293" w:rsidP="00CA0293">
      <w:pPr>
        <w:pStyle w:val="aa"/>
        <w:spacing w:line="256" w:lineRule="auto"/>
        <w:ind w:left="101" w:right="105" w:firstLine="357"/>
        <w:jc w:val="both"/>
      </w:pPr>
      <w:r w:rsidRPr="0050474B">
        <w:t>Д</w:t>
      </w:r>
      <w:r>
        <w:t xml:space="preserve">ля </w:t>
      </w:r>
      <w:r w:rsidRPr="0050474B">
        <w:t>реализации программы библиотечный фонд образовательной организации имеет электронные издания и информационные ресурсы, рекомендуемые для использования в образовательном процессе.</w:t>
      </w:r>
    </w:p>
    <w:p w:rsidR="00CA0293" w:rsidRPr="0050474B" w:rsidRDefault="00CA0293" w:rsidP="00CA0293">
      <w:pPr>
        <w:pStyle w:val="1"/>
        <w:spacing w:before="170" w:line="274" w:lineRule="exact"/>
        <w:jc w:val="both"/>
      </w:pPr>
      <w:r w:rsidRPr="0050474B">
        <w:t>Нормативные документы:</w:t>
      </w:r>
    </w:p>
    <w:p w:rsidR="00CA0293" w:rsidRPr="0050474B" w:rsidRDefault="00CA0293" w:rsidP="00CA0293">
      <w:pPr>
        <w:pStyle w:val="a9"/>
        <w:numPr>
          <w:ilvl w:val="0"/>
          <w:numId w:val="12"/>
        </w:numPr>
        <w:tabs>
          <w:tab w:val="left" w:pos="460"/>
        </w:tabs>
        <w:ind w:right="108"/>
        <w:jc w:val="both"/>
        <w:rPr>
          <w:sz w:val="24"/>
          <w:szCs w:val="24"/>
        </w:rPr>
      </w:pPr>
      <w:bookmarkStart w:id="1" w:name="1._ГОСТ_2.102-2013_Единая_система_констр"/>
      <w:bookmarkEnd w:id="1"/>
      <w:r w:rsidRPr="0050474B">
        <w:rPr>
          <w:sz w:val="24"/>
          <w:szCs w:val="24"/>
        </w:rPr>
        <w:t>ГОСТ2.102-2013Единаясистема конструкторской документации (ЕСКД).Видыикомплектностьконструкторскихдокументов.—Введ.2014-06-01.-URL:</w:t>
      </w:r>
      <w:hyperlink r:id="rId10">
        <w:r w:rsidRPr="0050474B">
          <w:rPr>
            <w:sz w:val="24"/>
            <w:szCs w:val="24"/>
          </w:rPr>
          <w:t>http://docs.cntd.ru/document/1200106862.</w:t>
        </w:r>
      </w:hyperlink>
    </w:p>
    <w:p w:rsidR="00CA0293" w:rsidRPr="0050474B" w:rsidRDefault="00CA0293" w:rsidP="00CA0293">
      <w:pPr>
        <w:pStyle w:val="a9"/>
        <w:numPr>
          <w:ilvl w:val="0"/>
          <w:numId w:val="12"/>
        </w:numPr>
        <w:tabs>
          <w:tab w:val="left" w:pos="460"/>
        </w:tabs>
        <w:ind w:right="108"/>
        <w:jc w:val="both"/>
        <w:rPr>
          <w:sz w:val="24"/>
          <w:szCs w:val="24"/>
        </w:rPr>
      </w:pPr>
      <w:r w:rsidRPr="0050474B">
        <w:rPr>
          <w:sz w:val="24"/>
          <w:szCs w:val="24"/>
        </w:rPr>
        <w:t>ГОСТ2.104-2006.Основныенадписи.—Введ.2006-09-01.URL:</w:t>
      </w:r>
      <w:hyperlink r:id="rId11">
        <w:r w:rsidRPr="0050474B">
          <w:rPr>
            <w:sz w:val="24"/>
            <w:szCs w:val="24"/>
          </w:rPr>
          <w:t>http://docs.cntd.ru/document/1200045443.</w:t>
        </w:r>
      </w:hyperlink>
    </w:p>
    <w:p w:rsidR="00CA0293" w:rsidRPr="0050474B" w:rsidRDefault="00CA0293" w:rsidP="00CA0293">
      <w:pPr>
        <w:pStyle w:val="aa"/>
        <w:ind w:left="101"/>
        <w:jc w:val="both"/>
      </w:pPr>
      <w:r w:rsidRPr="0050474B">
        <w:t>3.ГОСТ      2.301-68.       Форматы.       —       Введ.       1971-01-01.       —       URL:</w:t>
      </w:r>
    </w:p>
    <w:p w:rsidR="00CA0293" w:rsidRPr="0050474B" w:rsidRDefault="00AC33F5" w:rsidP="00CA0293">
      <w:pPr>
        <w:pStyle w:val="aa"/>
      </w:pPr>
      <w:hyperlink r:id="rId12">
        <w:r w:rsidR="00CA0293" w:rsidRPr="0050474B">
          <w:t>http://docs.cntd.ru/document/1200106862.</w:t>
        </w:r>
      </w:hyperlink>
    </w:p>
    <w:p w:rsidR="00CA0293" w:rsidRPr="0050474B" w:rsidRDefault="00CA0293" w:rsidP="00CA0293">
      <w:pPr>
        <w:pStyle w:val="aa"/>
        <w:tabs>
          <w:tab w:val="left" w:pos="1582"/>
          <w:tab w:val="left" w:pos="3005"/>
          <w:tab w:val="left" w:pos="4673"/>
          <w:tab w:val="left" w:pos="5419"/>
          <w:tab w:val="left" w:pos="6483"/>
          <w:tab w:val="left" w:pos="8167"/>
          <w:tab w:val="left" w:pos="8911"/>
        </w:tabs>
        <w:ind w:left="101"/>
      </w:pPr>
      <w:r w:rsidRPr="0050474B">
        <w:t>4.ГОСТ</w:t>
      </w:r>
      <w:r w:rsidRPr="0050474B">
        <w:tab/>
        <w:t>2.302-68.</w:t>
      </w:r>
      <w:r w:rsidRPr="0050474B">
        <w:tab/>
        <w:t>Масштабы.</w:t>
      </w:r>
      <w:r w:rsidRPr="0050474B">
        <w:tab/>
        <w:t>—</w:t>
      </w:r>
      <w:r w:rsidRPr="0050474B">
        <w:tab/>
        <w:t>Введ.</w:t>
      </w:r>
      <w:r w:rsidRPr="0050474B">
        <w:tab/>
        <w:t>1971-01-01.</w:t>
      </w:r>
      <w:r w:rsidRPr="0050474B">
        <w:tab/>
        <w:t>—</w:t>
      </w:r>
      <w:r w:rsidRPr="0050474B">
        <w:tab/>
        <w:t>URL:</w:t>
      </w:r>
    </w:p>
    <w:p w:rsidR="00CA0293" w:rsidRPr="0050474B" w:rsidRDefault="00AC33F5" w:rsidP="00CA0293">
      <w:pPr>
        <w:pStyle w:val="aa"/>
      </w:pPr>
      <w:hyperlink r:id="rId13">
        <w:r w:rsidR="00CA0293" w:rsidRPr="0050474B">
          <w:t>http://docs.cntd.ru/document/1200006583.</w:t>
        </w:r>
      </w:hyperlink>
    </w:p>
    <w:p w:rsidR="00CA0293" w:rsidRPr="0050474B" w:rsidRDefault="00CA0293" w:rsidP="00CA0293">
      <w:pPr>
        <w:pStyle w:val="aa"/>
        <w:tabs>
          <w:tab w:val="left" w:pos="1642"/>
          <w:tab w:val="left" w:pos="3127"/>
          <w:tab w:val="left" w:pos="4431"/>
          <w:tab w:val="left" w:pos="5235"/>
          <w:tab w:val="left" w:pos="6360"/>
          <w:tab w:val="left" w:pos="8105"/>
          <w:tab w:val="left" w:pos="8909"/>
        </w:tabs>
        <w:ind w:left="101"/>
      </w:pPr>
      <w:r w:rsidRPr="0050474B">
        <w:t>5.ГОСТ</w:t>
      </w:r>
      <w:r w:rsidRPr="0050474B">
        <w:tab/>
        <w:t>2.303-68.</w:t>
      </w:r>
      <w:r w:rsidRPr="0050474B">
        <w:tab/>
        <w:t>Линии.</w:t>
      </w:r>
      <w:r w:rsidRPr="0050474B">
        <w:tab/>
        <w:t>—</w:t>
      </w:r>
      <w:r w:rsidRPr="0050474B">
        <w:tab/>
        <w:t>Введ.</w:t>
      </w:r>
      <w:r w:rsidRPr="0050474B">
        <w:tab/>
        <w:t>1971-01-01.</w:t>
      </w:r>
      <w:r w:rsidRPr="0050474B">
        <w:tab/>
        <w:t>—</w:t>
      </w:r>
      <w:r w:rsidRPr="0050474B">
        <w:tab/>
        <w:t>URL:</w:t>
      </w:r>
    </w:p>
    <w:p w:rsidR="00CA0293" w:rsidRPr="0050474B" w:rsidRDefault="00AC33F5" w:rsidP="00CA0293">
      <w:pPr>
        <w:pStyle w:val="aa"/>
      </w:pPr>
      <w:hyperlink r:id="rId14">
        <w:r w:rsidR="00CA0293" w:rsidRPr="0050474B">
          <w:t>http://docs.cntd.ru/document/1200003502.</w:t>
        </w:r>
      </w:hyperlink>
    </w:p>
    <w:p w:rsidR="00CA0293" w:rsidRPr="0050474B" w:rsidRDefault="00CA0293" w:rsidP="00CA0293">
      <w:pPr>
        <w:pStyle w:val="a9"/>
        <w:numPr>
          <w:ilvl w:val="0"/>
          <w:numId w:val="11"/>
        </w:numPr>
        <w:tabs>
          <w:tab w:val="left" w:pos="460"/>
          <w:tab w:val="left" w:pos="1402"/>
          <w:tab w:val="left" w:pos="2645"/>
          <w:tab w:val="left" w:pos="3886"/>
          <w:tab w:val="left" w:pos="5391"/>
          <w:tab w:val="left" w:pos="5955"/>
          <w:tab w:val="left" w:pos="6840"/>
          <w:tab w:val="left" w:pos="8345"/>
          <w:tab w:val="left" w:pos="8909"/>
        </w:tabs>
        <w:ind w:right="108"/>
        <w:rPr>
          <w:sz w:val="24"/>
          <w:szCs w:val="24"/>
        </w:rPr>
      </w:pPr>
      <w:r w:rsidRPr="0050474B">
        <w:rPr>
          <w:sz w:val="24"/>
          <w:szCs w:val="24"/>
        </w:rPr>
        <w:t>ГОСТ</w:t>
      </w:r>
      <w:r w:rsidRPr="0050474B">
        <w:rPr>
          <w:sz w:val="24"/>
          <w:szCs w:val="24"/>
        </w:rPr>
        <w:tab/>
        <w:t>2.304-81.</w:t>
      </w:r>
      <w:r w:rsidRPr="0050474B">
        <w:rPr>
          <w:sz w:val="24"/>
          <w:szCs w:val="24"/>
        </w:rPr>
        <w:tab/>
        <w:t>Шрифты</w:t>
      </w:r>
      <w:r w:rsidRPr="0050474B">
        <w:rPr>
          <w:sz w:val="24"/>
          <w:szCs w:val="24"/>
        </w:rPr>
        <w:tab/>
        <w:t>чертёжные.</w:t>
      </w:r>
      <w:r w:rsidRPr="0050474B">
        <w:rPr>
          <w:sz w:val="24"/>
          <w:szCs w:val="24"/>
        </w:rPr>
        <w:tab/>
        <w:t>—</w:t>
      </w:r>
      <w:r w:rsidRPr="0050474B">
        <w:rPr>
          <w:sz w:val="24"/>
          <w:szCs w:val="24"/>
        </w:rPr>
        <w:tab/>
        <w:t>Введ.</w:t>
      </w:r>
      <w:r w:rsidRPr="0050474B">
        <w:rPr>
          <w:sz w:val="24"/>
          <w:szCs w:val="24"/>
        </w:rPr>
        <w:tab/>
        <w:t>1982-01-01.</w:t>
      </w:r>
      <w:r w:rsidRPr="0050474B">
        <w:rPr>
          <w:sz w:val="24"/>
          <w:szCs w:val="24"/>
        </w:rPr>
        <w:tab/>
        <w:t>—</w:t>
      </w:r>
      <w:r w:rsidRPr="0050474B">
        <w:rPr>
          <w:sz w:val="24"/>
          <w:szCs w:val="24"/>
        </w:rPr>
        <w:tab/>
      </w:r>
      <w:r w:rsidRPr="0050474B">
        <w:rPr>
          <w:spacing w:val="-1"/>
          <w:sz w:val="24"/>
          <w:szCs w:val="24"/>
        </w:rPr>
        <w:t>URL:</w:t>
      </w:r>
      <w:hyperlink r:id="rId15">
        <w:r w:rsidRPr="0050474B">
          <w:rPr>
            <w:sz w:val="24"/>
            <w:szCs w:val="24"/>
          </w:rPr>
          <w:t>http://docs.cntd.ru/document/1200003503.</w:t>
        </w:r>
      </w:hyperlink>
    </w:p>
    <w:p w:rsidR="00CA0293" w:rsidRPr="0050474B" w:rsidRDefault="00CA0293" w:rsidP="00CA0293">
      <w:pPr>
        <w:pStyle w:val="a9"/>
        <w:numPr>
          <w:ilvl w:val="0"/>
          <w:numId w:val="11"/>
        </w:numPr>
        <w:tabs>
          <w:tab w:val="left" w:pos="460"/>
        </w:tabs>
        <w:ind w:right="108"/>
        <w:rPr>
          <w:sz w:val="24"/>
          <w:szCs w:val="24"/>
        </w:rPr>
      </w:pPr>
      <w:r w:rsidRPr="0050474B">
        <w:rPr>
          <w:sz w:val="24"/>
          <w:szCs w:val="24"/>
        </w:rPr>
        <w:t>ГОСТ2.305-2008.Изображения—виды,разрезы,сечения.—Введ.2009-07-01.—URL:</w:t>
      </w:r>
      <w:hyperlink r:id="rId16">
        <w:r w:rsidRPr="0050474B">
          <w:rPr>
            <w:sz w:val="24"/>
            <w:szCs w:val="24"/>
          </w:rPr>
          <w:t>http://docs.cntd.ru/document/1200069435.</w:t>
        </w:r>
      </w:hyperlink>
    </w:p>
    <w:p w:rsidR="00CA0293" w:rsidRPr="0050474B" w:rsidRDefault="00CA0293" w:rsidP="00CA0293">
      <w:pPr>
        <w:pStyle w:val="a9"/>
        <w:numPr>
          <w:ilvl w:val="0"/>
          <w:numId w:val="11"/>
        </w:numPr>
        <w:tabs>
          <w:tab w:val="left" w:pos="460"/>
        </w:tabs>
        <w:ind w:right="0" w:hanging="359"/>
        <w:rPr>
          <w:sz w:val="24"/>
          <w:szCs w:val="24"/>
        </w:rPr>
      </w:pPr>
      <w:r w:rsidRPr="0050474B">
        <w:rPr>
          <w:sz w:val="24"/>
          <w:szCs w:val="24"/>
        </w:rPr>
        <w:t>ГОСТ2.307-2011.Нанесениеразмеровипредельныхотклонений.—Введ.2012-01-01.</w:t>
      </w:r>
    </w:p>
    <w:p w:rsidR="00CA0293" w:rsidRPr="0050474B" w:rsidRDefault="00CA0293" w:rsidP="00CA0293">
      <w:pPr>
        <w:pStyle w:val="aa"/>
      </w:pPr>
      <w:r w:rsidRPr="0050474B">
        <w:t>—</w:t>
      </w:r>
      <w:r w:rsidRPr="0050474B">
        <w:rPr>
          <w:lang w:val="en-US"/>
        </w:rPr>
        <w:t>URL</w:t>
      </w:r>
      <w:r w:rsidRPr="0050474B">
        <w:t>:</w:t>
      </w:r>
      <w:hyperlink r:id="rId17">
        <w:r w:rsidRPr="0050474B">
          <w:rPr>
            <w:lang w:val="en-US"/>
          </w:rPr>
          <w:t>http</w:t>
        </w:r>
        <w:r w:rsidRPr="0050474B">
          <w:t>://</w:t>
        </w:r>
        <w:r w:rsidRPr="0050474B">
          <w:rPr>
            <w:lang w:val="en-US"/>
          </w:rPr>
          <w:t>docs</w:t>
        </w:r>
        <w:r w:rsidRPr="0050474B">
          <w:t>.</w:t>
        </w:r>
        <w:r w:rsidRPr="0050474B">
          <w:rPr>
            <w:lang w:val="en-US"/>
          </w:rPr>
          <w:t>cntd</w:t>
        </w:r>
        <w:r w:rsidRPr="0050474B">
          <w:t>.</w:t>
        </w:r>
        <w:r w:rsidRPr="0050474B">
          <w:rPr>
            <w:lang w:val="en-US"/>
          </w:rPr>
          <w:t>ru</w:t>
        </w:r>
        <w:r w:rsidRPr="0050474B">
          <w:t>/</w:t>
        </w:r>
        <w:r w:rsidRPr="0050474B">
          <w:rPr>
            <w:lang w:val="en-US"/>
          </w:rPr>
          <w:t>document</w:t>
        </w:r>
        <w:r w:rsidRPr="0050474B">
          <w:t>/1200086238.</w:t>
        </w:r>
      </w:hyperlink>
    </w:p>
    <w:p w:rsidR="00CA0293" w:rsidRPr="0050474B" w:rsidRDefault="00CA0293" w:rsidP="00CA0293">
      <w:pPr>
        <w:pStyle w:val="a9"/>
        <w:numPr>
          <w:ilvl w:val="0"/>
          <w:numId w:val="11"/>
        </w:numPr>
        <w:tabs>
          <w:tab w:val="left" w:pos="460"/>
        </w:tabs>
        <w:jc w:val="both"/>
        <w:rPr>
          <w:sz w:val="24"/>
          <w:szCs w:val="24"/>
        </w:rPr>
      </w:pPr>
      <w:r w:rsidRPr="0050474B">
        <w:rPr>
          <w:sz w:val="24"/>
          <w:szCs w:val="24"/>
        </w:rPr>
        <w:t>ГОСТ2.311-68.ЕСКД.Изображениярезьбы.—Введ.1971-01-01.—URL:</w:t>
      </w:r>
      <w:hyperlink r:id="rId18">
        <w:r w:rsidRPr="0050474B">
          <w:rPr>
            <w:sz w:val="24"/>
            <w:szCs w:val="24"/>
          </w:rPr>
          <w:t>http://docs.cntd.ru/document/1200006590.</w:t>
        </w:r>
      </w:hyperlink>
    </w:p>
    <w:p w:rsidR="00CA0293" w:rsidRPr="0050474B" w:rsidRDefault="00CA0293" w:rsidP="00CA0293">
      <w:pPr>
        <w:pStyle w:val="a9"/>
        <w:numPr>
          <w:ilvl w:val="0"/>
          <w:numId w:val="11"/>
        </w:numPr>
        <w:tabs>
          <w:tab w:val="left" w:pos="460"/>
        </w:tabs>
        <w:ind w:right="108"/>
        <w:jc w:val="both"/>
        <w:rPr>
          <w:sz w:val="24"/>
          <w:szCs w:val="24"/>
        </w:rPr>
      </w:pPr>
      <w:r w:rsidRPr="0050474B">
        <w:rPr>
          <w:sz w:val="24"/>
          <w:szCs w:val="24"/>
        </w:rPr>
        <w:t>ебованияквыполнению.—Введ.2009-07-01.—URL:</w:t>
      </w:r>
      <w:hyperlink r:id="rId19">
        <w:r w:rsidRPr="0050474B">
          <w:rPr>
            <w:sz w:val="24"/>
            <w:szCs w:val="24"/>
          </w:rPr>
          <w:t>http://docs.cntd.ru/document/1200069439.</w:t>
        </w:r>
      </w:hyperlink>
    </w:p>
    <w:p w:rsidR="00CA0293" w:rsidRPr="0050474B" w:rsidRDefault="00CA0293" w:rsidP="00CA0293">
      <w:pPr>
        <w:pStyle w:val="a9"/>
        <w:numPr>
          <w:ilvl w:val="0"/>
          <w:numId w:val="11"/>
        </w:numPr>
        <w:tabs>
          <w:tab w:val="left" w:pos="460"/>
        </w:tabs>
        <w:ind w:right="107"/>
        <w:jc w:val="both"/>
        <w:rPr>
          <w:sz w:val="24"/>
          <w:szCs w:val="24"/>
        </w:rPr>
      </w:pPr>
      <w:bookmarkStart w:id="2" w:name="11._ГОСТ_21.501-2018_Система_проектной_д"/>
      <w:bookmarkEnd w:id="2"/>
      <w:r w:rsidRPr="0050474B">
        <w:rPr>
          <w:sz w:val="24"/>
          <w:szCs w:val="24"/>
        </w:rPr>
        <w:t>ГОСТ21.501-2018Системапроектнойдокументациидлястроительства(СПДС).Правилавыполнениярабочейдокументацииархитектурныхиконструктивныхрешений. —Введ. 2019-06-01. —</w:t>
      </w:r>
      <w:hyperlink r:id="rId20">
        <w:r w:rsidRPr="0050474B">
          <w:rPr>
            <w:sz w:val="24"/>
            <w:szCs w:val="24"/>
          </w:rPr>
          <w:t>http://docs.cntd.ru/document/1200161804.</w:t>
        </w:r>
      </w:hyperlink>
    </w:p>
    <w:p w:rsidR="00CA0293" w:rsidRPr="0050474B" w:rsidRDefault="00CA0293" w:rsidP="00CA0293">
      <w:pPr>
        <w:pStyle w:val="a9"/>
        <w:numPr>
          <w:ilvl w:val="0"/>
          <w:numId w:val="11"/>
        </w:numPr>
        <w:tabs>
          <w:tab w:val="left" w:pos="460"/>
        </w:tabs>
        <w:ind w:right="106"/>
        <w:jc w:val="both"/>
        <w:rPr>
          <w:sz w:val="24"/>
          <w:szCs w:val="24"/>
        </w:rPr>
      </w:pPr>
      <w:bookmarkStart w:id="3" w:name="12._ГОСТ_2.306-68._Обозначения_графическ"/>
      <w:bookmarkEnd w:id="3"/>
      <w:r w:rsidRPr="0050474B">
        <w:rPr>
          <w:sz w:val="24"/>
          <w:szCs w:val="24"/>
        </w:rPr>
        <w:t>ГОСТ2.306-68.Обозначенияграфическиематериаловиправилаихнанесенияначертежах.— Введ.1971-01-01. —</w:t>
      </w:r>
      <w:hyperlink r:id="rId21">
        <w:r w:rsidRPr="0050474B">
          <w:rPr>
            <w:sz w:val="24"/>
            <w:szCs w:val="24"/>
          </w:rPr>
          <w:t>http://docs.cntd.ru/document/1200006585.</w:t>
        </w:r>
      </w:hyperlink>
    </w:p>
    <w:p w:rsidR="00CA0293" w:rsidRPr="0050474B" w:rsidRDefault="00CA0293" w:rsidP="00CA0293">
      <w:pPr>
        <w:pStyle w:val="aa"/>
        <w:spacing w:before="3"/>
        <w:ind w:left="0"/>
      </w:pPr>
    </w:p>
    <w:p w:rsidR="00CA0293" w:rsidRPr="0050474B" w:rsidRDefault="00CA0293" w:rsidP="00CA0293">
      <w:pPr>
        <w:rPr>
          <w:sz w:val="24"/>
          <w:szCs w:val="24"/>
        </w:rPr>
        <w:sectPr w:rsidR="00CA0293" w:rsidRPr="0050474B">
          <w:footerReference w:type="default" r:id="rId22"/>
          <w:pgSz w:w="11910" w:h="16840"/>
          <w:pgMar w:top="480" w:right="740" w:bottom="1120" w:left="1600" w:header="0" w:footer="925" w:gutter="0"/>
          <w:cols w:space="720"/>
        </w:sectPr>
      </w:pPr>
    </w:p>
    <w:p w:rsidR="00CA0293" w:rsidRPr="0050474B" w:rsidRDefault="00CA0293" w:rsidP="00CA0293">
      <w:pPr>
        <w:pStyle w:val="1"/>
        <w:keepNext w:val="0"/>
        <w:widowControl w:val="0"/>
        <w:numPr>
          <w:ilvl w:val="2"/>
          <w:numId w:val="10"/>
        </w:numPr>
        <w:tabs>
          <w:tab w:val="left" w:pos="702"/>
        </w:tabs>
        <w:ind w:hanging="601"/>
      </w:pPr>
      <w:r w:rsidRPr="0050474B">
        <w:lastRenderedPageBreak/>
        <w:t>Электронные издания:</w:t>
      </w:r>
    </w:p>
    <w:p w:rsidR="00CA0293" w:rsidRPr="0050474B" w:rsidRDefault="00CA0293" w:rsidP="00CA0293">
      <w:pPr>
        <w:tabs>
          <w:tab w:val="left" w:pos="460"/>
        </w:tabs>
        <w:spacing w:before="60"/>
        <w:ind w:left="100"/>
        <w:rPr>
          <w:sz w:val="24"/>
          <w:szCs w:val="24"/>
        </w:rPr>
      </w:pPr>
      <w:r w:rsidRPr="0050474B">
        <w:rPr>
          <w:spacing w:val="-1"/>
          <w:sz w:val="24"/>
          <w:szCs w:val="24"/>
        </w:rPr>
        <w:t>1.Вышнепольский,</w:t>
      </w:r>
      <w:r w:rsidRPr="0050474B">
        <w:rPr>
          <w:sz w:val="24"/>
          <w:szCs w:val="24"/>
        </w:rPr>
        <w:t>И.С.Черчение:учебникдлясреднегопрофессиональногообразования</w:t>
      </w:r>
    </w:p>
    <w:p w:rsidR="00CA0293" w:rsidRPr="0050474B" w:rsidRDefault="00CA0293" w:rsidP="00CA0293">
      <w:pPr>
        <w:pStyle w:val="aa"/>
      </w:pPr>
      <w:r w:rsidRPr="0050474B">
        <w:t>/И.С.Вышнепольский,В.И.Вышнепольский.-3-еизд.,испр.-Москва:ИНФРА-М,</w:t>
      </w:r>
    </w:p>
    <w:p w:rsidR="00CA0293" w:rsidRPr="0050474B" w:rsidRDefault="00CA0293" w:rsidP="00CA0293">
      <w:pPr>
        <w:pStyle w:val="aa"/>
      </w:pPr>
      <w:r w:rsidRPr="0050474B">
        <w:t>2021/</w:t>
      </w:r>
    </w:p>
    <w:p w:rsidR="00CA0293" w:rsidRPr="0050474B" w:rsidRDefault="00CA0293" w:rsidP="00CA0293">
      <w:pPr>
        <w:pStyle w:val="a9"/>
        <w:numPr>
          <w:ilvl w:val="0"/>
          <w:numId w:val="9"/>
        </w:numPr>
        <w:tabs>
          <w:tab w:val="left" w:pos="460"/>
        </w:tabs>
        <w:rPr>
          <w:sz w:val="24"/>
          <w:szCs w:val="24"/>
        </w:rPr>
      </w:pPr>
      <w:r w:rsidRPr="0050474B">
        <w:rPr>
          <w:sz w:val="24"/>
          <w:szCs w:val="24"/>
        </w:rPr>
        <w:t>Инженернаяграфика:учебникдлясреднегопрофессиональногообразования/Г.В.Буланже,В.А.Гончарова,И.А.Гущин,Т.С.Молокова.-Москва:ИНФРА-М,2021.</w:t>
      </w:r>
    </w:p>
    <w:p w:rsidR="00CA0293" w:rsidRPr="0050474B" w:rsidRDefault="00CA0293" w:rsidP="00CA0293">
      <w:pPr>
        <w:pStyle w:val="a9"/>
        <w:numPr>
          <w:ilvl w:val="0"/>
          <w:numId w:val="9"/>
        </w:numPr>
        <w:tabs>
          <w:tab w:val="left" w:pos="460"/>
        </w:tabs>
        <w:ind w:right="110"/>
        <w:rPr>
          <w:sz w:val="24"/>
          <w:szCs w:val="24"/>
        </w:rPr>
      </w:pPr>
      <w:r w:rsidRPr="0050474B">
        <w:rPr>
          <w:sz w:val="24"/>
          <w:szCs w:val="24"/>
        </w:rPr>
        <w:t>Колесниченко,Н.М.Инженернаяикомпьютернаяграфика:учебноепособие/Н.М.Колесниченко,Н.Н. Черняева. -Москва: Инфра-Инженерия,2018.</w:t>
      </w:r>
    </w:p>
    <w:p w:rsidR="00CA0293" w:rsidRPr="0050474B" w:rsidRDefault="00CA0293" w:rsidP="00CA0293">
      <w:pPr>
        <w:pStyle w:val="a9"/>
        <w:numPr>
          <w:ilvl w:val="0"/>
          <w:numId w:val="9"/>
        </w:numPr>
        <w:tabs>
          <w:tab w:val="left" w:pos="460"/>
        </w:tabs>
        <w:rPr>
          <w:sz w:val="24"/>
          <w:szCs w:val="24"/>
        </w:rPr>
      </w:pPr>
      <w:r w:rsidRPr="0050474B">
        <w:rPr>
          <w:sz w:val="24"/>
          <w:szCs w:val="24"/>
        </w:rPr>
        <w:t>Королёв,Ю.Начертательнаягеометрияиграфика:учебноепособие/Ю.Королёв,С.Устюжанина.-Санкт-Петербург: Питер, 2019.</w:t>
      </w:r>
    </w:p>
    <w:p w:rsidR="00CA0293" w:rsidRPr="0050474B" w:rsidRDefault="00CA0293" w:rsidP="00CA0293">
      <w:pPr>
        <w:pStyle w:val="a9"/>
        <w:numPr>
          <w:ilvl w:val="0"/>
          <w:numId w:val="9"/>
        </w:numPr>
        <w:tabs>
          <w:tab w:val="left" w:pos="460"/>
        </w:tabs>
        <w:rPr>
          <w:sz w:val="24"/>
          <w:szCs w:val="24"/>
        </w:rPr>
      </w:pPr>
      <w:r w:rsidRPr="0050474B">
        <w:rPr>
          <w:sz w:val="24"/>
          <w:szCs w:val="24"/>
        </w:rPr>
        <w:t>Раклов,В.П.Инженернаяграфика:учебникдлястуд.учрежд.СПО/В.П.Раклов,Т.Я.Яковлева;подред. В.П.Раклова.-2-еизд., стереотип.-Москва: ИНФРА-М,2020.</w:t>
      </w:r>
    </w:p>
    <w:p w:rsidR="00CA0293" w:rsidRPr="0050474B" w:rsidRDefault="00CA0293" w:rsidP="00CA0293">
      <w:pPr>
        <w:pStyle w:val="a9"/>
        <w:numPr>
          <w:ilvl w:val="0"/>
          <w:numId w:val="9"/>
        </w:numPr>
        <w:tabs>
          <w:tab w:val="left" w:pos="460"/>
        </w:tabs>
        <w:ind w:right="107"/>
        <w:rPr>
          <w:sz w:val="24"/>
          <w:szCs w:val="24"/>
        </w:rPr>
      </w:pPr>
      <w:r w:rsidRPr="0050474B">
        <w:rPr>
          <w:sz w:val="24"/>
          <w:szCs w:val="24"/>
        </w:rPr>
        <w:t>Сальков,Н.А.Начертательнаягеометрия.Основнойкурс:учебноепособие/Н.А.Сальков.-Москва: ИНФРА-М, 2019.</w:t>
      </w:r>
    </w:p>
    <w:p w:rsidR="00CA0293" w:rsidRPr="0050474B" w:rsidRDefault="00CA0293" w:rsidP="00CA0293">
      <w:pPr>
        <w:pStyle w:val="a9"/>
        <w:numPr>
          <w:ilvl w:val="0"/>
          <w:numId w:val="9"/>
        </w:numPr>
        <w:tabs>
          <w:tab w:val="left" w:pos="460"/>
          <w:tab w:val="left" w:pos="1908"/>
          <w:tab w:val="left" w:pos="2789"/>
          <w:tab w:val="left" w:pos="4476"/>
          <w:tab w:val="left" w:pos="5782"/>
          <w:tab w:val="left" w:pos="8455"/>
        </w:tabs>
        <w:rPr>
          <w:sz w:val="24"/>
          <w:szCs w:val="24"/>
        </w:rPr>
      </w:pPr>
      <w:r w:rsidRPr="0050474B">
        <w:rPr>
          <w:sz w:val="24"/>
          <w:szCs w:val="24"/>
        </w:rPr>
        <w:t>Чекмарев,</w:t>
      </w:r>
      <w:r w:rsidRPr="0050474B">
        <w:rPr>
          <w:sz w:val="24"/>
          <w:szCs w:val="24"/>
        </w:rPr>
        <w:tab/>
        <w:t>А.А.</w:t>
      </w:r>
      <w:r w:rsidRPr="0050474B">
        <w:rPr>
          <w:sz w:val="24"/>
          <w:szCs w:val="24"/>
        </w:rPr>
        <w:tab/>
        <w:t>Инженерная</w:t>
      </w:r>
      <w:r w:rsidRPr="0050474B">
        <w:rPr>
          <w:sz w:val="24"/>
          <w:szCs w:val="24"/>
        </w:rPr>
        <w:tab/>
        <w:t>графика.</w:t>
      </w:r>
      <w:r w:rsidRPr="0050474B">
        <w:rPr>
          <w:sz w:val="24"/>
          <w:szCs w:val="24"/>
        </w:rPr>
        <w:tab/>
        <w:t>Машиностроительное</w:t>
      </w:r>
      <w:r w:rsidRPr="0050474B">
        <w:rPr>
          <w:sz w:val="24"/>
          <w:szCs w:val="24"/>
        </w:rPr>
        <w:tab/>
      </w:r>
      <w:r w:rsidRPr="0050474B">
        <w:rPr>
          <w:spacing w:val="-1"/>
          <w:sz w:val="24"/>
          <w:szCs w:val="24"/>
        </w:rPr>
        <w:t xml:space="preserve">черчение: </w:t>
      </w:r>
      <w:r w:rsidRPr="0050474B">
        <w:rPr>
          <w:sz w:val="24"/>
          <w:szCs w:val="24"/>
        </w:rPr>
        <w:t>учебник/А.А. Чекмарев.- Москва:  Инфра- М, 2021.</w:t>
      </w:r>
    </w:p>
    <w:p w:rsidR="00CA0293" w:rsidRPr="0050474B" w:rsidRDefault="00CA0293" w:rsidP="00CA0293">
      <w:pPr>
        <w:pStyle w:val="a9"/>
        <w:numPr>
          <w:ilvl w:val="0"/>
          <w:numId w:val="9"/>
        </w:numPr>
        <w:tabs>
          <w:tab w:val="left" w:pos="460"/>
        </w:tabs>
        <w:spacing w:before="6" w:line="232" w:lineRule="auto"/>
        <w:ind w:right="106"/>
        <w:rPr>
          <w:sz w:val="24"/>
          <w:szCs w:val="24"/>
        </w:rPr>
      </w:pPr>
      <w:r w:rsidRPr="0050474B">
        <w:rPr>
          <w:sz w:val="24"/>
          <w:szCs w:val="24"/>
        </w:rPr>
        <w:t>Юренкова,Л.Р.Ортогональныепроекциии3D-моделированиевстереометрии:учебноепособиедлястуд.учрежд.СПО/Л.Р. Юренкова.-Москва:ИНФРА-М,2020.</w:t>
      </w:r>
    </w:p>
    <w:p w:rsidR="00CA0293" w:rsidRPr="0050474B" w:rsidRDefault="00CA0293" w:rsidP="00CA0293">
      <w:pPr>
        <w:pStyle w:val="aa"/>
        <w:spacing w:before="10"/>
        <w:ind w:left="0"/>
      </w:pPr>
    </w:p>
    <w:p w:rsidR="00CA0293" w:rsidRPr="0050474B" w:rsidRDefault="00CA0293" w:rsidP="00CA0293">
      <w:pPr>
        <w:pStyle w:val="1"/>
        <w:spacing w:before="1"/>
        <w:jc w:val="both"/>
      </w:pPr>
      <w:r w:rsidRPr="0050474B">
        <w:t>Электронные ресурсы:</w:t>
      </w:r>
    </w:p>
    <w:p w:rsidR="00CA0293" w:rsidRPr="0050474B" w:rsidRDefault="00CA0293" w:rsidP="00CA0293">
      <w:pPr>
        <w:pStyle w:val="a9"/>
        <w:numPr>
          <w:ilvl w:val="0"/>
          <w:numId w:val="8"/>
        </w:numPr>
        <w:tabs>
          <w:tab w:val="left" w:pos="460"/>
        </w:tabs>
        <w:spacing w:before="14"/>
        <w:jc w:val="both"/>
        <w:rPr>
          <w:sz w:val="24"/>
          <w:szCs w:val="24"/>
        </w:rPr>
      </w:pPr>
      <w:r w:rsidRPr="0050474B">
        <w:rPr>
          <w:sz w:val="24"/>
          <w:szCs w:val="24"/>
        </w:rPr>
        <w:t>РОССТАНДАРТ.Федеральноеагентствопотехническомурегулированиюиметрологии:официальныйсайт.Каталогстандартов.-URL:</w:t>
      </w:r>
      <w:hyperlink r:id="rId23">
        <w:r w:rsidRPr="0050474B">
          <w:rPr>
            <w:sz w:val="24"/>
            <w:szCs w:val="24"/>
          </w:rPr>
          <w:t>http://www.gost.ru/wps/portal/pages.CatalogOfStandarts.</w:t>
        </w:r>
      </w:hyperlink>
    </w:p>
    <w:p w:rsidR="00CA0293" w:rsidRPr="0050474B" w:rsidRDefault="00CA0293" w:rsidP="00CA0293">
      <w:pPr>
        <w:pStyle w:val="a9"/>
        <w:numPr>
          <w:ilvl w:val="0"/>
          <w:numId w:val="8"/>
        </w:numPr>
        <w:tabs>
          <w:tab w:val="left" w:pos="460"/>
        </w:tabs>
        <w:ind w:right="108"/>
        <w:jc w:val="both"/>
        <w:rPr>
          <w:sz w:val="24"/>
          <w:szCs w:val="24"/>
        </w:rPr>
      </w:pPr>
      <w:r w:rsidRPr="0050474B">
        <w:rPr>
          <w:sz w:val="24"/>
          <w:szCs w:val="24"/>
        </w:rPr>
        <w:t xml:space="preserve">Единое окно доступа к образовательным ресурсам: федеральный портал. Инженернаяграфика-URL: </w:t>
      </w:r>
      <w:hyperlink r:id="rId24">
        <w:r w:rsidRPr="0050474B">
          <w:rPr>
            <w:sz w:val="24"/>
            <w:szCs w:val="24"/>
          </w:rPr>
          <w:t>http://window.edu.ru/catalog?p_rubr=2.2.75.31.</w:t>
        </w:r>
      </w:hyperlink>
    </w:p>
    <w:p w:rsidR="00CA0293" w:rsidRPr="0050474B" w:rsidRDefault="00CA0293" w:rsidP="00CA0293">
      <w:pPr>
        <w:pStyle w:val="a9"/>
        <w:numPr>
          <w:ilvl w:val="0"/>
          <w:numId w:val="8"/>
        </w:numPr>
        <w:tabs>
          <w:tab w:val="left" w:pos="460"/>
          <w:tab w:val="left" w:pos="1707"/>
          <w:tab w:val="left" w:pos="3891"/>
          <w:tab w:val="left" w:pos="4870"/>
          <w:tab w:val="left" w:pos="6571"/>
          <w:tab w:val="left" w:pos="7971"/>
          <w:tab w:val="left" w:pos="8909"/>
        </w:tabs>
        <w:ind w:right="104"/>
        <w:jc w:val="both"/>
        <w:rPr>
          <w:sz w:val="24"/>
          <w:szCs w:val="24"/>
        </w:rPr>
      </w:pPr>
      <w:r w:rsidRPr="0050474B">
        <w:rPr>
          <w:sz w:val="24"/>
          <w:szCs w:val="24"/>
        </w:rPr>
        <w:t>РАГС - российский архив государственных стандартов. - URL Схемы электрическиепринципиальные:учебно-методическоепособие/сост.О.А.Волжанова;Удмуртскийгос.</w:t>
      </w:r>
      <w:r w:rsidRPr="0050474B">
        <w:rPr>
          <w:sz w:val="24"/>
          <w:szCs w:val="24"/>
        </w:rPr>
        <w:tab/>
        <w:t>университет.</w:t>
      </w:r>
      <w:r w:rsidRPr="0050474B">
        <w:rPr>
          <w:sz w:val="24"/>
          <w:szCs w:val="24"/>
        </w:rPr>
        <w:tab/>
        <w:t>–</w:t>
      </w:r>
      <w:r w:rsidRPr="0050474B">
        <w:rPr>
          <w:sz w:val="24"/>
          <w:szCs w:val="24"/>
        </w:rPr>
        <w:tab/>
        <w:t>Ижевск,</w:t>
      </w:r>
      <w:r w:rsidRPr="0050474B">
        <w:rPr>
          <w:sz w:val="24"/>
          <w:szCs w:val="24"/>
        </w:rPr>
        <w:tab/>
        <w:t>2012.</w:t>
      </w:r>
      <w:r w:rsidRPr="0050474B">
        <w:rPr>
          <w:sz w:val="24"/>
          <w:szCs w:val="24"/>
        </w:rPr>
        <w:tab/>
        <w:t>-</w:t>
      </w:r>
      <w:r w:rsidRPr="0050474B">
        <w:rPr>
          <w:sz w:val="24"/>
          <w:szCs w:val="24"/>
        </w:rPr>
        <w:tab/>
        <w:t>URL:</w:t>
      </w:r>
      <w:hyperlink r:id="rId25">
        <w:r w:rsidRPr="0050474B">
          <w:rPr>
            <w:sz w:val="24"/>
            <w:szCs w:val="24"/>
          </w:rPr>
          <w:t>http://elibrary.udsu.ru/xmlui/bitstream/handle/123456789/10036/2012629new.pdf?sequence</w:t>
        </w:r>
      </w:hyperlink>
    </w:p>
    <w:p w:rsidR="00CA0293" w:rsidRPr="0050474B" w:rsidRDefault="00CA0293" w:rsidP="00CA0293">
      <w:pPr>
        <w:pStyle w:val="aa"/>
      </w:pPr>
      <w:r w:rsidRPr="0050474B">
        <w:t>=4.</w:t>
      </w:r>
    </w:p>
    <w:p w:rsidR="00CA0293" w:rsidRPr="0050474B" w:rsidRDefault="00CA0293" w:rsidP="00CA0293">
      <w:pPr>
        <w:pStyle w:val="a9"/>
        <w:numPr>
          <w:ilvl w:val="0"/>
          <w:numId w:val="8"/>
        </w:numPr>
        <w:tabs>
          <w:tab w:val="left" w:pos="460"/>
          <w:tab w:val="left" w:pos="2280"/>
          <w:tab w:val="left" w:pos="4330"/>
          <w:tab w:val="left" w:pos="6394"/>
          <w:tab w:val="left" w:pos="8201"/>
          <w:tab w:val="left" w:pos="8914"/>
        </w:tabs>
        <w:jc w:val="both"/>
        <w:rPr>
          <w:sz w:val="24"/>
          <w:szCs w:val="24"/>
        </w:rPr>
      </w:pPr>
      <w:bookmarkStart w:id="4" w:name="4._Конакова,_И.П._Инженерная_и_компьютер"/>
      <w:bookmarkEnd w:id="4"/>
      <w:r w:rsidRPr="0050474B">
        <w:rPr>
          <w:sz w:val="24"/>
          <w:szCs w:val="24"/>
        </w:rPr>
        <w:t>Конакова, И.П. Инженерная икомпьютерная графика. Общие правила выполнениячертежей: учебное пособие / И.П. Конакова, Т.В. Нестерова. – Екатеринбург: Изд-воУральского</w:t>
      </w:r>
      <w:r w:rsidRPr="0050474B">
        <w:rPr>
          <w:sz w:val="24"/>
          <w:szCs w:val="24"/>
        </w:rPr>
        <w:tab/>
        <w:t>федерального</w:t>
      </w:r>
      <w:r w:rsidRPr="0050474B">
        <w:rPr>
          <w:sz w:val="24"/>
          <w:szCs w:val="24"/>
        </w:rPr>
        <w:tab/>
        <w:t>университета,</w:t>
      </w:r>
      <w:r w:rsidRPr="0050474B">
        <w:rPr>
          <w:sz w:val="24"/>
          <w:szCs w:val="24"/>
        </w:rPr>
        <w:tab/>
        <w:t>2018.</w:t>
      </w:r>
      <w:r w:rsidRPr="0050474B">
        <w:rPr>
          <w:sz w:val="24"/>
          <w:szCs w:val="24"/>
        </w:rPr>
        <w:tab/>
        <w:t>-</w:t>
      </w:r>
      <w:r w:rsidRPr="0050474B">
        <w:rPr>
          <w:sz w:val="24"/>
          <w:szCs w:val="24"/>
        </w:rPr>
        <w:tab/>
      </w:r>
      <w:r w:rsidRPr="0050474B">
        <w:rPr>
          <w:spacing w:val="-1"/>
          <w:sz w:val="24"/>
          <w:szCs w:val="24"/>
        </w:rPr>
        <w:t>URL:</w:t>
      </w:r>
      <w:r w:rsidRPr="0050474B">
        <w:rPr>
          <w:sz w:val="24"/>
          <w:szCs w:val="24"/>
        </w:rPr>
        <w:t>https://elar.urfu.ru/bitstream/10995/59176/3/978-5-7996-2270-1_2018.pdf</w:t>
      </w:r>
    </w:p>
    <w:p w:rsidR="00CA0293" w:rsidRPr="0050474B" w:rsidRDefault="00CA0293" w:rsidP="00CA0293">
      <w:pPr>
        <w:pStyle w:val="a9"/>
        <w:numPr>
          <w:ilvl w:val="0"/>
          <w:numId w:val="8"/>
        </w:numPr>
        <w:tabs>
          <w:tab w:val="left" w:pos="460"/>
        </w:tabs>
        <w:jc w:val="both"/>
        <w:rPr>
          <w:sz w:val="24"/>
          <w:szCs w:val="24"/>
        </w:rPr>
      </w:pPr>
      <w:r w:rsidRPr="0050474B">
        <w:rPr>
          <w:sz w:val="24"/>
          <w:szCs w:val="24"/>
        </w:rPr>
        <w:t>Конакова, И.П. Компьютерная графика. КОМПАС и AutoCAD: учебное пособие / И. П.Конакова,И.И.Пирогова.</w:t>
      </w:r>
      <w:r w:rsidRPr="0050474B">
        <w:rPr>
          <w:b/>
          <w:sz w:val="24"/>
          <w:szCs w:val="24"/>
        </w:rPr>
        <w:t>-</w:t>
      </w:r>
      <w:r w:rsidRPr="0050474B">
        <w:rPr>
          <w:sz w:val="24"/>
          <w:szCs w:val="24"/>
        </w:rPr>
        <w:t>Екатеринбург:Изд-воУрал.ун-та,2015.-URL:</w:t>
      </w:r>
      <w:hyperlink r:id="rId26">
        <w:r w:rsidRPr="0050474B">
          <w:rPr>
            <w:sz w:val="24"/>
            <w:szCs w:val="24"/>
          </w:rPr>
          <w:t>http://elar.urfu.ru/bitstream/10995/30949/1/978-5-7996-1403-4.pdf.</w:t>
        </w:r>
      </w:hyperlink>
    </w:p>
    <w:p w:rsidR="00CA0293" w:rsidRPr="0050474B" w:rsidRDefault="00CA0293" w:rsidP="00CA0293">
      <w:pPr>
        <w:pStyle w:val="a9"/>
        <w:numPr>
          <w:ilvl w:val="0"/>
          <w:numId w:val="8"/>
        </w:numPr>
        <w:tabs>
          <w:tab w:val="left" w:pos="460"/>
        </w:tabs>
        <w:jc w:val="both"/>
        <w:rPr>
          <w:sz w:val="24"/>
          <w:szCs w:val="24"/>
        </w:rPr>
      </w:pPr>
      <w:r w:rsidRPr="0050474B">
        <w:rPr>
          <w:sz w:val="24"/>
          <w:szCs w:val="24"/>
        </w:rPr>
        <w:t>Конакова,И.П.Основыработыв«КОМПАС-ГрафикV14»:практикум/И.П.Конакова,Э.Э.Истомина</w:t>
      </w:r>
      <w:r w:rsidRPr="0050474B">
        <w:rPr>
          <w:b/>
          <w:sz w:val="24"/>
          <w:szCs w:val="24"/>
        </w:rPr>
        <w:t>-</w:t>
      </w:r>
      <w:r w:rsidRPr="0050474B">
        <w:rPr>
          <w:sz w:val="24"/>
          <w:szCs w:val="24"/>
        </w:rPr>
        <w:t>Екатеринбург:Изд-воУрал.ун-та,2015.-URL:</w:t>
      </w:r>
      <w:hyperlink r:id="rId27">
        <w:r w:rsidRPr="0050474B">
          <w:rPr>
            <w:sz w:val="24"/>
            <w:szCs w:val="24"/>
          </w:rPr>
          <w:t>http://elar.urfu.ru/bitstream/10995/34775/1/978-5-7996-1502-4.pdf.</w:t>
        </w:r>
      </w:hyperlink>
    </w:p>
    <w:p w:rsidR="00CA0293" w:rsidRPr="0050474B" w:rsidRDefault="00CA0293" w:rsidP="00CA0293">
      <w:pPr>
        <w:pStyle w:val="a9"/>
        <w:numPr>
          <w:ilvl w:val="0"/>
          <w:numId w:val="8"/>
        </w:numPr>
        <w:tabs>
          <w:tab w:val="left" w:pos="460"/>
        </w:tabs>
        <w:spacing w:before="1"/>
        <w:jc w:val="both"/>
        <w:rPr>
          <w:sz w:val="24"/>
          <w:szCs w:val="24"/>
        </w:rPr>
      </w:pPr>
      <w:r w:rsidRPr="0050474B">
        <w:rPr>
          <w:sz w:val="24"/>
          <w:szCs w:val="24"/>
        </w:rPr>
        <w:t>Обозначения условные буквенно-цифровые и графические на электрических схемах:практикум/сост.Ю.П.Свиридов.–Ульяновск:УлГТУ,2015</w:t>
      </w:r>
      <w:r w:rsidRPr="0050474B">
        <w:rPr>
          <w:b/>
          <w:sz w:val="24"/>
          <w:szCs w:val="24"/>
        </w:rPr>
        <w:t>.</w:t>
      </w:r>
      <w:r w:rsidRPr="0050474B">
        <w:rPr>
          <w:sz w:val="24"/>
          <w:szCs w:val="24"/>
        </w:rPr>
        <w:t>-URL:</w:t>
      </w:r>
      <w:hyperlink r:id="rId28">
        <w:r w:rsidRPr="0050474B">
          <w:rPr>
            <w:sz w:val="24"/>
            <w:szCs w:val="24"/>
          </w:rPr>
          <w:t>http://venec.ulstu.ru/lib/disk/2016/29.pdf.</w:t>
        </w:r>
      </w:hyperlink>
    </w:p>
    <w:p w:rsidR="00CA0293" w:rsidRPr="0050474B" w:rsidRDefault="00CA0293" w:rsidP="00621A91">
      <w:pPr>
        <w:pStyle w:val="a9"/>
        <w:numPr>
          <w:ilvl w:val="0"/>
          <w:numId w:val="8"/>
        </w:numPr>
        <w:tabs>
          <w:tab w:val="left" w:pos="460"/>
          <w:tab w:val="left" w:pos="8628"/>
        </w:tabs>
        <w:jc w:val="both"/>
      </w:pPr>
      <w:r w:rsidRPr="0050474B">
        <w:rPr>
          <w:sz w:val="24"/>
          <w:szCs w:val="24"/>
        </w:rPr>
        <w:t xml:space="preserve">Схемыэлектрическиепринципиальные:учебно-методическоепособие/сост.О.А.Волжанова;  Удмуртский  гос.  университет.  </w:t>
      </w:r>
      <w:r w:rsidRPr="00CA0293">
        <w:rPr>
          <w:b/>
          <w:sz w:val="24"/>
          <w:szCs w:val="24"/>
        </w:rPr>
        <w:t xml:space="preserve">–  </w:t>
      </w:r>
      <w:r w:rsidRPr="0050474B">
        <w:rPr>
          <w:sz w:val="24"/>
          <w:szCs w:val="24"/>
        </w:rPr>
        <w:t>Ижевск,  2012.</w:t>
      </w:r>
      <w:r w:rsidRPr="0050474B">
        <w:rPr>
          <w:sz w:val="24"/>
          <w:szCs w:val="24"/>
        </w:rPr>
        <w:tab/>
        <w:t>-URL:</w:t>
      </w:r>
      <w:hyperlink r:id="rId29">
        <w:r w:rsidRPr="0050474B">
          <w:rPr>
            <w:sz w:val="24"/>
            <w:szCs w:val="24"/>
          </w:rPr>
          <w:t>http://elibrary.udsu.ru/xmlui/bitstream/handle/123456789/10036/2012629new.pdf?sequence</w:t>
        </w:r>
      </w:hyperlink>
      <w:r w:rsidRPr="0050474B">
        <w:t>=4.</w:t>
      </w:r>
    </w:p>
    <w:p w:rsidR="00CA0293" w:rsidRPr="0050474B" w:rsidRDefault="00CA0293" w:rsidP="00CA0293">
      <w:pPr>
        <w:pStyle w:val="aa"/>
        <w:spacing w:before="4"/>
        <w:ind w:left="0"/>
      </w:pPr>
    </w:p>
    <w:p w:rsidR="00CA0293" w:rsidRPr="0050474B" w:rsidRDefault="00CA0293" w:rsidP="00CA0293">
      <w:pPr>
        <w:pStyle w:val="1"/>
        <w:keepNext w:val="0"/>
        <w:widowControl w:val="0"/>
        <w:numPr>
          <w:ilvl w:val="2"/>
          <w:numId w:val="10"/>
        </w:numPr>
        <w:tabs>
          <w:tab w:val="left" w:pos="702"/>
        </w:tabs>
        <w:spacing w:before="1" w:line="274" w:lineRule="exact"/>
        <w:ind w:hanging="601"/>
      </w:pPr>
      <w:r w:rsidRPr="0050474B">
        <w:t>Дополнительные источники:</w:t>
      </w:r>
    </w:p>
    <w:p w:rsidR="00CA0293" w:rsidRPr="0050474B" w:rsidRDefault="00CA0293" w:rsidP="00CA0293">
      <w:pPr>
        <w:pStyle w:val="a9"/>
        <w:numPr>
          <w:ilvl w:val="0"/>
          <w:numId w:val="7"/>
        </w:numPr>
        <w:tabs>
          <w:tab w:val="left" w:pos="460"/>
        </w:tabs>
        <w:ind w:right="106"/>
        <w:rPr>
          <w:sz w:val="24"/>
          <w:szCs w:val="24"/>
        </w:rPr>
      </w:pPr>
      <w:r w:rsidRPr="0050474B">
        <w:rPr>
          <w:sz w:val="24"/>
          <w:szCs w:val="24"/>
        </w:rPr>
        <w:t>Большаков,В.П.Инженернаяикомпьютернаяграфика.Теоретическийкурситестовыезадания/В.П.Большаков,А.В.Чагина.-Санкт-Петербург:БХВ-Петербург,2016.</w:t>
      </w:r>
    </w:p>
    <w:p w:rsidR="00CA0293" w:rsidRPr="0050474B" w:rsidRDefault="00CA0293" w:rsidP="00CA0293">
      <w:pPr>
        <w:pStyle w:val="a9"/>
        <w:numPr>
          <w:ilvl w:val="0"/>
          <w:numId w:val="7"/>
        </w:numPr>
        <w:tabs>
          <w:tab w:val="left" w:pos="460"/>
        </w:tabs>
        <w:ind w:right="110"/>
        <w:rPr>
          <w:sz w:val="24"/>
          <w:szCs w:val="24"/>
        </w:rPr>
      </w:pPr>
      <w:r w:rsidRPr="0050474B">
        <w:rPr>
          <w:spacing w:val="-1"/>
          <w:sz w:val="24"/>
          <w:szCs w:val="24"/>
        </w:rPr>
        <w:t>Буланже,Г.В.Инженерная</w:t>
      </w:r>
      <w:r w:rsidRPr="0050474B">
        <w:rPr>
          <w:sz w:val="24"/>
          <w:szCs w:val="24"/>
        </w:rPr>
        <w:t>графика:Проецированиегеометрическихтел/Г.В.Буланже,И.А.Гущин, В.А.Гончарова, 3-еизд.-Москва: КУРС:ИНФРА-М, 2020.</w:t>
      </w:r>
    </w:p>
    <w:p w:rsidR="00CA0293" w:rsidRPr="0050474B" w:rsidRDefault="00CA0293" w:rsidP="00CA0293">
      <w:pPr>
        <w:pStyle w:val="a9"/>
        <w:numPr>
          <w:ilvl w:val="0"/>
          <w:numId w:val="7"/>
        </w:numPr>
        <w:tabs>
          <w:tab w:val="left" w:pos="460"/>
        </w:tabs>
        <w:ind w:right="109"/>
        <w:rPr>
          <w:sz w:val="24"/>
          <w:szCs w:val="24"/>
        </w:rPr>
      </w:pPr>
      <w:r w:rsidRPr="0050474B">
        <w:rPr>
          <w:sz w:val="24"/>
          <w:szCs w:val="24"/>
        </w:rPr>
        <w:t>Василенко,Е.А.Сборникзаданийпотехническойграфике:учебноепособиедлястуд.учрежд.СПО/ Е.А.Василенко,А.А. Чекмарев.–Москва: ИНФРА-М,2019.</w:t>
      </w:r>
    </w:p>
    <w:p w:rsidR="00CA0293" w:rsidRPr="0050474B" w:rsidRDefault="00CA0293" w:rsidP="00CA0293">
      <w:pPr>
        <w:pStyle w:val="a9"/>
        <w:numPr>
          <w:ilvl w:val="0"/>
          <w:numId w:val="7"/>
        </w:numPr>
        <w:tabs>
          <w:tab w:val="left" w:pos="460"/>
        </w:tabs>
        <w:spacing w:before="60"/>
        <w:ind w:right="107"/>
        <w:jc w:val="both"/>
        <w:rPr>
          <w:sz w:val="24"/>
          <w:szCs w:val="24"/>
        </w:rPr>
      </w:pPr>
      <w:r w:rsidRPr="0050474B">
        <w:rPr>
          <w:sz w:val="24"/>
          <w:szCs w:val="24"/>
        </w:rPr>
        <w:t>Василенко,Е.А.Техническаяграфика:учебникдлястуд.учрежд.СПО/Е.А.Василенко,А.А.Чекмарев. -Москва: ИНФРА-М, 2019.</w:t>
      </w:r>
    </w:p>
    <w:p w:rsidR="00CA0293" w:rsidRPr="0050474B" w:rsidRDefault="00CA0293" w:rsidP="00CA0293">
      <w:pPr>
        <w:pStyle w:val="a9"/>
        <w:numPr>
          <w:ilvl w:val="0"/>
          <w:numId w:val="7"/>
        </w:numPr>
        <w:tabs>
          <w:tab w:val="left" w:pos="460"/>
        </w:tabs>
        <w:ind w:right="110"/>
        <w:jc w:val="both"/>
        <w:rPr>
          <w:sz w:val="24"/>
          <w:szCs w:val="24"/>
        </w:rPr>
      </w:pPr>
      <w:r w:rsidRPr="0050474B">
        <w:rPr>
          <w:sz w:val="24"/>
          <w:szCs w:val="24"/>
        </w:rPr>
        <w:t>Волошинов, Д. В. Инженерная компьютерная графика: учебник для среднего проф.образования/Д.В.Волошинов,В.В.Громов.  –Москва: Академия, 2020.</w:t>
      </w:r>
    </w:p>
    <w:p w:rsidR="00CA0293" w:rsidRPr="0050474B" w:rsidRDefault="00CA0293" w:rsidP="00CA0293">
      <w:pPr>
        <w:pStyle w:val="a9"/>
        <w:numPr>
          <w:ilvl w:val="0"/>
          <w:numId w:val="7"/>
        </w:numPr>
        <w:tabs>
          <w:tab w:val="left" w:pos="460"/>
        </w:tabs>
        <w:jc w:val="both"/>
        <w:rPr>
          <w:sz w:val="24"/>
          <w:szCs w:val="24"/>
        </w:rPr>
      </w:pPr>
      <w:r w:rsidRPr="0050474B">
        <w:rPr>
          <w:sz w:val="24"/>
          <w:szCs w:val="24"/>
        </w:rPr>
        <w:t>Гривцов, В. В. Инженерная графика: чтение и деталирование сборочных чертежей:</w:t>
      </w:r>
      <w:r w:rsidRPr="0050474B">
        <w:rPr>
          <w:spacing w:val="-1"/>
          <w:sz w:val="24"/>
          <w:szCs w:val="24"/>
        </w:rPr>
        <w:t>учебноепособие</w:t>
      </w:r>
      <w:r w:rsidRPr="0050474B">
        <w:rPr>
          <w:sz w:val="24"/>
          <w:szCs w:val="24"/>
        </w:rPr>
        <w:t>/В.В.Гривцов.-Южныйфедеральныйуниверситет.-Ростов-на-Дону;Таганрог:Издательство Южногофедерального университета,2018.</w:t>
      </w:r>
    </w:p>
    <w:p w:rsidR="00CA0293" w:rsidRPr="0050474B" w:rsidRDefault="00CA0293" w:rsidP="00CA0293">
      <w:pPr>
        <w:pStyle w:val="a9"/>
        <w:numPr>
          <w:ilvl w:val="0"/>
          <w:numId w:val="7"/>
        </w:numPr>
        <w:tabs>
          <w:tab w:val="left" w:pos="460"/>
        </w:tabs>
        <w:ind w:right="109"/>
        <w:jc w:val="both"/>
        <w:rPr>
          <w:sz w:val="24"/>
          <w:szCs w:val="24"/>
        </w:rPr>
      </w:pPr>
      <w:r w:rsidRPr="0050474B">
        <w:rPr>
          <w:sz w:val="24"/>
          <w:szCs w:val="24"/>
        </w:rPr>
        <w:t>Исаев, И. А. Инженерная графика: рабочая тетрадь: учебное пособие для студ. учрежд.СПО.Ч. 1 /И.А.Исаев.-Москва: Форум:ИНФРА-М,2015.</w:t>
      </w:r>
    </w:p>
    <w:p w:rsidR="00CA0293" w:rsidRPr="0050474B" w:rsidRDefault="00CA0293" w:rsidP="00CA0293">
      <w:pPr>
        <w:pStyle w:val="a9"/>
        <w:numPr>
          <w:ilvl w:val="0"/>
          <w:numId w:val="7"/>
        </w:numPr>
        <w:tabs>
          <w:tab w:val="left" w:pos="460"/>
        </w:tabs>
        <w:ind w:right="109"/>
        <w:jc w:val="both"/>
        <w:rPr>
          <w:sz w:val="24"/>
          <w:szCs w:val="24"/>
        </w:rPr>
      </w:pPr>
      <w:r w:rsidRPr="0050474B">
        <w:rPr>
          <w:sz w:val="24"/>
          <w:szCs w:val="24"/>
        </w:rPr>
        <w:t>Исаев, И. А. Инженерная графика: рабочая тетрадь: учебное пособие для студ. учрежд.СПО.Ч. 2 /И.А.Исаев.-Москва: Форум:ИНФРА-М,2018.</w:t>
      </w:r>
    </w:p>
    <w:p w:rsidR="00CA0293" w:rsidRPr="0050474B" w:rsidRDefault="00CA0293" w:rsidP="00CA0293">
      <w:pPr>
        <w:pStyle w:val="a9"/>
        <w:numPr>
          <w:ilvl w:val="0"/>
          <w:numId w:val="7"/>
        </w:numPr>
        <w:tabs>
          <w:tab w:val="left" w:pos="460"/>
        </w:tabs>
        <w:ind w:right="106"/>
        <w:jc w:val="both"/>
        <w:rPr>
          <w:sz w:val="24"/>
          <w:szCs w:val="24"/>
        </w:rPr>
      </w:pPr>
      <w:r w:rsidRPr="0050474B">
        <w:rPr>
          <w:sz w:val="24"/>
          <w:szCs w:val="24"/>
        </w:rPr>
        <w:t>Куликов, В. П. Инженерная графика: учебник / В. П. Куликов, А. В. Кузин. - Москва:ФОРУМ, 2009.</w:t>
      </w:r>
    </w:p>
    <w:p w:rsidR="00CA0293" w:rsidRPr="0050474B" w:rsidRDefault="00CA0293" w:rsidP="00CA0293">
      <w:pPr>
        <w:pStyle w:val="a9"/>
        <w:numPr>
          <w:ilvl w:val="0"/>
          <w:numId w:val="7"/>
        </w:numPr>
        <w:tabs>
          <w:tab w:val="left" w:pos="460"/>
        </w:tabs>
        <w:ind w:right="108"/>
        <w:jc w:val="both"/>
        <w:rPr>
          <w:sz w:val="24"/>
          <w:szCs w:val="24"/>
        </w:rPr>
      </w:pPr>
      <w:r w:rsidRPr="0050474B">
        <w:rPr>
          <w:sz w:val="24"/>
          <w:szCs w:val="24"/>
        </w:rPr>
        <w:t>Сальков, Н.А. Черчение для слушателей подготовительных курсов: учебное пособие/Н.А.Сальков.-Москва: ИНФРА-М, 2020.</w:t>
      </w:r>
    </w:p>
    <w:p w:rsidR="00CA0293" w:rsidRPr="0050474B" w:rsidRDefault="00CA0293" w:rsidP="00CA0293">
      <w:pPr>
        <w:pStyle w:val="a9"/>
        <w:numPr>
          <w:ilvl w:val="0"/>
          <w:numId w:val="7"/>
        </w:numPr>
        <w:tabs>
          <w:tab w:val="left" w:pos="460"/>
          <w:tab w:val="left" w:pos="1313"/>
          <w:tab w:val="left" w:pos="1716"/>
          <w:tab w:val="left" w:pos="2139"/>
          <w:tab w:val="left" w:pos="3617"/>
          <w:tab w:val="left" w:pos="4723"/>
          <w:tab w:val="left" w:pos="5767"/>
          <w:tab w:val="left" w:pos="6324"/>
          <w:tab w:val="left" w:pos="7435"/>
        </w:tabs>
        <w:rPr>
          <w:sz w:val="24"/>
          <w:szCs w:val="24"/>
        </w:rPr>
      </w:pPr>
      <w:r w:rsidRPr="0050474B">
        <w:rPr>
          <w:sz w:val="24"/>
          <w:szCs w:val="24"/>
        </w:rPr>
        <w:t>Серга,</w:t>
      </w:r>
      <w:r w:rsidRPr="0050474B">
        <w:rPr>
          <w:sz w:val="24"/>
          <w:szCs w:val="24"/>
        </w:rPr>
        <w:tab/>
        <w:t>Г.</w:t>
      </w:r>
      <w:r w:rsidRPr="0050474B">
        <w:rPr>
          <w:sz w:val="24"/>
          <w:szCs w:val="24"/>
        </w:rPr>
        <w:tab/>
        <w:t>В.</w:t>
      </w:r>
      <w:r w:rsidRPr="0050474B">
        <w:rPr>
          <w:sz w:val="24"/>
          <w:szCs w:val="24"/>
        </w:rPr>
        <w:tab/>
        <w:t>Инженерная</w:t>
      </w:r>
      <w:r w:rsidRPr="0050474B">
        <w:rPr>
          <w:sz w:val="24"/>
          <w:szCs w:val="24"/>
        </w:rPr>
        <w:tab/>
        <w:t>графика:</w:t>
      </w:r>
      <w:r w:rsidRPr="0050474B">
        <w:rPr>
          <w:sz w:val="24"/>
          <w:szCs w:val="24"/>
        </w:rPr>
        <w:tab/>
        <w:t>учебник</w:t>
      </w:r>
      <w:r w:rsidRPr="0050474B">
        <w:rPr>
          <w:sz w:val="24"/>
          <w:szCs w:val="24"/>
        </w:rPr>
        <w:tab/>
        <w:t>для</w:t>
      </w:r>
      <w:r w:rsidRPr="0050474B">
        <w:rPr>
          <w:sz w:val="24"/>
          <w:szCs w:val="24"/>
        </w:rPr>
        <w:tab/>
        <w:t>среднего</w:t>
      </w:r>
      <w:r w:rsidRPr="0050474B">
        <w:rPr>
          <w:sz w:val="24"/>
          <w:szCs w:val="24"/>
        </w:rPr>
        <w:tab/>
      </w:r>
      <w:r w:rsidRPr="0050474B">
        <w:rPr>
          <w:spacing w:val="-1"/>
          <w:sz w:val="24"/>
          <w:szCs w:val="24"/>
        </w:rPr>
        <w:t>профессионального</w:t>
      </w:r>
      <w:r w:rsidRPr="0050474B">
        <w:rPr>
          <w:sz w:val="24"/>
          <w:szCs w:val="24"/>
        </w:rPr>
        <w:t>образования/Г.В.Серга,И.И.Табачук,Н.Н.Кузнецова.—Москва:ИНФРА-М,2021.</w:t>
      </w:r>
    </w:p>
    <w:p w:rsidR="00CA0293" w:rsidRPr="0050474B" w:rsidRDefault="00CA0293" w:rsidP="00CA0293">
      <w:pPr>
        <w:pStyle w:val="a9"/>
        <w:numPr>
          <w:ilvl w:val="0"/>
          <w:numId w:val="7"/>
        </w:numPr>
        <w:tabs>
          <w:tab w:val="left" w:pos="460"/>
        </w:tabs>
        <w:ind w:right="110"/>
        <w:rPr>
          <w:sz w:val="24"/>
          <w:szCs w:val="24"/>
        </w:rPr>
      </w:pPr>
      <w:r w:rsidRPr="0050474B">
        <w:rPr>
          <w:spacing w:val="-1"/>
          <w:sz w:val="24"/>
          <w:szCs w:val="24"/>
        </w:rPr>
        <w:t>Чекмарев,</w:t>
      </w:r>
      <w:r w:rsidRPr="0050474B">
        <w:rPr>
          <w:sz w:val="24"/>
          <w:szCs w:val="24"/>
        </w:rPr>
        <w:t>А.А.Инженернаяграфика:аудиторныезадачиизадания:учеб.пособие/А.А.Чекмарёв.-Москва: ИНФРА-М, 2019.</w:t>
      </w:r>
    </w:p>
    <w:p w:rsidR="00CA0293" w:rsidRPr="0050474B" w:rsidRDefault="00CA0293" w:rsidP="00CA0293">
      <w:pPr>
        <w:pStyle w:val="a9"/>
        <w:numPr>
          <w:ilvl w:val="0"/>
          <w:numId w:val="7"/>
        </w:numPr>
        <w:tabs>
          <w:tab w:val="left" w:pos="460"/>
        </w:tabs>
        <w:ind w:right="107"/>
        <w:rPr>
          <w:sz w:val="24"/>
          <w:szCs w:val="24"/>
        </w:rPr>
      </w:pPr>
      <w:r w:rsidRPr="0050474B">
        <w:rPr>
          <w:sz w:val="24"/>
          <w:szCs w:val="24"/>
        </w:rPr>
        <w:t>Чекмарев,А.А.Справочникпомашиностроительномучерчению/А.А.Чекмарев,В.К.Осипов.-Москва: ИНФРА-М, 2019.</w:t>
      </w:r>
    </w:p>
    <w:p w:rsidR="00CA0293" w:rsidRPr="0050474B" w:rsidRDefault="00CA0293" w:rsidP="00CA0293">
      <w:pPr>
        <w:pStyle w:val="aa"/>
        <w:spacing w:before="6"/>
        <w:ind w:left="0"/>
      </w:pPr>
    </w:p>
    <w:p w:rsidR="00CA0293" w:rsidRPr="0050474B" w:rsidRDefault="00CA0293" w:rsidP="00CA0293">
      <w:pPr>
        <w:pStyle w:val="1"/>
      </w:pPr>
      <w:r w:rsidRPr="0050474B">
        <w:t>Периодические издания:</w:t>
      </w:r>
    </w:p>
    <w:p w:rsidR="00CA0293" w:rsidRPr="0050474B" w:rsidRDefault="00CA0293" w:rsidP="00CA0293">
      <w:pPr>
        <w:pStyle w:val="aa"/>
        <w:spacing w:before="14"/>
        <w:ind w:left="101"/>
      </w:pPr>
      <w:r w:rsidRPr="0050474B">
        <w:t>1.Геометрия и графика.</w:t>
      </w:r>
    </w:p>
    <w:p w:rsidR="0079119C" w:rsidRDefault="0079119C"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Default="00CA0293" w:rsidP="0079119C">
      <w:pPr>
        <w:spacing w:after="0"/>
        <w:ind w:firstLine="709"/>
        <w:contextualSpacing/>
        <w:jc w:val="both"/>
        <w:rPr>
          <w:rFonts w:ascii="Times New Roman" w:hAnsi="Times New Roman"/>
          <w:sz w:val="24"/>
          <w:szCs w:val="24"/>
        </w:rPr>
      </w:pPr>
    </w:p>
    <w:p w:rsidR="00CA0293" w:rsidRPr="00CA0293" w:rsidRDefault="00CA0293" w:rsidP="0079119C">
      <w:pPr>
        <w:spacing w:after="0"/>
        <w:ind w:firstLine="709"/>
        <w:contextualSpacing/>
        <w:jc w:val="both"/>
        <w:rPr>
          <w:rFonts w:ascii="Times New Roman" w:hAnsi="Times New Roman"/>
          <w:sz w:val="24"/>
          <w:szCs w:val="24"/>
        </w:rPr>
      </w:pPr>
    </w:p>
    <w:p w:rsidR="00CA0293" w:rsidRDefault="00CA0293" w:rsidP="0079119C">
      <w:pPr>
        <w:contextualSpacing/>
        <w:jc w:val="both"/>
        <w:rPr>
          <w:rFonts w:ascii="Times New Roman" w:hAnsi="Times New Roman"/>
          <w:b/>
          <w:sz w:val="24"/>
          <w:szCs w:val="24"/>
        </w:rPr>
      </w:pPr>
    </w:p>
    <w:p w:rsidR="0079119C" w:rsidRPr="00CA0293" w:rsidRDefault="0079119C" w:rsidP="0079119C">
      <w:pPr>
        <w:contextualSpacing/>
        <w:jc w:val="both"/>
        <w:rPr>
          <w:rFonts w:ascii="Times New Roman" w:hAnsi="Times New Roman"/>
          <w:b/>
          <w:sz w:val="24"/>
          <w:szCs w:val="24"/>
        </w:rPr>
      </w:pPr>
      <w:r w:rsidRPr="00CA0293">
        <w:rPr>
          <w:rFonts w:ascii="Times New Roman" w:hAnsi="Times New Roman"/>
          <w:b/>
          <w:sz w:val="24"/>
          <w:szCs w:val="24"/>
        </w:rPr>
        <w:lastRenderedPageBreak/>
        <w:t>3.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736"/>
        <w:gridCol w:w="2596"/>
      </w:tblGrid>
      <w:tr w:rsidR="0079119C" w:rsidRPr="00CA0293" w:rsidTr="009D14EB">
        <w:tc>
          <w:tcPr>
            <w:tcW w:w="1612" w:type="pct"/>
          </w:tcPr>
          <w:p w:rsidR="0079119C" w:rsidRPr="00CA0293" w:rsidRDefault="0079119C" w:rsidP="009D14EB">
            <w:pPr>
              <w:spacing w:after="0" w:line="240" w:lineRule="auto"/>
              <w:jc w:val="center"/>
              <w:rPr>
                <w:rFonts w:ascii="Times New Roman" w:hAnsi="Times New Roman"/>
                <w:b/>
                <w:bCs/>
                <w:i/>
                <w:sz w:val="24"/>
                <w:szCs w:val="24"/>
              </w:rPr>
            </w:pPr>
            <w:r w:rsidRPr="00CA0293">
              <w:rPr>
                <w:rFonts w:ascii="Times New Roman" w:hAnsi="Times New Roman"/>
                <w:b/>
                <w:bCs/>
                <w:i/>
                <w:sz w:val="24"/>
                <w:szCs w:val="24"/>
              </w:rPr>
              <w:t>Результаты обучения</w:t>
            </w:r>
          </w:p>
        </w:tc>
        <w:tc>
          <w:tcPr>
            <w:tcW w:w="1999" w:type="pct"/>
          </w:tcPr>
          <w:p w:rsidR="0079119C" w:rsidRPr="00CA0293" w:rsidRDefault="0079119C" w:rsidP="009D14EB">
            <w:pPr>
              <w:spacing w:after="0" w:line="240" w:lineRule="auto"/>
              <w:jc w:val="center"/>
              <w:rPr>
                <w:rFonts w:ascii="Times New Roman" w:hAnsi="Times New Roman"/>
                <w:b/>
                <w:bCs/>
                <w:i/>
                <w:sz w:val="24"/>
                <w:szCs w:val="24"/>
              </w:rPr>
            </w:pPr>
            <w:r w:rsidRPr="00CA0293">
              <w:rPr>
                <w:rFonts w:ascii="Times New Roman" w:hAnsi="Times New Roman"/>
                <w:b/>
                <w:bCs/>
                <w:i/>
                <w:sz w:val="24"/>
                <w:szCs w:val="24"/>
              </w:rPr>
              <w:t>Критерии оценки</w:t>
            </w:r>
          </w:p>
        </w:tc>
        <w:tc>
          <w:tcPr>
            <w:tcW w:w="1389" w:type="pct"/>
          </w:tcPr>
          <w:p w:rsidR="0079119C" w:rsidRPr="00CA0293" w:rsidRDefault="0079119C" w:rsidP="009D14EB">
            <w:pPr>
              <w:spacing w:after="0" w:line="240" w:lineRule="auto"/>
              <w:jc w:val="center"/>
              <w:rPr>
                <w:rFonts w:ascii="Times New Roman" w:hAnsi="Times New Roman"/>
                <w:b/>
                <w:bCs/>
                <w:i/>
                <w:sz w:val="24"/>
                <w:szCs w:val="24"/>
              </w:rPr>
            </w:pPr>
            <w:r w:rsidRPr="00CA0293">
              <w:rPr>
                <w:rFonts w:ascii="Times New Roman" w:hAnsi="Times New Roman"/>
                <w:b/>
                <w:bCs/>
                <w:i/>
                <w:sz w:val="24"/>
                <w:szCs w:val="24"/>
              </w:rPr>
              <w:t>Методы оценки</w:t>
            </w:r>
          </w:p>
        </w:tc>
      </w:tr>
      <w:tr w:rsidR="0079119C" w:rsidRPr="00CA0293" w:rsidTr="009D14EB">
        <w:tc>
          <w:tcPr>
            <w:tcW w:w="1612" w:type="pct"/>
          </w:tcPr>
          <w:p w:rsidR="0079119C" w:rsidRPr="00CA0293" w:rsidRDefault="0079119C" w:rsidP="009D14EB">
            <w:pPr>
              <w:spacing w:after="0" w:line="240" w:lineRule="auto"/>
              <w:rPr>
                <w:rFonts w:ascii="Times New Roman" w:hAnsi="Times New Roman"/>
                <w:b/>
                <w:bCs/>
                <w:sz w:val="24"/>
                <w:szCs w:val="24"/>
              </w:rPr>
            </w:pPr>
            <w:r w:rsidRPr="00CA0293">
              <w:rPr>
                <w:rFonts w:ascii="Times New Roman" w:hAnsi="Times New Roman"/>
                <w:b/>
                <w:bCs/>
                <w:sz w:val="24"/>
                <w:szCs w:val="24"/>
              </w:rPr>
              <w:t>знать:</w:t>
            </w:r>
          </w:p>
          <w:p w:rsidR="0079119C" w:rsidRPr="00CA0293" w:rsidRDefault="0079119C" w:rsidP="0079119C">
            <w:pPr>
              <w:numPr>
                <w:ilvl w:val="0"/>
                <w:numId w:val="5"/>
              </w:numPr>
              <w:suppressAutoHyphens/>
              <w:spacing w:after="0" w:line="240" w:lineRule="auto"/>
              <w:ind w:left="284" w:hanging="284"/>
              <w:rPr>
                <w:rFonts w:ascii="Times New Roman" w:hAnsi="Times New Roman"/>
                <w:sz w:val="24"/>
                <w:szCs w:val="24"/>
              </w:rPr>
            </w:pPr>
            <w:r w:rsidRPr="00CA0293">
              <w:rPr>
                <w:rFonts w:ascii="Times New Roman" w:hAnsi="Times New Roman"/>
                <w:sz w:val="24"/>
                <w:szCs w:val="24"/>
              </w:rPr>
              <w:t>основные правила построения чертежей и схем;</w:t>
            </w:r>
          </w:p>
          <w:p w:rsidR="0079119C" w:rsidRPr="00CA0293" w:rsidRDefault="0079119C" w:rsidP="0079119C">
            <w:pPr>
              <w:numPr>
                <w:ilvl w:val="0"/>
                <w:numId w:val="5"/>
              </w:numPr>
              <w:suppressAutoHyphens/>
              <w:spacing w:after="0" w:line="240" w:lineRule="auto"/>
              <w:ind w:left="284" w:hanging="284"/>
              <w:rPr>
                <w:rFonts w:ascii="Times New Roman" w:hAnsi="Times New Roman"/>
                <w:sz w:val="24"/>
                <w:szCs w:val="24"/>
              </w:rPr>
            </w:pPr>
            <w:r w:rsidRPr="00CA0293">
              <w:rPr>
                <w:rFonts w:ascii="Times New Roman" w:hAnsi="Times New Roman"/>
                <w:sz w:val="24"/>
                <w:szCs w:val="24"/>
              </w:rPr>
              <w:t>средства инженерной и компьютерной графики;</w:t>
            </w:r>
          </w:p>
          <w:p w:rsidR="0079119C" w:rsidRPr="00CA0293" w:rsidRDefault="0079119C" w:rsidP="0079119C">
            <w:pPr>
              <w:numPr>
                <w:ilvl w:val="0"/>
                <w:numId w:val="5"/>
              </w:numPr>
              <w:spacing w:after="0" w:line="240" w:lineRule="auto"/>
              <w:ind w:left="284" w:hanging="284"/>
              <w:rPr>
                <w:rFonts w:ascii="Times New Roman" w:hAnsi="Times New Roman"/>
                <w:bCs/>
                <w:sz w:val="24"/>
                <w:szCs w:val="24"/>
              </w:rPr>
            </w:pPr>
            <w:r w:rsidRPr="00CA0293">
              <w:rPr>
                <w:rFonts w:ascii="Times New Roman" w:hAnsi="Times New Roman"/>
                <w:sz w:val="24"/>
                <w:szCs w:val="24"/>
              </w:rPr>
              <w:t>основные положения разработки и оформления конструкторской, технологической и другой нормативной документации.</w:t>
            </w:r>
          </w:p>
        </w:tc>
        <w:tc>
          <w:tcPr>
            <w:tcW w:w="1999" w:type="pct"/>
          </w:tcPr>
          <w:p w:rsidR="0079119C" w:rsidRPr="00CA0293" w:rsidRDefault="0079119C" w:rsidP="009D14EB">
            <w:pPr>
              <w:spacing w:after="0" w:line="240" w:lineRule="auto"/>
              <w:rPr>
                <w:rFonts w:ascii="Times New Roman" w:hAnsi="Times New Roman"/>
                <w:bCs/>
                <w:sz w:val="24"/>
                <w:szCs w:val="24"/>
              </w:rPr>
            </w:pPr>
            <w:r w:rsidRPr="00CA0293">
              <w:rPr>
                <w:rFonts w:ascii="Times New Roman" w:hAnsi="Times New Roman"/>
                <w:bCs/>
                <w:sz w:val="24"/>
                <w:szCs w:val="24"/>
              </w:rPr>
              <w:t>Грамотность использования правил при выполнении чертежей и схем</w:t>
            </w:r>
          </w:p>
          <w:p w:rsidR="0079119C" w:rsidRPr="00CA0293" w:rsidRDefault="0079119C" w:rsidP="009D14EB">
            <w:pPr>
              <w:spacing w:after="0" w:line="240" w:lineRule="auto"/>
              <w:rPr>
                <w:rFonts w:ascii="Times New Roman" w:hAnsi="Times New Roman"/>
                <w:bCs/>
                <w:sz w:val="24"/>
                <w:szCs w:val="24"/>
              </w:rPr>
            </w:pPr>
          </w:p>
          <w:p w:rsidR="0079119C" w:rsidRPr="00CA0293" w:rsidRDefault="0079119C" w:rsidP="009D14EB">
            <w:pPr>
              <w:spacing w:after="0" w:line="240" w:lineRule="auto"/>
              <w:rPr>
                <w:rFonts w:ascii="Times New Roman" w:hAnsi="Times New Roman"/>
                <w:bCs/>
                <w:sz w:val="24"/>
                <w:szCs w:val="24"/>
              </w:rPr>
            </w:pPr>
            <w:r w:rsidRPr="00CA0293">
              <w:rPr>
                <w:rFonts w:ascii="Times New Roman" w:hAnsi="Times New Roman"/>
                <w:bCs/>
                <w:sz w:val="24"/>
                <w:szCs w:val="24"/>
              </w:rPr>
              <w:t>Грамотность использования средств инженерной и компьютерной графики при выполнении чертежей и схем</w:t>
            </w:r>
          </w:p>
          <w:p w:rsidR="0079119C" w:rsidRPr="00CA0293" w:rsidRDefault="0079119C" w:rsidP="009D14EB">
            <w:pPr>
              <w:spacing w:after="0" w:line="240" w:lineRule="auto"/>
              <w:rPr>
                <w:rFonts w:ascii="Times New Roman" w:hAnsi="Times New Roman"/>
                <w:bCs/>
                <w:sz w:val="24"/>
                <w:szCs w:val="24"/>
              </w:rPr>
            </w:pPr>
          </w:p>
          <w:p w:rsidR="0079119C" w:rsidRPr="00CA0293" w:rsidRDefault="0079119C" w:rsidP="009D14EB">
            <w:pPr>
              <w:spacing w:after="0" w:line="240" w:lineRule="auto"/>
              <w:rPr>
                <w:rFonts w:ascii="Times New Roman" w:hAnsi="Times New Roman"/>
                <w:bCs/>
                <w:sz w:val="24"/>
                <w:szCs w:val="24"/>
              </w:rPr>
            </w:pPr>
            <w:r w:rsidRPr="00CA0293">
              <w:rPr>
                <w:rFonts w:ascii="Times New Roman" w:hAnsi="Times New Roman"/>
                <w:bCs/>
                <w:sz w:val="24"/>
                <w:szCs w:val="24"/>
              </w:rPr>
              <w:t>Грамотность использования основных положений разработки и оформления конструкторской, технологической и другой нормативной документации.</w:t>
            </w:r>
          </w:p>
          <w:p w:rsidR="0079119C" w:rsidRPr="00CA0293" w:rsidRDefault="0079119C" w:rsidP="009D14EB">
            <w:pPr>
              <w:spacing w:after="0" w:line="240" w:lineRule="auto"/>
              <w:rPr>
                <w:rFonts w:ascii="Times New Roman" w:hAnsi="Times New Roman"/>
                <w:bCs/>
                <w:sz w:val="24"/>
                <w:szCs w:val="24"/>
              </w:rPr>
            </w:pPr>
          </w:p>
        </w:tc>
        <w:tc>
          <w:tcPr>
            <w:tcW w:w="1389" w:type="pct"/>
          </w:tcPr>
          <w:p w:rsidR="0079119C" w:rsidRPr="00CA0293" w:rsidRDefault="0079119C" w:rsidP="009D14EB">
            <w:pPr>
              <w:spacing w:after="0" w:line="240" w:lineRule="auto"/>
              <w:rPr>
                <w:rFonts w:ascii="Times New Roman" w:hAnsi="Times New Roman"/>
                <w:bCs/>
                <w:sz w:val="24"/>
                <w:szCs w:val="24"/>
              </w:rPr>
            </w:pPr>
            <w:r w:rsidRPr="00CA0293">
              <w:rPr>
                <w:rFonts w:ascii="Times New Roman" w:hAnsi="Times New Roman"/>
                <w:bCs/>
                <w:sz w:val="24"/>
                <w:szCs w:val="24"/>
              </w:rPr>
              <w:t>Практические задания по выполнению чертежей и схем</w:t>
            </w:r>
          </w:p>
          <w:p w:rsidR="0079119C" w:rsidRPr="00CA0293" w:rsidRDefault="0079119C" w:rsidP="009D14EB">
            <w:pPr>
              <w:spacing w:after="0" w:line="240" w:lineRule="auto"/>
              <w:rPr>
                <w:rFonts w:ascii="Times New Roman" w:hAnsi="Times New Roman"/>
                <w:bCs/>
                <w:sz w:val="24"/>
                <w:szCs w:val="24"/>
              </w:rPr>
            </w:pPr>
          </w:p>
          <w:p w:rsidR="0079119C" w:rsidRPr="00CA0293" w:rsidRDefault="0079119C" w:rsidP="009D14EB">
            <w:pPr>
              <w:spacing w:after="0" w:line="240" w:lineRule="auto"/>
              <w:rPr>
                <w:rFonts w:ascii="Times New Roman" w:hAnsi="Times New Roman"/>
                <w:bCs/>
                <w:sz w:val="24"/>
                <w:szCs w:val="24"/>
              </w:rPr>
            </w:pPr>
            <w:r w:rsidRPr="00CA0293">
              <w:rPr>
                <w:rFonts w:ascii="Times New Roman" w:hAnsi="Times New Roman"/>
                <w:bCs/>
                <w:sz w:val="24"/>
                <w:szCs w:val="24"/>
              </w:rPr>
              <w:t>Дифференцированный зачет</w:t>
            </w:r>
          </w:p>
        </w:tc>
      </w:tr>
      <w:tr w:rsidR="0079119C" w:rsidRPr="00CA0293" w:rsidTr="009D14EB">
        <w:trPr>
          <w:trHeight w:val="896"/>
        </w:trPr>
        <w:tc>
          <w:tcPr>
            <w:tcW w:w="1612" w:type="pct"/>
          </w:tcPr>
          <w:p w:rsidR="0079119C" w:rsidRPr="00CA0293" w:rsidRDefault="0079119C" w:rsidP="009D14EB">
            <w:pPr>
              <w:widowControl w:val="0"/>
              <w:autoSpaceDE w:val="0"/>
              <w:autoSpaceDN w:val="0"/>
              <w:adjustRightInd w:val="0"/>
              <w:spacing w:after="0" w:line="240" w:lineRule="auto"/>
              <w:rPr>
                <w:rFonts w:ascii="Times New Roman" w:hAnsi="Times New Roman"/>
                <w:b/>
                <w:sz w:val="24"/>
                <w:szCs w:val="24"/>
              </w:rPr>
            </w:pPr>
            <w:r w:rsidRPr="00CA0293">
              <w:rPr>
                <w:rFonts w:ascii="Times New Roman" w:hAnsi="Times New Roman"/>
                <w:b/>
                <w:sz w:val="24"/>
                <w:szCs w:val="24"/>
              </w:rPr>
              <w:t>уметь:</w:t>
            </w:r>
          </w:p>
          <w:p w:rsidR="0079119C" w:rsidRPr="00CA0293" w:rsidRDefault="0079119C" w:rsidP="0079119C">
            <w:pPr>
              <w:numPr>
                <w:ilvl w:val="0"/>
                <w:numId w:val="5"/>
              </w:numPr>
              <w:spacing w:after="0" w:line="240" w:lineRule="auto"/>
              <w:ind w:left="284" w:hanging="284"/>
              <w:rPr>
                <w:rFonts w:ascii="Times New Roman" w:hAnsi="Times New Roman"/>
                <w:sz w:val="24"/>
                <w:szCs w:val="24"/>
              </w:rPr>
            </w:pPr>
            <w:r w:rsidRPr="00CA0293">
              <w:rPr>
                <w:rFonts w:ascii="Times New Roman" w:hAnsi="Times New Roman"/>
                <w:sz w:val="24"/>
                <w:szCs w:val="24"/>
              </w:rPr>
              <w:t>пользоваться ЕСКД, ГОСТами, технической документацией и справочной литературой;</w:t>
            </w:r>
          </w:p>
          <w:p w:rsidR="0079119C" w:rsidRPr="00CA0293" w:rsidRDefault="0079119C" w:rsidP="0079119C">
            <w:pPr>
              <w:numPr>
                <w:ilvl w:val="0"/>
                <w:numId w:val="5"/>
              </w:numPr>
              <w:spacing w:after="0" w:line="240" w:lineRule="auto"/>
              <w:ind w:left="284" w:hanging="284"/>
              <w:rPr>
                <w:rFonts w:ascii="Times New Roman" w:hAnsi="Times New Roman"/>
                <w:bCs/>
                <w:sz w:val="24"/>
                <w:szCs w:val="24"/>
              </w:rPr>
            </w:pPr>
            <w:r w:rsidRPr="00CA0293">
              <w:rPr>
                <w:rFonts w:ascii="Times New Roman" w:hAnsi="Times New Roman"/>
                <w:sz w:val="24"/>
                <w:szCs w:val="24"/>
              </w:rPr>
              <w:t>выполнять схемы и чертежи по специальности, в том числе с использованием прикладных программных средств в соответствии с требованиями нормативных документов.</w:t>
            </w:r>
          </w:p>
        </w:tc>
        <w:tc>
          <w:tcPr>
            <w:tcW w:w="1999" w:type="pct"/>
          </w:tcPr>
          <w:p w:rsidR="0079119C" w:rsidRPr="00CA0293" w:rsidRDefault="0079119C" w:rsidP="009D14EB">
            <w:pPr>
              <w:spacing w:after="0" w:line="240" w:lineRule="auto"/>
              <w:rPr>
                <w:rFonts w:ascii="Times New Roman" w:hAnsi="Times New Roman"/>
                <w:bCs/>
                <w:sz w:val="24"/>
                <w:szCs w:val="24"/>
              </w:rPr>
            </w:pPr>
            <w:r w:rsidRPr="00CA0293">
              <w:rPr>
                <w:rFonts w:ascii="Times New Roman" w:hAnsi="Times New Roman"/>
                <w:bCs/>
                <w:sz w:val="24"/>
                <w:szCs w:val="24"/>
              </w:rPr>
              <w:t>Быстрота и грамотность нахождения требуемой информации при выполнении чертежа</w:t>
            </w:r>
          </w:p>
          <w:p w:rsidR="0079119C" w:rsidRPr="00CA0293" w:rsidRDefault="0079119C" w:rsidP="009D14EB">
            <w:pPr>
              <w:spacing w:after="0" w:line="240" w:lineRule="auto"/>
              <w:rPr>
                <w:rFonts w:ascii="Times New Roman" w:hAnsi="Times New Roman"/>
                <w:bCs/>
                <w:sz w:val="24"/>
                <w:szCs w:val="24"/>
              </w:rPr>
            </w:pPr>
          </w:p>
          <w:p w:rsidR="0079119C" w:rsidRPr="00CA0293" w:rsidRDefault="0079119C" w:rsidP="009D14EB">
            <w:pPr>
              <w:spacing w:after="0" w:line="240" w:lineRule="auto"/>
              <w:rPr>
                <w:rFonts w:ascii="Times New Roman" w:hAnsi="Times New Roman"/>
                <w:bCs/>
                <w:sz w:val="24"/>
                <w:szCs w:val="24"/>
              </w:rPr>
            </w:pPr>
            <w:r w:rsidRPr="00CA0293">
              <w:rPr>
                <w:rFonts w:ascii="Times New Roman" w:hAnsi="Times New Roman"/>
                <w:bCs/>
                <w:sz w:val="24"/>
                <w:szCs w:val="24"/>
              </w:rPr>
              <w:t>Грамотность выполнения схемы или чертежа в соответствии с ЕСКД</w:t>
            </w:r>
          </w:p>
          <w:p w:rsidR="0079119C" w:rsidRPr="00CA0293" w:rsidRDefault="0079119C" w:rsidP="009D14EB">
            <w:pPr>
              <w:spacing w:after="0" w:line="240" w:lineRule="auto"/>
              <w:rPr>
                <w:rFonts w:ascii="Times New Roman" w:hAnsi="Times New Roman"/>
                <w:bCs/>
                <w:sz w:val="24"/>
                <w:szCs w:val="24"/>
              </w:rPr>
            </w:pPr>
          </w:p>
          <w:p w:rsidR="0079119C" w:rsidRPr="00CA0293" w:rsidRDefault="0079119C" w:rsidP="009D14EB">
            <w:pPr>
              <w:spacing w:after="0" w:line="240" w:lineRule="auto"/>
              <w:rPr>
                <w:rFonts w:ascii="Times New Roman" w:hAnsi="Times New Roman"/>
                <w:bCs/>
                <w:sz w:val="24"/>
                <w:szCs w:val="24"/>
              </w:rPr>
            </w:pPr>
            <w:r w:rsidRPr="00CA0293">
              <w:rPr>
                <w:rFonts w:ascii="Times New Roman" w:hAnsi="Times New Roman"/>
                <w:bCs/>
                <w:sz w:val="24"/>
                <w:szCs w:val="24"/>
              </w:rPr>
              <w:t>Грамотность и оптимальность использования прикладных программных средств при выполнении схемы или чертежа</w:t>
            </w:r>
          </w:p>
        </w:tc>
        <w:tc>
          <w:tcPr>
            <w:tcW w:w="1389" w:type="pct"/>
          </w:tcPr>
          <w:p w:rsidR="0079119C" w:rsidRPr="00CA0293" w:rsidRDefault="0079119C" w:rsidP="009D14EB">
            <w:pPr>
              <w:spacing w:after="0" w:line="240" w:lineRule="auto"/>
              <w:rPr>
                <w:rFonts w:ascii="Times New Roman" w:hAnsi="Times New Roman"/>
                <w:bCs/>
                <w:sz w:val="24"/>
                <w:szCs w:val="24"/>
              </w:rPr>
            </w:pPr>
            <w:r w:rsidRPr="00CA0293">
              <w:rPr>
                <w:rFonts w:ascii="Times New Roman" w:hAnsi="Times New Roman"/>
                <w:bCs/>
                <w:sz w:val="24"/>
                <w:szCs w:val="24"/>
              </w:rPr>
              <w:t>Практическое задание по выполнению чертежа или схемы</w:t>
            </w:r>
          </w:p>
          <w:p w:rsidR="0079119C" w:rsidRPr="00CA0293" w:rsidRDefault="0079119C" w:rsidP="009D14EB">
            <w:pPr>
              <w:spacing w:after="0" w:line="240" w:lineRule="auto"/>
              <w:rPr>
                <w:rFonts w:ascii="Times New Roman" w:hAnsi="Times New Roman"/>
                <w:bCs/>
                <w:sz w:val="24"/>
                <w:szCs w:val="24"/>
              </w:rPr>
            </w:pPr>
          </w:p>
          <w:p w:rsidR="0079119C" w:rsidRPr="00CA0293" w:rsidRDefault="0079119C" w:rsidP="009D14EB">
            <w:pPr>
              <w:shd w:val="clear" w:color="auto" w:fill="FFFFFF"/>
              <w:suppressAutoHyphens/>
              <w:autoSpaceDE w:val="0"/>
              <w:spacing w:after="0" w:line="240" w:lineRule="auto"/>
              <w:jc w:val="both"/>
              <w:outlineLvl w:val="0"/>
              <w:rPr>
                <w:rFonts w:ascii="Times New Roman" w:hAnsi="Times New Roman"/>
                <w:bCs/>
                <w:sz w:val="24"/>
                <w:szCs w:val="24"/>
                <w:lang w:eastAsia="ar-SA"/>
              </w:rPr>
            </w:pPr>
            <w:r w:rsidRPr="00CA0293">
              <w:rPr>
                <w:rFonts w:ascii="Times New Roman" w:hAnsi="Times New Roman"/>
                <w:bCs/>
                <w:sz w:val="24"/>
                <w:szCs w:val="24"/>
              </w:rPr>
              <w:t>Демонстрация умений использования прикладных программных средств при выполнении схемы или чертежа</w:t>
            </w:r>
            <w:r w:rsidRPr="00CA0293">
              <w:rPr>
                <w:rFonts w:ascii="Times New Roman" w:hAnsi="Times New Roman"/>
                <w:bCs/>
                <w:sz w:val="24"/>
                <w:szCs w:val="24"/>
                <w:lang w:eastAsia="ar-SA"/>
              </w:rPr>
              <w:t xml:space="preserve"> </w:t>
            </w:r>
          </w:p>
          <w:p w:rsidR="0079119C" w:rsidRPr="00CA0293" w:rsidRDefault="0079119C" w:rsidP="009D14EB">
            <w:pPr>
              <w:shd w:val="clear" w:color="auto" w:fill="FFFFFF"/>
              <w:suppressAutoHyphens/>
              <w:autoSpaceDE w:val="0"/>
              <w:spacing w:after="0" w:line="240" w:lineRule="auto"/>
              <w:jc w:val="both"/>
              <w:outlineLvl w:val="0"/>
              <w:rPr>
                <w:rFonts w:ascii="Times New Roman" w:hAnsi="Times New Roman"/>
                <w:sz w:val="24"/>
                <w:szCs w:val="24"/>
                <w:lang w:eastAsia="ar-SA"/>
              </w:rPr>
            </w:pPr>
          </w:p>
          <w:p w:rsidR="0079119C" w:rsidRPr="00CA0293" w:rsidRDefault="0079119C" w:rsidP="009D14EB">
            <w:pPr>
              <w:shd w:val="clear" w:color="auto" w:fill="FFFFFF"/>
              <w:suppressAutoHyphens/>
              <w:autoSpaceDE w:val="0"/>
              <w:spacing w:after="0" w:line="240" w:lineRule="auto"/>
              <w:jc w:val="both"/>
              <w:outlineLvl w:val="0"/>
              <w:rPr>
                <w:rFonts w:ascii="Times New Roman" w:hAnsi="Times New Roman"/>
                <w:sz w:val="24"/>
                <w:szCs w:val="24"/>
                <w:lang w:eastAsia="ar-SA"/>
              </w:rPr>
            </w:pPr>
            <w:r w:rsidRPr="00CA0293">
              <w:rPr>
                <w:rFonts w:ascii="Times New Roman" w:hAnsi="Times New Roman"/>
                <w:sz w:val="24"/>
                <w:szCs w:val="24"/>
                <w:lang w:eastAsia="ar-SA"/>
              </w:rPr>
              <w:t>Дифференцированный зачет</w:t>
            </w:r>
          </w:p>
        </w:tc>
      </w:tr>
    </w:tbl>
    <w:p w:rsidR="0079119C" w:rsidRPr="00CA0293" w:rsidRDefault="0079119C" w:rsidP="0079119C">
      <w:pPr>
        <w:tabs>
          <w:tab w:val="left" w:pos="684"/>
          <w:tab w:val="right" w:pos="9525"/>
        </w:tabs>
        <w:rPr>
          <w:rFonts w:ascii="Times New Roman" w:hAnsi="Times New Roman"/>
          <w:sz w:val="24"/>
          <w:szCs w:val="24"/>
          <w:lang w:eastAsia="x-none"/>
        </w:rPr>
      </w:pPr>
      <w:r w:rsidRPr="00CA0293">
        <w:rPr>
          <w:rFonts w:ascii="Times New Roman" w:hAnsi="Times New Roman"/>
          <w:sz w:val="24"/>
          <w:szCs w:val="24"/>
        </w:rPr>
        <w:tab/>
      </w:r>
    </w:p>
    <w:p w:rsidR="0079119C" w:rsidRPr="00CA0293" w:rsidRDefault="0079119C" w:rsidP="0079119C">
      <w:pPr>
        <w:tabs>
          <w:tab w:val="left" w:pos="684"/>
          <w:tab w:val="right" w:pos="9525"/>
        </w:tabs>
        <w:rPr>
          <w:rFonts w:ascii="Times New Roman" w:hAnsi="Times New Roman"/>
          <w:sz w:val="24"/>
          <w:szCs w:val="24"/>
          <w:lang w:eastAsia="x-none"/>
        </w:rPr>
      </w:pPr>
    </w:p>
    <w:p w:rsidR="0079119C" w:rsidRPr="00CA0293" w:rsidRDefault="0079119C" w:rsidP="0079119C">
      <w:pPr>
        <w:tabs>
          <w:tab w:val="left" w:pos="684"/>
          <w:tab w:val="right" w:pos="9525"/>
        </w:tabs>
        <w:rPr>
          <w:rFonts w:ascii="Times New Roman" w:hAnsi="Times New Roman"/>
          <w:sz w:val="24"/>
          <w:szCs w:val="24"/>
          <w:lang w:eastAsia="x-none"/>
        </w:rPr>
      </w:pPr>
    </w:p>
    <w:p w:rsidR="0079119C" w:rsidRPr="00CA0293" w:rsidRDefault="0079119C" w:rsidP="0079119C">
      <w:pPr>
        <w:tabs>
          <w:tab w:val="left" w:pos="684"/>
          <w:tab w:val="right" w:pos="9525"/>
        </w:tabs>
        <w:rPr>
          <w:rFonts w:ascii="Times New Roman" w:hAnsi="Times New Roman"/>
          <w:sz w:val="24"/>
          <w:szCs w:val="24"/>
          <w:lang w:eastAsia="x-none"/>
        </w:rPr>
      </w:pPr>
    </w:p>
    <w:p w:rsidR="0079119C" w:rsidRPr="00CA0293" w:rsidRDefault="0079119C" w:rsidP="0079119C">
      <w:pPr>
        <w:tabs>
          <w:tab w:val="left" w:pos="684"/>
          <w:tab w:val="right" w:pos="9525"/>
        </w:tabs>
        <w:rPr>
          <w:rFonts w:ascii="Times New Roman" w:hAnsi="Times New Roman"/>
          <w:sz w:val="24"/>
          <w:szCs w:val="24"/>
          <w:lang w:eastAsia="x-none"/>
        </w:rPr>
      </w:pPr>
    </w:p>
    <w:p w:rsidR="0079119C" w:rsidRPr="00CA0293" w:rsidRDefault="0079119C" w:rsidP="0079119C">
      <w:pPr>
        <w:tabs>
          <w:tab w:val="left" w:pos="684"/>
          <w:tab w:val="right" w:pos="9525"/>
        </w:tabs>
        <w:rPr>
          <w:rFonts w:ascii="Times New Roman" w:hAnsi="Times New Roman"/>
          <w:sz w:val="24"/>
          <w:szCs w:val="24"/>
          <w:lang w:eastAsia="x-none"/>
        </w:rPr>
      </w:pPr>
    </w:p>
    <w:p w:rsidR="0079119C" w:rsidRPr="00CA0293" w:rsidRDefault="0079119C" w:rsidP="0079119C">
      <w:pPr>
        <w:tabs>
          <w:tab w:val="left" w:pos="684"/>
          <w:tab w:val="right" w:pos="9525"/>
        </w:tabs>
        <w:rPr>
          <w:rFonts w:ascii="Times New Roman" w:hAnsi="Times New Roman"/>
          <w:sz w:val="24"/>
          <w:szCs w:val="24"/>
          <w:lang w:eastAsia="x-none"/>
        </w:rPr>
      </w:pPr>
    </w:p>
    <w:p w:rsidR="0079119C" w:rsidRPr="00CA0293" w:rsidRDefault="0079119C" w:rsidP="0079119C">
      <w:pPr>
        <w:tabs>
          <w:tab w:val="left" w:pos="684"/>
          <w:tab w:val="right" w:pos="9525"/>
        </w:tabs>
        <w:rPr>
          <w:rFonts w:ascii="Times New Roman" w:hAnsi="Times New Roman"/>
          <w:sz w:val="24"/>
          <w:szCs w:val="24"/>
          <w:lang w:eastAsia="x-none"/>
        </w:rPr>
      </w:pPr>
    </w:p>
    <w:p w:rsidR="00356785" w:rsidRPr="00CA0293" w:rsidRDefault="00356785">
      <w:pPr>
        <w:rPr>
          <w:rFonts w:ascii="Times New Roman" w:hAnsi="Times New Roman"/>
          <w:sz w:val="24"/>
          <w:szCs w:val="24"/>
        </w:rPr>
      </w:pPr>
    </w:p>
    <w:sectPr w:rsidR="00356785" w:rsidRPr="00CA02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19C" w:rsidRDefault="0079119C" w:rsidP="0079119C">
      <w:pPr>
        <w:spacing w:after="0" w:line="240" w:lineRule="auto"/>
      </w:pPr>
      <w:r>
        <w:separator/>
      </w:r>
    </w:p>
  </w:endnote>
  <w:endnote w:type="continuationSeparator" w:id="0">
    <w:p w:rsidR="0079119C" w:rsidRDefault="0079119C" w:rsidP="0079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9C" w:rsidRDefault="0079119C" w:rsidP="00CD0F73">
    <w:pPr>
      <w:pStyle w:val="a5"/>
      <w:framePr w:wrap="around" w:vAnchor="text" w:hAnchor="margin" w:xAlign="right" w:y="1"/>
      <w:rPr>
        <w:rStyle w:val="a7"/>
        <w:rFonts w:eastAsia="Calibri"/>
      </w:rPr>
    </w:pPr>
    <w:r>
      <w:rPr>
        <w:rStyle w:val="a7"/>
        <w:rFonts w:eastAsia="Calibri"/>
      </w:rPr>
      <w:fldChar w:fldCharType="begin"/>
    </w:r>
    <w:r>
      <w:rPr>
        <w:rStyle w:val="a7"/>
        <w:rFonts w:eastAsia="Calibri"/>
      </w:rPr>
      <w:instrText xml:space="preserve">PAGE  </w:instrText>
    </w:r>
    <w:r>
      <w:rPr>
        <w:rStyle w:val="a7"/>
        <w:rFonts w:eastAsia="Calibri"/>
      </w:rPr>
      <w:fldChar w:fldCharType="end"/>
    </w:r>
  </w:p>
  <w:p w:rsidR="0079119C" w:rsidRDefault="0079119C" w:rsidP="00CD0F7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9C" w:rsidRDefault="0079119C">
    <w:pPr>
      <w:pStyle w:val="a5"/>
      <w:jc w:val="right"/>
    </w:pPr>
    <w:r>
      <w:fldChar w:fldCharType="begin"/>
    </w:r>
    <w:r>
      <w:instrText>PAGE   \* MERGEFORMAT</w:instrText>
    </w:r>
    <w:r>
      <w:fldChar w:fldCharType="separate"/>
    </w:r>
    <w:r w:rsidR="00AC33F5">
      <w:rPr>
        <w:noProof/>
      </w:rPr>
      <w:t>7</w:t>
    </w:r>
    <w:r>
      <w:fldChar w:fldCharType="end"/>
    </w:r>
  </w:p>
  <w:p w:rsidR="0079119C" w:rsidRDefault="0079119C" w:rsidP="00CD0F7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93" w:rsidRDefault="00AC33F5">
    <w:pPr>
      <w:pStyle w:val="aa"/>
      <w:spacing w:line="14" w:lineRule="auto"/>
      <w:ind w:left="0"/>
      <w:rPr>
        <w:sz w:val="14"/>
      </w:rPr>
    </w:pPr>
    <w:r>
      <w:rPr>
        <w:noProof/>
        <w:lang w:eastAsia="ru-RU"/>
      </w:rPr>
      <w:pict>
        <v:shapetype id="_x0000_t202" coordsize="21600,21600" o:spt="202" path="m,l,21600r21600,l21600,xe">
          <v:stroke joinstyle="miter"/>
          <v:path gradientshapeok="t" o:connecttype="rect"/>
        </v:shapetype>
        <v:shape id="Text Box 1" o:spid="_x0000_s2049" type="#_x0000_t202" style="position:absolute;margin-left:538.7pt;margin-top:780.7pt;width:17.3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no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" filled="f" stroked="f">
          <v:textbox inset="0,0,0,0">
            <w:txbxContent>
              <w:p w:rsidR="00CA0293" w:rsidRDefault="00CA0293">
                <w:pPr>
                  <w:spacing w:line="245" w:lineRule="exact"/>
                  <w:ind w:left="60"/>
                </w:pPr>
                <w:r>
                  <w:fldChar w:fldCharType="begin"/>
                </w:r>
                <w:r>
                  <w:instrText xml:space="preserve"> PAGE </w:instrText>
                </w:r>
                <w:r>
                  <w:fldChar w:fldCharType="separate"/>
                </w:r>
                <w:r w:rsidR="00AC33F5">
                  <w:rPr>
                    <w:noProo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19C" w:rsidRDefault="0079119C" w:rsidP="0079119C">
      <w:pPr>
        <w:spacing w:after="0" w:line="240" w:lineRule="auto"/>
      </w:pPr>
      <w:r>
        <w:separator/>
      </w:r>
    </w:p>
  </w:footnote>
  <w:footnote w:type="continuationSeparator" w:id="0">
    <w:p w:rsidR="0079119C" w:rsidRDefault="0079119C" w:rsidP="0079119C">
      <w:pPr>
        <w:spacing w:after="0" w:line="240" w:lineRule="auto"/>
      </w:pPr>
      <w:r>
        <w:continuationSeparator/>
      </w:r>
    </w:p>
  </w:footnote>
  <w:footnote w:id="1">
    <w:p w:rsidR="0079119C" w:rsidRPr="00DA486D" w:rsidRDefault="0079119C" w:rsidP="0079119C">
      <w:pPr>
        <w:pStyle w:val="a3"/>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DB8"/>
    <w:multiLevelType w:val="hybridMultilevel"/>
    <w:tmpl w:val="AF8E6C08"/>
    <w:lvl w:ilvl="0" w:tplc="0C22EA2E">
      <w:start w:val="1"/>
      <w:numFmt w:val="decimal"/>
      <w:lvlText w:val="%1."/>
      <w:lvlJc w:val="left"/>
      <w:pPr>
        <w:ind w:left="459" w:hanging="358"/>
        <w:jc w:val="left"/>
      </w:pPr>
      <w:rPr>
        <w:rFonts w:hint="default"/>
        <w:w w:val="100"/>
        <w:lang w:val="ru-RU" w:eastAsia="en-US" w:bidi="ar-SA"/>
      </w:rPr>
    </w:lvl>
    <w:lvl w:ilvl="1" w:tplc="6CAEAB76">
      <w:numFmt w:val="bullet"/>
      <w:lvlText w:val="•"/>
      <w:lvlJc w:val="left"/>
      <w:pPr>
        <w:ind w:left="1370" w:hanging="358"/>
      </w:pPr>
      <w:rPr>
        <w:rFonts w:hint="default"/>
        <w:lang w:val="ru-RU" w:eastAsia="en-US" w:bidi="ar-SA"/>
      </w:rPr>
    </w:lvl>
    <w:lvl w:ilvl="2" w:tplc="82EACBAC">
      <w:numFmt w:val="bullet"/>
      <w:lvlText w:val="•"/>
      <w:lvlJc w:val="left"/>
      <w:pPr>
        <w:ind w:left="2281" w:hanging="358"/>
      </w:pPr>
      <w:rPr>
        <w:rFonts w:hint="default"/>
        <w:lang w:val="ru-RU" w:eastAsia="en-US" w:bidi="ar-SA"/>
      </w:rPr>
    </w:lvl>
    <w:lvl w:ilvl="3" w:tplc="10F03A2A">
      <w:numFmt w:val="bullet"/>
      <w:lvlText w:val="•"/>
      <w:lvlJc w:val="left"/>
      <w:pPr>
        <w:ind w:left="3191" w:hanging="358"/>
      </w:pPr>
      <w:rPr>
        <w:rFonts w:hint="default"/>
        <w:lang w:val="ru-RU" w:eastAsia="en-US" w:bidi="ar-SA"/>
      </w:rPr>
    </w:lvl>
    <w:lvl w:ilvl="4" w:tplc="AFB64A40">
      <w:numFmt w:val="bullet"/>
      <w:lvlText w:val="•"/>
      <w:lvlJc w:val="left"/>
      <w:pPr>
        <w:ind w:left="4102" w:hanging="358"/>
      </w:pPr>
      <w:rPr>
        <w:rFonts w:hint="default"/>
        <w:lang w:val="ru-RU" w:eastAsia="en-US" w:bidi="ar-SA"/>
      </w:rPr>
    </w:lvl>
    <w:lvl w:ilvl="5" w:tplc="FDD0CF28">
      <w:numFmt w:val="bullet"/>
      <w:lvlText w:val="•"/>
      <w:lvlJc w:val="left"/>
      <w:pPr>
        <w:ind w:left="5013" w:hanging="358"/>
      </w:pPr>
      <w:rPr>
        <w:rFonts w:hint="default"/>
        <w:lang w:val="ru-RU" w:eastAsia="en-US" w:bidi="ar-SA"/>
      </w:rPr>
    </w:lvl>
    <w:lvl w:ilvl="6" w:tplc="E154D41A">
      <w:numFmt w:val="bullet"/>
      <w:lvlText w:val="•"/>
      <w:lvlJc w:val="left"/>
      <w:pPr>
        <w:ind w:left="5923" w:hanging="358"/>
      </w:pPr>
      <w:rPr>
        <w:rFonts w:hint="default"/>
        <w:lang w:val="ru-RU" w:eastAsia="en-US" w:bidi="ar-SA"/>
      </w:rPr>
    </w:lvl>
    <w:lvl w:ilvl="7" w:tplc="61626540">
      <w:numFmt w:val="bullet"/>
      <w:lvlText w:val="•"/>
      <w:lvlJc w:val="left"/>
      <w:pPr>
        <w:ind w:left="6834" w:hanging="358"/>
      </w:pPr>
      <w:rPr>
        <w:rFonts w:hint="default"/>
        <w:lang w:val="ru-RU" w:eastAsia="en-US" w:bidi="ar-SA"/>
      </w:rPr>
    </w:lvl>
    <w:lvl w:ilvl="8" w:tplc="B0764E5E">
      <w:numFmt w:val="bullet"/>
      <w:lvlText w:val="•"/>
      <w:lvlJc w:val="left"/>
      <w:pPr>
        <w:ind w:left="7745" w:hanging="358"/>
      </w:pPr>
      <w:rPr>
        <w:rFonts w:hint="default"/>
        <w:lang w:val="ru-RU" w:eastAsia="en-US" w:bidi="ar-SA"/>
      </w:rPr>
    </w:lvl>
  </w:abstractNum>
  <w:abstractNum w:abstractNumId="1" w15:restartNumberingAfterBreak="0">
    <w:nsid w:val="04195795"/>
    <w:multiLevelType w:val="hybridMultilevel"/>
    <w:tmpl w:val="70306370"/>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A1164"/>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082E0C4C"/>
    <w:multiLevelType w:val="hybridMultilevel"/>
    <w:tmpl w:val="021C543A"/>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B23B8C"/>
    <w:multiLevelType w:val="hybridMultilevel"/>
    <w:tmpl w:val="72162D7E"/>
    <w:lvl w:ilvl="0" w:tplc="AB08F150">
      <w:start w:val="1"/>
      <w:numFmt w:val="decimal"/>
      <w:lvlText w:val="%1."/>
      <w:lvlJc w:val="left"/>
      <w:pPr>
        <w:ind w:left="459" w:hanging="358"/>
        <w:jc w:val="left"/>
      </w:pPr>
      <w:rPr>
        <w:rFonts w:ascii="Times New Roman" w:eastAsia="Times New Roman" w:hAnsi="Times New Roman" w:cs="Times New Roman" w:hint="default"/>
        <w:w w:val="100"/>
        <w:sz w:val="24"/>
        <w:szCs w:val="24"/>
        <w:lang w:val="ru-RU" w:eastAsia="en-US" w:bidi="ar-SA"/>
      </w:rPr>
    </w:lvl>
    <w:lvl w:ilvl="1" w:tplc="2E3C15B2">
      <w:numFmt w:val="bullet"/>
      <w:lvlText w:val="•"/>
      <w:lvlJc w:val="left"/>
      <w:pPr>
        <w:ind w:left="1370" w:hanging="358"/>
      </w:pPr>
      <w:rPr>
        <w:rFonts w:hint="default"/>
        <w:lang w:val="ru-RU" w:eastAsia="en-US" w:bidi="ar-SA"/>
      </w:rPr>
    </w:lvl>
    <w:lvl w:ilvl="2" w:tplc="9D1233E8">
      <w:numFmt w:val="bullet"/>
      <w:lvlText w:val="•"/>
      <w:lvlJc w:val="left"/>
      <w:pPr>
        <w:ind w:left="2281" w:hanging="358"/>
      </w:pPr>
      <w:rPr>
        <w:rFonts w:hint="default"/>
        <w:lang w:val="ru-RU" w:eastAsia="en-US" w:bidi="ar-SA"/>
      </w:rPr>
    </w:lvl>
    <w:lvl w:ilvl="3" w:tplc="CDF6FF5E">
      <w:numFmt w:val="bullet"/>
      <w:lvlText w:val="•"/>
      <w:lvlJc w:val="left"/>
      <w:pPr>
        <w:ind w:left="3191" w:hanging="358"/>
      </w:pPr>
      <w:rPr>
        <w:rFonts w:hint="default"/>
        <w:lang w:val="ru-RU" w:eastAsia="en-US" w:bidi="ar-SA"/>
      </w:rPr>
    </w:lvl>
    <w:lvl w:ilvl="4" w:tplc="849CEDB6">
      <w:numFmt w:val="bullet"/>
      <w:lvlText w:val="•"/>
      <w:lvlJc w:val="left"/>
      <w:pPr>
        <w:ind w:left="4102" w:hanging="358"/>
      </w:pPr>
      <w:rPr>
        <w:rFonts w:hint="default"/>
        <w:lang w:val="ru-RU" w:eastAsia="en-US" w:bidi="ar-SA"/>
      </w:rPr>
    </w:lvl>
    <w:lvl w:ilvl="5" w:tplc="1662199A">
      <w:numFmt w:val="bullet"/>
      <w:lvlText w:val="•"/>
      <w:lvlJc w:val="left"/>
      <w:pPr>
        <w:ind w:left="5013" w:hanging="358"/>
      </w:pPr>
      <w:rPr>
        <w:rFonts w:hint="default"/>
        <w:lang w:val="ru-RU" w:eastAsia="en-US" w:bidi="ar-SA"/>
      </w:rPr>
    </w:lvl>
    <w:lvl w:ilvl="6" w:tplc="6A3293E2">
      <w:numFmt w:val="bullet"/>
      <w:lvlText w:val="•"/>
      <w:lvlJc w:val="left"/>
      <w:pPr>
        <w:ind w:left="5923" w:hanging="358"/>
      </w:pPr>
      <w:rPr>
        <w:rFonts w:hint="default"/>
        <w:lang w:val="ru-RU" w:eastAsia="en-US" w:bidi="ar-SA"/>
      </w:rPr>
    </w:lvl>
    <w:lvl w:ilvl="7" w:tplc="AC083E30">
      <w:numFmt w:val="bullet"/>
      <w:lvlText w:val="•"/>
      <w:lvlJc w:val="left"/>
      <w:pPr>
        <w:ind w:left="6834" w:hanging="358"/>
      </w:pPr>
      <w:rPr>
        <w:rFonts w:hint="default"/>
        <w:lang w:val="ru-RU" w:eastAsia="en-US" w:bidi="ar-SA"/>
      </w:rPr>
    </w:lvl>
    <w:lvl w:ilvl="8" w:tplc="3B186E46">
      <w:numFmt w:val="bullet"/>
      <w:lvlText w:val="•"/>
      <w:lvlJc w:val="left"/>
      <w:pPr>
        <w:ind w:left="7745" w:hanging="358"/>
      </w:pPr>
      <w:rPr>
        <w:rFonts w:hint="default"/>
        <w:lang w:val="ru-RU" w:eastAsia="en-US" w:bidi="ar-SA"/>
      </w:rPr>
    </w:lvl>
  </w:abstractNum>
  <w:abstractNum w:abstractNumId="5" w15:restartNumberingAfterBreak="0">
    <w:nsid w:val="12DF1FA6"/>
    <w:multiLevelType w:val="hybridMultilevel"/>
    <w:tmpl w:val="903A6D10"/>
    <w:lvl w:ilvl="0" w:tplc="6D9EE98C">
      <w:start w:val="1"/>
      <w:numFmt w:val="decimal"/>
      <w:lvlText w:val="%1."/>
      <w:lvlJc w:val="left"/>
      <w:pPr>
        <w:ind w:left="459" w:hanging="358"/>
        <w:jc w:val="left"/>
      </w:pPr>
      <w:rPr>
        <w:rFonts w:ascii="Times New Roman" w:eastAsia="Times New Roman" w:hAnsi="Times New Roman" w:cs="Times New Roman" w:hint="default"/>
        <w:spacing w:val="0"/>
        <w:w w:val="100"/>
        <w:sz w:val="24"/>
        <w:szCs w:val="24"/>
        <w:lang w:val="ru-RU" w:eastAsia="en-US" w:bidi="ar-SA"/>
      </w:rPr>
    </w:lvl>
    <w:lvl w:ilvl="1" w:tplc="49DCCB08">
      <w:numFmt w:val="bullet"/>
      <w:lvlText w:val="•"/>
      <w:lvlJc w:val="left"/>
      <w:pPr>
        <w:ind w:left="1370" w:hanging="358"/>
      </w:pPr>
      <w:rPr>
        <w:rFonts w:hint="default"/>
        <w:lang w:val="ru-RU" w:eastAsia="en-US" w:bidi="ar-SA"/>
      </w:rPr>
    </w:lvl>
    <w:lvl w:ilvl="2" w:tplc="8C4A6BFA">
      <w:numFmt w:val="bullet"/>
      <w:lvlText w:val="•"/>
      <w:lvlJc w:val="left"/>
      <w:pPr>
        <w:ind w:left="2281" w:hanging="358"/>
      </w:pPr>
      <w:rPr>
        <w:rFonts w:hint="default"/>
        <w:lang w:val="ru-RU" w:eastAsia="en-US" w:bidi="ar-SA"/>
      </w:rPr>
    </w:lvl>
    <w:lvl w:ilvl="3" w:tplc="F3DCCA8C">
      <w:numFmt w:val="bullet"/>
      <w:lvlText w:val="•"/>
      <w:lvlJc w:val="left"/>
      <w:pPr>
        <w:ind w:left="3191" w:hanging="358"/>
      </w:pPr>
      <w:rPr>
        <w:rFonts w:hint="default"/>
        <w:lang w:val="ru-RU" w:eastAsia="en-US" w:bidi="ar-SA"/>
      </w:rPr>
    </w:lvl>
    <w:lvl w:ilvl="4" w:tplc="D9B47B7A">
      <w:numFmt w:val="bullet"/>
      <w:lvlText w:val="•"/>
      <w:lvlJc w:val="left"/>
      <w:pPr>
        <w:ind w:left="4102" w:hanging="358"/>
      </w:pPr>
      <w:rPr>
        <w:rFonts w:hint="default"/>
        <w:lang w:val="ru-RU" w:eastAsia="en-US" w:bidi="ar-SA"/>
      </w:rPr>
    </w:lvl>
    <w:lvl w:ilvl="5" w:tplc="57829010">
      <w:numFmt w:val="bullet"/>
      <w:lvlText w:val="•"/>
      <w:lvlJc w:val="left"/>
      <w:pPr>
        <w:ind w:left="5013" w:hanging="358"/>
      </w:pPr>
      <w:rPr>
        <w:rFonts w:hint="default"/>
        <w:lang w:val="ru-RU" w:eastAsia="en-US" w:bidi="ar-SA"/>
      </w:rPr>
    </w:lvl>
    <w:lvl w:ilvl="6" w:tplc="445029E6">
      <w:numFmt w:val="bullet"/>
      <w:lvlText w:val="•"/>
      <w:lvlJc w:val="left"/>
      <w:pPr>
        <w:ind w:left="5923" w:hanging="358"/>
      </w:pPr>
      <w:rPr>
        <w:rFonts w:hint="default"/>
        <w:lang w:val="ru-RU" w:eastAsia="en-US" w:bidi="ar-SA"/>
      </w:rPr>
    </w:lvl>
    <w:lvl w:ilvl="7" w:tplc="A3E2A34A">
      <w:numFmt w:val="bullet"/>
      <w:lvlText w:val="•"/>
      <w:lvlJc w:val="left"/>
      <w:pPr>
        <w:ind w:left="6834" w:hanging="358"/>
      </w:pPr>
      <w:rPr>
        <w:rFonts w:hint="default"/>
        <w:lang w:val="ru-RU" w:eastAsia="en-US" w:bidi="ar-SA"/>
      </w:rPr>
    </w:lvl>
    <w:lvl w:ilvl="8" w:tplc="E898D556">
      <w:numFmt w:val="bullet"/>
      <w:lvlText w:val="•"/>
      <w:lvlJc w:val="left"/>
      <w:pPr>
        <w:ind w:left="7745" w:hanging="358"/>
      </w:pPr>
      <w:rPr>
        <w:rFonts w:hint="default"/>
        <w:lang w:val="ru-RU" w:eastAsia="en-US" w:bidi="ar-SA"/>
      </w:rPr>
    </w:lvl>
  </w:abstractNum>
  <w:abstractNum w:abstractNumId="6" w15:restartNumberingAfterBreak="0">
    <w:nsid w:val="1CCE46B3"/>
    <w:multiLevelType w:val="multilevel"/>
    <w:tmpl w:val="EC38ADEC"/>
    <w:lvl w:ilvl="0">
      <w:start w:val="1"/>
      <w:numFmt w:val="decimal"/>
      <w:lvlText w:val="%1."/>
      <w:lvlJc w:val="left"/>
      <w:pPr>
        <w:ind w:left="1065" w:hanging="360"/>
      </w:pPr>
      <w:rPr>
        <w:rFonts w:cs="Times New Roman"/>
      </w:rPr>
    </w:lvl>
    <w:lvl w:ilvl="1">
      <w:start w:val="2"/>
      <w:numFmt w:val="decimal"/>
      <w:isLgl/>
      <w:lvlText w:val="%1.%2."/>
      <w:lvlJc w:val="left"/>
      <w:pPr>
        <w:ind w:left="1110" w:hanging="405"/>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7" w15:restartNumberingAfterBreak="0">
    <w:nsid w:val="2C696BFF"/>
    <w:multiLevelType w:val="hybridMultilevel"/>
    <w:tmpl w:val="A838FC92"/>
    <w:lvl w:ilvl="0" w:tplc="0D6E75CA">
      <w:start w:val="1"/>
      <w:numFmt w:val="decimal"/>
      <w:lvlText w:val="%1."/>
      <w:lvlJc w:val="left"/>
      <w:pPr>
        <w:ind w:left="459" w:hanging="358"/>
        <w:jc w:val="left"/>
      </w:pPr>
      <w:rPr>
        <w:rFonts w:ascii="Times New Roman" w:eastAsia="Times New Roman" w:hAnsi="Times New Roman" w:cs="Times New Roman" w:hint="default"/>
        <w:w w:val="100"/>
        <w:sz w:val="24"/>
        <w:szCs w:val="24"/>
        <w:lang w:val="ru-RU" w:eastAsia="en-US" w:bidi="ar-SA"/>
      </w:rPr>
    </w:lvl>
    <w:lvl w:ilvl="1" w:tplc="3C38AA86">
      <w:numFmt w:val="bullet"/>
      <w:lvlText w:val="•"/>
      <w:lvlJc w:val="left"/>
      <w:pPr>
        <w:ind w:left="1370" w:hanging="358"/>
      </w:pPr>
      <w:rPr>
        <w:rFonts w:hint="default"/>
        <w:lang w:val="ru-RU" w:eastAsia="en-US" w:bidi="ar-SA"/>
      </w:rPr>
    </w:lvl>
    <w:lvl w:ilvl="2" w:tplc="82A8E140">
      <w:numFmt w:val="bullet"/>
      <w:lvlText w:val="•"/>
      <w:lvlJc w:val="left"/>
      <w:pPr>
        <w:ind w:left="2281" w:hanging="358"/>
      </w:pPr>
      <w:rPr>
        <w:rFonts w:hint="default"/>
        <w:lang w:val="ru-RU" w:eastAsia="en-US" w:bidi="ar-SA"/>
      </w:rPr>
    </w:lvl>
    <w:lvl w:ilvl="3" w:tplc="E1A8A236">
      <w:numFmt w:val="bullet"/>
      <w:lvlText w:val="•"/>
      <w:lvlJc w:val="left"/>
      <w:pPr>
        <w:ind w:left="3191" w:hanging="358"/>
      </w:pPr>
      <w:rPr>
        <w:rFonts w:hint="default"/>
        <w:lang w:val="ru-RU" w:eastAsia="en-US" w:bidi="ar-SA"/>
      </w:rPr>
    </w:lvl>
    <w:lvl w:ilvl="4" w:tplc="8C90F4DA">
      <w:numFmt w:val="bullet"/>
      <w:lvlText w:val="•"/>
      <w:lvlJc w:val="left"/>
      <w:pPr>
        <w:ind w:left="4102" w:hanging="358"/>
      </w:pPr>
      <w:rPr>
        <w:rFonts w:hint="default"/>
        <w:lang w:val="ru-RU" w:eastAsia="en-US" w:bidi="ar-SA"/>
      </w:rPr>
    </w:lvl>
    <w:lvl w:ilvl="5" w:tplc="07C684CA">
      <w:numFmt w:val="bullet"/>
      <w:lvlText w:val="•"/>
      <w:lvlJc w:val="left"/>
      <w:pPr>
        <w:ind w:left="5013" w:hanging="358"/>
      </w:pPr>
      <w:rPr>
        <w:rFonts w:hint="default"/>
        <w:lang w:val="ru-RU" w:eastAsia="en-US" w:bidi="ar-SA"/>
      </w:rPr>
    </w:lvl>
    <w:lvl w:ilvl="6" w:tplc="BABA147C">
      <w:numFmt w:val="bullet"/>
      <w:lvlText w:val="•"/>
      <w:lvlJc w:val="left"/>
      <w:pPr>
        <w:ind w:left="5923" w:hanging="358"/>
      </w:pPr>
      <w:rPr>
        <w:rFonts w:hint="default"/>
        <w:lang w:val="ru-RU" w:eastAsia="en-US" w:bidi="ar-SA"/>
      </w:rPr>
    </w:lvl>
    <w:lvl w:ilvl="7" w:tplc="5A422CC6">
      <w:numFmt w:val="bullet"/>
      <w:lvlText w:val="•"/>
      <w:lvlJc w:val="left"/>
      <w:pPr>
        <w:ind w:left="6834" w:hanging="358"/>
      </w:pPr>
      <w:rPr>
        <w:rFonts w:hint="default"/>
        <w:lang w:val="ru-RU" w:eastAsia="en-US" w:bidi="ar-SA"/>
      </w:rPr>
    </w:lvl>
    <w:lvl w:ilvl="8" w:tplc="F864A0CA">
      <w:numFmt w:val="bullet"/>
      <w:lvlText w:val="•"/>
      <w:lvlJc w:val="left"/>
      <w:pPr>
        <w:ind w:left="7745" w:hanging="358"/>
      </w:pPr>
      <w:rPr>
        <w:rFonts w:hint="default"/>
        <w:lang w:val="ru-RU" w:eastAsia="en-US" w:bidi="ar-SA"/>
      </w:rPr>
    </w:lvl>
  </w:abstractNum>
  <w:abstractNum w:abstractNumId="8" w15:restartNumberingAfterBreak="0">
    <w:nsid w:val="37125DD6"/>
    <w:multiLevelType w:val="hybridMultilevel"/>
    <w:tmpl w:val="477CBB1E"/>
    <w:lvl w:ilvl="0" w:tplc="2272DDC8">
      <w:start w:val="6"/>
      <w:numFmt w:val="decimal"/>
      <w:lvlText w:val="%1."/>
      <w:lvlJc w:val="left"/>
      <w:pPr>
        <w:ind w:left="459" w:hanging="358"/>
        <w:jc w:val="left"/>
      </w:pPr>
      <w:rPr>
        <w:rFonts w:ascii="Times New Roman" w:eastAsia="Times New Roman" w:hAnsi="Times New Roman" w:cs="Times New Roman" w:hint="default"/>
        <w:w w:val="100"/>
        <w:sz w:val="24"/>
        <w:szCs w:val="24"/>
        <w:lang w:val="ru-RU" w:eastAsia="en-US" w:bidi="ar-SA"/>
      </w:rPr>
    </w:lvl>
    <w:lvl w:ilvl="1" w:tplc="F37C78A8">
      <w:numFmt w:val="bullet"/>
      <w:lvlText w:val="•"/>
      <w:lvlJc w:val="left"/>
      <w:pPr>
        <w:ind w:left="760" w:hanging="358"/>
      </w:pPr>
      <w:rPr>
        <w:rFonts w:hint="default"/>
        <w:lang w:val="ru-RU" w:eastAsia="en-US" w:bidi="ar-SA"/>
      </w:rPr>
    </w:lvl>
    <w:lvl w:ilvl="2" w:tplc="457E6E5C">
      <w:numFmt w:val="bullet"/>
      <w:lvlText w:val="•"/>
      <w:lvlJc w:val="left"/>
      <w:pPr>
        <w:ind w:left="1738" w:hanging="358"/>
      </w:pPr>
      <w:rPr>
        <w:rFonts w:hint="default"/>
        <w:lang w:val="ru-RU" w:eastAsia="en-US" w:bidi="ar-SA"/>
      </w:rPr>
    </w:lvl>
    <w:lvl w:ilvl="3" w:tplc="576EAF7C">
      <w:numFmt w:val="bullet"/>
      <w:lvlText w:val="•"/>
      <w:lvlJc w:val="left"/>
      <w:pPr>
        <w:ind w:left="2716" w:hanging="358"/>
      </w:pPr>
      <w:rPr>
        <w:rFonts w:hint="default"/>
        <w:lang w:val="ru-RU" w:eastAsia="en-US" w:bidi="ar-SA"/>
      </w:rPr>
    </w:lvl>
    <w:lvl w:ilvl="4" w:tplc="BC28CFF4">
      <w:numFmt w:val="bullet"/>
      <w:lvlText w:val="•"/>
      <w:lvlJc w:val="left"/>
      <w:pPr>
        <w:ind w:left="3695" w:hanging="358"/>
      </w:pPr>
      <w:rPr>
        <w:rFonts w:hint="default"/>
        <w:lang w:val="ru-RU" w:eastAsia="en-US" w:bidi="ar-SA"/>
      </w:rPr>
    </w:lvl>
    <w:lvl w:ilvl="5" w:tplc="7A603C94">
      <w:numFmt w:val="bullet"/>
      <w:lvlText w:val="•"/>
      <w:lvlJc w:val="left"/>
      <w:pPr>
        <w:ind w:left="4673" w:hanging="358"/>
      </w:pPr>
      <w:rPr>
        <w:rFonts w:hint="default"/>
        <w:lang w:val="ru-RU" w:eastAsia="en-US" w:bidi="ar-SA"/>
      </w:rPr>
    </w:lvl>
    <w:lvl w:ilvl="6" w:tplc="6A7E051E">
      <w:numFmt w:val="bullet"/>
      <w:lvlText w:val="•"/>
      <w:lvlJc w:val="left"/>
      <w:pPr>
        <w:ind w:left="5652" w:hanging="358"/>
      </w:pPr>
      <w:rPr>
        <w:rFonts w:hint="default"/>
        <w:lang w:val="ru-RU" w:eastAsia="en-US" w:bidi="ar-SA"/>
      </w:rPr>
    </w:lvl>
    <w:lvl w:ilvl="7" w:tplc="B29C7A0C">
      <w:numFmt w:val="bullet"/>
      <w:lvlText w:val="•"/>
      <w:lvlJc w:val="left"/>
      <w:pPr>
        <w:ind w:left="6630" w:hanging="358"/>
      </w:pPr>
      <w:rPr>
        <w:rFonts w:hint="default"/>
        <w:lang w:val="ru-RU" w:eastAsia="en-US" w:bidi="ar-SA"/>
      </w:rPr>
    </w:lvl>
    <w:lvl w:ilvl="8" w:tplc="98D25ADC">
      <w:numFmt w:val="bullet"/>
      <w:lvlText w:val="•"/>
      <w:lvlJc w:val="left"/>
      <w:pPr>
        <w:ind w:left="7609" w:hanging="358"/>
      </w:pPr>
      <w:rPr>
        <w:rFonts w:hint="default"/>
        <w:lang w:val="ru-RU" w:eastAsia="en-US" w:bidi="ar-SA"/>
      </w:rPr>
    </w:lvl>
  </w:abstractNum>
  <w:abstractNum w:abstractNumId="9" w15:restartNumberingAfterBreak="0">
    <w:nsid w:val="4C022098"/>
    <w:multiLevelType w:val="hybridMultilevel"/>
    <w:tmpl w:val="63A8AB1E"/>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0F5118"/>
    <w:multiLevelType w:val="multilevel"/>
    <w:tmpl w:val="52F4B8F6"/>
    <w:lvl w:ilvl="0">
      <w:start w:val="3"/>
      <w:numFmt w:val="decimal"/>
      <w:lvlText w:val="%1"/>
      <w:lvlJc w:val="left"/>
      <w:pPr>
        <w:ind w:left="701" w:hanging="600"/>
        <w:jc w:val="left"/>
      </w:pPr>
      <w:rPr>
        <w:rFonts w:hint="default"/>
        <w:lang w:val="ru-RU" w:eastAsia="en-US" w:bidi="ar-SA"/>
      </w:rPr>
    </w:lvl>
    <w:lvl w:ilvl="1">
      <w:start w:val="2"/>
      <w:numFmt w:val="decimal"/>
      <w:lvlText w:val="%1.%2"/>
      <w:lvlJc w:val="left"/>
      <w:pPr>
        <w:ind w:left="701" w:hanging="600"/>
        <w:jc w:val="left"/>
      </w:pPr>
      <w:rPr>
        <w:rFonts w:hint="default"/>
        <w:lang w:val="ru-RU" w:eastAsia="en-US" w:bidi="ar-SA"/>
      </w:rPr>
    </w:lvl>
    <w:lvl w:ilvl="2">
      <w:start w:val="2"/>
      <w:numFmt w:val="decimal"/>
      <w:lvlText w:val="%1.%2.%3."/>
      <w:lvlJc w:val="left"/>
      <w:pPr>
        <w:ind w:left="701" w:hanging="600"/>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59" w:hanging="600"/>
      </w:pPr>
      <w:rPr>
        <w:rFonts w:hint="default"/>
        <w:lang w:val="ru-RU" w:eastAsia="en-US" w:bidi="ar-SA"/>
      </w:rPr>
    </w:lvl>
    <w:lvl w:ilvl="4">
      <w:numFmt w:val="bullet"/>
      <w:lvlText w:val="•"/>
      <w:lvlJc w:val="left"/>
      <w:pPr>
        <w:ind w:left="4246" w:hanging="600"/>
      </w:pPr>
      <w:rPr>
        <w:rFonts w:hint="default"/>
        <w:lang w:val="ru-RU" w:eastAsia="en-US" w:bidi="ar-SA"/>
      </w:rPr>
    </w:lvl>
    <w:lvl w:ilvl="5">
      <w:numFmt w:val="bullet"/>
      <w:lvlText w:val="•"/>
      <w:lvlJc w:val="left"/>
      <w:pPr>
        <w:ind w:left="5133" w:hanging="600"/>
      </w:pPr>
      <w:rPr>
        <w:rFonts w:hint="default"/>
        <w:lang w:val="ru-RU" w:eastAsia="en-US" w:bidi="ar-SA"/>
      </w:rPr>
    </w:lvl>
    <w:lvl w:ilvl="6">
      <w:numFmt w:val="bullet"/>
      <w:lvlText w:val="•"/>
      <w:lvlJc w:val="left"/>
      <w:pPr>
        <w:ind w:left="6019" w:hanging="600"/>
      </w:pPr>
      <w:rPr>
        <w:rFonts w:hint="default"/>
        <w:lang w:val="ru-RU" w:eastAsia="en-US" w:bidi="ar-SA"/>
      </w:rPr>
    </w:lvl>
    <w:lvl w:ilvl="7">
      <w:numFmt w:val="bullet"/>
      <w:lvlText w:val="•"/>
      <w:lvlJc w:val="left"/>
      <w:pPr>
        <w:ind w:left="6906" w:hanging="600"/>
      </w:pPr>
      <w:rPr>
        <w:rFonts w:hint="default"/>
        <w:lang w:val="ru-RU" w:eastAsia="en-US" w:bidi="ar-SA"/>
      </w:rPr>
    </w:lvl>
    <w:lvl w:ilvl="8">
      <w:numFmt w:val="bullet"/>
      <w:lvlText w:val="•"/>
      <w:lvlJc w:val="left"/>
      <w:pPr>
        <w:ind w:left="7793" w:hanging="600"/>
      </w:pPr>
      <w:rPr>
        <w:rFonts w:hint="default"/>
        <w:lang w:val="ru-RU" w:eastAsia="en-US" w:bidi="ar-SA"/>
      </w:rPr>
    </w:lvl>
  </w:abstractNum>
  <w:abstractNum w:abstractNumId="11" w15:restartNumberingAfterBreak="0">
    <w:nsid w:val="6D5356FA"/>
    <w:multiLevelType w:val="multilevel"/>
    <w:tmpl w:val="DB585D9E"/>
    <w:lvl w:ilvl="0">
      <w:start w:val="1"/>
      <w:numFmt w:val="decimal"/>
      <w:lvlText w:val="%1."/>
      <w:lvlJc w:val="left"/>
      <w:pPr>
        <w:ind w:left="461" w:hanging="360"/>
        <w:jc w:val="right"/>
      </w:pPr>
      <w:rPr>
        <w:rFonts w:hint="default"/>
        <w:b/>
        <w:bCs/>
        <w:i w:val="0"/>
        <w:iCs/>
        <w:w w:val="100"/>
        <w:lang w:val="ru-RU" w:eastAsia="en-US" w:bidi="ar-SA"/>
      </w:rPr>
    </w:lvl>
    <w:lvl w:ilvl="1">
      <w:start w:val="1"/>
      <w:numFmt w:val="decimal"/>
      <w:lvlText w:val="%1.%2."/>
      <w:lvlJc w:val="left"/>
      <w:pPr>
        <w:ind w:left="101" w:hanging="588"/>
        <w:jc w:val="left"/>
      </w:pPr>
      <w:rPr>
        <w:rFonts w:hint="default"/>
        <w:b/>
        <w:bCs/>
        <w:w w:val="100"/>
        <w:lang w:val="ru-RU" w:eastAsia="en-US" w:bidi="ar-SA"/>
      </w:rPr>
    </w:lvl>
    <w:lvl w:ilvl="2">
      <w:numFmt w:val="bullet"/>
      <w:lvlText w:val="•"/>
      <w:lvlJc w:val="left"/>
      <w:pPr>
        <w:ind w:left="520" w:hanging="588"/>
      </w:pPr>
      <w:rPr>
        <w:rFonts w:hint="default"/>
        <w:lang w:val="ru-RU" w:eastAsia="en-US" w:bidi="ar-SA"/>
      </w:rPr>
    </w:lvl>
    <w:lvl w:ilvl="3">
      <w:numFmt w:val="bullet"/>
      <w:lvlText w:val="•"/>
      <w:lvlJc w:val="left"/>
      <w:pPr>
        <w:ind w:left="820" w:hanging="588"/>
      </w:pPr>
      <w:rPr>
        <w:rFonts w:hint="default"/>
        <w:lang w:val="ru-RU" w:eastAsia="en-US" w:bidi="ar-SA"/>
      </w:rPr>
    </w:lvl>
    <w:lvl w:ilvl="4">
      <w:numFmt w:val="bullet"/>
      <w:lvlText w:val="•"/>
      <w:lvlJc w:val="left"/>
      <w:pPr>
        <w:ind w:left="2069" w:hanging="588"/>
      </w:pPr>
      <w:rPr>
        <w:rFonts w:hint="default"/>
        <w:lang w:val="ru-RU" w:eastAsia="en-US" w:bidi="ar-SA"/>
      </w:rPr>
    </w:lvl>
    <w:lvl w:ilvl="5">
      <w:numFmt w:val="bullet"/>
      <w:lvlText w:val="•"/>
      <w:lvlJc w:val="left"/>
      <w:pPr>
        <w:ind w:left="3318" w:hanging="588"/>
      </w:pPr>
      <w:rPr>
        <w:rFonts w:hint="default"/>
        <w:lang w:val="ru-RU" w:eastAsia="en-US" w:bidi="ar-SA"/>
      </w:rPr>
    </w:lvl>
    <w:lvl w:ilvl="6">
      <w:numFmt w:val="bullet"/>
      <w:lvlText w:val="•"/>
      <w:lvlJc w:val="left"/>
      <w:pPr>
        <w:ind w:left="4568" w:hanging="588"/>
      </w:pPr>
      <w:rPr>
        <w:rFonts w:hint="default"/>
        <w:lang w:val="ru-RU" w:eastAsia="en-US" w:bidi="ar-SA"/>
      </w:rPr>
    </w:lvl>
    <w:lvl w:ilvl="7">
      <w:numFmt w:val="bullet"/>
      <w:lvlText w:val="•"/>
      <w:lvlJc w:val="left"/>
      <w:pPr>
        <w:ind w:left="5817" w:hanging="588"/>
      </w:pPr>
      <w:rPr>
        <w:rFonts w:hint="default"/>
        <w:lang w:val="ru-RU" w:eastAsia="en-US" w:bidi="ar-SA"/>
      </w:rPr>
    </w:lvl>
    <w:lvl w:ilvl="8">
      <w:numFmt w:val="bullet"/>
      <w:lvlText w:val="•"/>
      <w:lvlJc w:val="left"/>
      <w:pPr>
        <w:ind w:left="7067" w:hanging="588"/>
      </w:pPr>
      <w:rPr>
        <w:rFonts w:hint="default"/>
        <w:lang w:val="ru-RU" w:eastAsia="en-US" w:bidi="ar-SA"/>
      </w:rPr>
    </w:lvl>
  </w:abstractNum>
  <w:num w:numId="1">
    <w:abstractNumId w:val="3"/>
  </w:num>
  <w:num w:numId="2">
    <w:abstractNumId w:val="9"/>
  </w:num>
  <w:num w:numId="3">
    <w:abstractNumId w:val="6"/>
  </w:num>
  <w:num w:numId="4">
    <w:abstractNumId w:val="2"/>
  </w:num>
  <w:num w:numId="5">
    <w:abstractNumId w:val="1"/>
  </w:num>
  <w:num w:numId="6">
    <w:abstractNumId w:val="11"/>
  </w:num>
  <w:num w:numId="7">
    <w:abstractNumId w:val="7"/>
  </w:num>
  <w:num w:numId="8">
    <w:abstractNumId w:val="4"/>
  </w:num>
  <w:num w:numId="9">
    <w:abstractNumId w:val="0"/>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6"/>
    <w:rsid w:val="002F7BBF"/>
    <w:rsid w:val="00356785"/>
    <w:rsid w:val="003679F6"/>
    <w:rsid w:val="003D65C6"/>
    <w:rsid w:val="004B1460"/>
    <w:rsid w:val="00673FF6"/>
    <w:rsid w:val="0079119C"/>
    <w:rsid w:val="00AC33F5"/>
    <w:rsid w:val="00CA0293"/>
    <w:rsid w:val="00E22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E69818"/>
  <w15:chartTrackingRefBased/>
  <w15:docId w15:val="{589ABAF7-C7A3-45A7-B313-B2C8AD12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19C"/>
    <w:pPr>
      <w:spacing w:after="200" w:line="276" w:lineRule="auto"/>
    </w:pPr>
    <w:rPr>
      <w:rFonts w:ascii="Calibri" w:eastAsia="Times New Roman" w:hAnsi="Calibri" w:cs="Times New Roman"/>
      <w:lang w:eastAsia="ru-RU"/>
    </w:rPr>
  </w:style>
  <w:style w:type="paragraph" w:styleId="1">
    <w:name w:val="heading 1"/>
    <w:basedOn w:val="a"/>
    <w:next w:val="a"/>
    <w:link w:val="10"/>
    <w:uiPriority w:val="1"/>
    <w:qFormat/>
    <w:rsid w:val="0079119C"/>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9119C"/>
    <w:rPr>
      <w:rFonts w:ascii="Times New Roman" w:eastAsia="Times New Roman" w:hAnsi="Times New Roman" w:cs="Times New Roman"/>
      <w:sz w:val="24"/>
      <w:szCs w:val="24"/>
      <w:lang w:eastAsia="ru-RU"/>
    </w:rPr>
  </w:style>
  <w:style w:type="paragraph" w:styleId="a3">
    <w:name w:val="footnote text"/>
    <w:basedOn w:val="a"/>
    <w:link w:val="a4"/>
    <w:uiPriority w:val="99"/>
    <w:rsid w:val="0079119C"/>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rsid w:val="0079119C"/>
    <w:rPr>
      <w:rFonts w:ascii="Times New Roman" w:eastAsia="Times New Roman" w:hAnsi="Times New Roman" w:cs="Times New Roman"/>
      <w:sz w:val="20"/>
      <w:szCs w:val="20"/>
      <w:lang w:eastAsia="ru-RU"/>
    </w:rPr>
  </w:style>
  <w:style w:type="paragraph" w:styleId="a5">
    <w:name w:val="footer"/>
    <w:basedOn w:val="a"/>
    <w:link w:val="a6"/>
    <w:rsid w:val="0079119C"/>
    <w:pPr>
      <w:tabs>
        <w:tab w:val="center" w:pos="4677"/>
        <w:tab w:val="right" w:pos="9355"/>
      </w:tabs>
      <w:spacing w:after="0" w:line="240" w:lineRule="auto"/>
    </w:pPr>
    <w:rPr>
      <w:rFonts w:ascii="Times New Roman" w:hAnsi="Times New Roman"/>
      <w:sz w:val="24"/>
      <w:szCs w:val="24"/>
    </w:rPr>
  </w:style>
  <w:style w:type="character" w:customStyle="1" w:styleId="a6">
    <w:name w:val="Нижний колонтитул Знак"/>
    <w:basedOn w:val="a0"/>
    <w:link w:val="a5"/>
    <w:rsid w:val="0079119C"/>
    <w:rPr>
      <w:rFonts w:ascii="Times New Roman" w:eastAsia="Times New Roman" w:hAnsi="Times New Roman" w:cs="Times New Roman"/>
      <w:sz w:val="24"/>
      <w:szCs w:val="24"/>
      <w:lang w:eastAsia="ru-RU"/>
    </w:rPr>
  </w:style>
  <w:style w:type="character" w:styleId="a7">
    <w:name w:val="page number"/>
    <w:basedOn w:val="a0"/>
    <w:rsid w:val="0079119C"/>
  </w:style>
  <w:style w:type="character" w:styleId="a8">
    <w:name w:val="Hyperlink"/>
    <w:basedOn w:val="a0"/>
    <w:uiPriority w:val="99"/>
    <w:unhideWhenUsed/>
    <w:rsid w:val="0079119C"/>
    <w:rPr>
      <w:color w:val="0563C1" w:themeColor="hyperlink"/>
      <w:u w:val="single"/>
    </w:rPr>
  </w:style>
  <w:style w:type="paragraph" w:styleId="11">
    <w:name w:val="toc 1"/>
    <w:basedOn w:val="a"/>
    <w:next w:val="a"/>
    <w:autoRedefine/>
    <w:uiPriority w:val="39"/>
    <w:unhideWhenUsed/>
    <w:rsid w:val="00CA0293"/>
    <w:pPr>
      <w:spacing w:after="100" w:line="240" w:lineRule="auto"/>
    </w:pPr>
    <w:rPr>
      <w:rFonts w:ascii="Times New Roman" w:hAnsi="Times New Roman"/>
      <w:sz w:val="24"/>
      <w:szCs w:val="24"/>
    </w:rPr>
  </w:style>
  <w:style w:type="paragraph" w:styleId="2">
    <w:name w:val="toc 2"/>
    <w:basedOn w:val="a"/>
    <w:next w:val="a"/>
    <w:autoRedefine/>
    <w:uiPriority w:val="39"/>
    <w:unhideWhenUsed/>
    <w:rsid w:val="00CA0293"/>
    <w:pPr>
      <w:tabs>
        <w:tab w:val="right" w:leader="dot" w:pos="9345"/>
      </w:tabs>
      <w:spacing w:after="100" w:line="240" w:lineRule="auto"/>
      <w:ind w:left="442"/>
    </w:pPr>
    <w:rPr>
      <w:rFonts w:ascii="Times New Roman" w:hAnsi="Times New Roman"/>
      <w:sz w:val="24"/>
      <w:szCs w:val="24"/>
    </w:rPr>
  </w:style>
  <w:style w:type="paragraph" w:styleId="a9">
    <w:name w:val="List Paragraph"/>
    <w:basedOn w:val="a"/>
    <w:uiPriority w:val="1"/>
    <w:qFormat/>
    <w:rsid w:val="00CA0293"/>
    <w:pPr>
      <w:widowControl w:val="0"/>
      <w:autoSpaceDE w:val="0"/>
      <w:autoSpaceDN w:val="0"/>
      <w:spacing w:after="0" w:line="240" w:lineRule="auto"/>
      <w:ind w:left="459" w:right="105" w:hanging="358"/>
    </w:pPr>
    <w:rPr>
      <w:rFonts w:ascii="Times New Roman" w:hAnsi="Times New Roman"/>
      <w:lang w:eastAsia="en-US"/>
    </w:rPr>
  </w:style>
  <w:style w:type="paragraph" w:styleId="aa">
    <w:name w:val="Body Text"/>
    <w:basedOn w:val="a"/>
    <w:link w:val="ab"/>
    <w:uiPriority w:val="1"/>
    <w:qFormat/>
    <w:rsid w:val="00CA0293"/>
    <w:pPr>
      <w:widowControl w:val="0"/>
      <w:autoSpaceDE w:val="0"/>
      <w:autoSpaceDN w:val="0"/>
      <w:spacing w:after="0" w:line="240" w:lineRule="auto"/>
      <w:ind w:left="459"/>
    </w:pPr>
    <w:rPr>
      <w:rFonts w:ascii="Times New Roman" w:hAnsi="Times New Roman"/>
      <w:sz w:val="24"/>
      <w:szCs w:val="24"/>
      <w:lang w:eastAsia="en-US"/>
    </w:rPr>
  </w:style>
  <w:style w:type="character" w:customStyle="1" w:styleId="ab">
    <w:name w:val="Основной текст Знак"/>
    <w:basedOn w:val="a0"/>
    <w:link w:val="aa"/>
    <w:uiPriority w:val="1"/>
    <w:rsid w:val="00CA02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ocs.cntd.ru/document/1200006583" TargetMode="External"/><Relationship Id="rId18" Type="http://schemas.openxmlformats.org/officeDocument/2006/relationships/hyperlink" Target="http://docs.cntd.ru/document/1200006590" TargetMode="External"/><Relationship Id="rId26" Type="http://schemas.openxmlformats.org/officeDocument/2006/relationships/hyperlink" Target="http://elar.urfu.ru/bitstream/10995/30949/1/978-5-7996-1403-4.pdf" TargetMode="External"/><Relationship Id="rId3" Type="http://schemas.openxmlformats.org/officeDocument/2006/relationships/settings" Target="settings.xml"/><Relationship Id="rId21" Type="http://schemas.openxmlformats.org/officeDocument/2006/relationships/hyperlink" Target="http://docs.cntd.ru/document/1200006585" TargetMode="External"/><Relationship Id="rId7" Type="http://schemas.openxmlformats.org/officeDocument/2006/relationships/image" Target="media/image1.jpeg"/><Relationship Id="rId12" Type="http://schemas.openxmlformats.org/officeDocument/2006/relationships/hyperlink" Target="http://docs.cntd.ru/document/1200106862" TargetMode="External"/><Relationship Id="rId17" Type="http://schemas.openxmlformats.org/officeDocument/2006/relationships/hyperlink" Target="http://docs.cntd.ru/document/1200086238" TargetMode="External"/><Relationship Id="rId25" Type="http://schemas.openxmlformats.org/officeDocument/2006/relationships/hyperlink" Target="http://elibrary.udsu.ru/xmlui/bitstream/handle/123456789/10036/2012629new.pdf?sequence" TargetMode="External"/><Relationship Id="rId2" Type="http://schemas.openxmlformats.org/officeDocument/2006/relationships/styles" Target="styles.xml"/><Relationship Id="rId16" Type="http://schemas.openxmlformats.org/officeDocument/2006/relationships/hyperlink" Target="http://docs.cntd.ru/document/1200069435" TargetMode="External"/><Relationship Id="rId20" Type="http://schemas.openxmlformats.org/officeDocument/2006/relationships/hyperlink" Target="http://docs.cntd.ru/document/1200161804" TargetMode="External"/><Relationship Id="rId29" Type="http://schemas.openxmlformats.org/officeDocument/2006/relationships/hyperlink" Target="http://elibrary.udsu.ru/xmlui/bitstream/handle/123456789/10036/2012629new.pdf?sequ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1200045443" TargetMode="External"/><Relationship Id="rId24" Type="http://schemas.openxmlformats.org/officeDocument/2006/relationships/hyperlink" Target="http://window.edu.ru/catalog?p_rubr=2.2.75.31" TargetMode="External"/><Relationship Id="rId5" Type="http://schemas.openxmlformats.org/officeDocument/2006/relationships/footnotes" Target="footnotes.xml"/><Relationship Id="rId15" Type="http://schemas.openxmlformats.org/officeDocument/2006/relationships/hyperlink" Target="http://docs.cntd.ru/document/1200003503" TargetMode="External"/><Relationship Id="rId23" Type="http://schemas.openxmlformats.org/officeDocument/2006/relationships/hyperlink" Target="http://www.gost.ru/wps/portal/pages.CatalogOfStandarts" TargetMode="External"/><Relationship Id="rId28" Type="http://schemas.openxmlformats.org/officeDocument/2006/relationships/hyperlink" Target="http://venec.ulstu.ru/lib/disk/2016/29.pdf" TargetMode="External"/><Relationship Id="rId10" Type="http://schemas.openxmlformats.org/officeDocument/2006/relationships/hyperlink" Target="http://docs.cntd.ru/document/1200106862" TargetMode="External"/><Relationship Id="rId19" Type="http://schemas.openxmlformats.org/officeDocument/2006/relationships/hyperlink" Target="http://docs.cntd.ru/document/120006943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ocs.cntd.ru/document/1200003502" TargetMode="External"/><Relationship Id="rId22" Type="http://schemas.openxmlformats.org/officeDocument/2006/relationships/footer" Target="footer3.xml"/><Relationship Id="rId27" Type="http://schemas.openxmlformats.org/officeDocument/2006/relationships/hyperlink" Target="http://elar.urfu.ru/bitstream/10995/34775/1/978-5-7996-1502-4.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2889</Words>
  <Characters>16472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2024-11-05T05:12:00Z</dcterms:created>
  <dcterms:modified xsi:type="dcterms:W3CDTF">2025-09-25T11:50:00Z</dcterms:modified>
</cp:coreProperties>
</file>