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0A3" w:rsidRPr="00C9344D" w:rsidRDefault="008910A3" w:rsidP="008910A3">
      <w:pPr>
        <w:keepNext/>
        <w:keepLines/>
        <w:spacing w:after="0" w:line="240" w:lineRule="auto"/>
        <w:jc w:val="right"/>
        <w:outlineLvl w:val="3"/>
        <w:rPr>
          <w:rFonts w:ascii="Times New Roman" w:eastAsia="Arial Unicode MS" w:hAnsi="Times New Roman"/>
          <w:color w:val="000000"/>
          <w:szCs w:val="24"/>
        </w:rPr>
      </w:pPr>
      <w:r w:rsidRPr="00C9344D">
        <w:rPr>
          <w:rFonts w:ascii="Times New Roman" w:eastAsia="Arial Unicode MS" w:hAnsi="Times New Roman"/>
          <w:color w:val="000000"/>
          <w:szCs w:val="24"/>
        </w:rPr>
        <w:t>Приложение</w:t>
      </w:r>
    </w:p>
    <w:p w:rsidR="008910A3" w:rsidRPr="00C9344D" w:rsidRDefault="008910A3" w:rsidP="008910A3">
      <w:pPr>
        <w:keepNext/>
        <w:keepLines/>
        <w:spacing w:after="0" w:line="240" w:lineRule="auto"/>
        <w:jc w:val="right"/>
        <w:outlineLvl w:val="3"/>
        <w:rPr>
          <w:rFonts w:ascii="Times New Roman" w:eastAsia="Arial Unicode MS" w:hAnsi="Times New Roman"/>
          <w:color w:val="000000"/>
          <w:szCs w:val="24"/>
        </w:rPr>
      </w:pPr>
      <w:r w:rsidRPr="00C9344D">
        <w:rPr>
          <w:rFonts w:ascii="Times New Roman" w:eastAsia="Arial Unicode MS" w:hAnsi="Times New Roman"/>
          <w:color w:val="000000"/>
          <w:szCs w:val="24"/>
        </w:rPr>
        <w:t xml:space="preserve">к </w:t>
      </w:r>
      <w:r>
        <w:rPr>
          <w:rFonts w:ascii="Times New Roman" w:eastAsia="Arial Unicode MS" w:hAnsi="Times New Roman"/>
          <w:color w:val="000000"/>
          <w:szCs w:val="24"/>
        </w:rPr>
        <w:t>ПОП</w:t>
      </w:r>
      <w:r w:rsidRPr="00C9344D">
        <w:rPr>
          <w:rFonts w:ascii="Times New Roman" w:eastAsia="Arial Unicode MS" w:hAnsi="Times New Roman"/>
          <w:color w:val="000000"/>
          <w:szCs w:val="24"/>
        </w:rPr>
        <w:t xml:space="preserve"> СПО 21.02.02 Бурение нефтяных и газовых скважин</w:t>
      </w:r>
    </w:p>
    <w:p w:rsidR="008910A3" w:rsidRDefault="008910A3" w:rsidP="008910A3">
      <w:pPr>
        <w:pStyle w:val="Default"/>
      </w:pPr>
    </w:p>
    <w:p w:rsidR="008910A3" w:rsidRDefault="008910A3" w:rsidP="008910A3">
      <w:pPr>
        <w:pStyle w:val="Default"/>
        <w:jc w:val="center"/>
        <w:rPr>
          <w:sz w:val="28"/>
          <w:szCs w:val="28"/>
        </w:rPr>
      </w:pPr>
      <w:r w:rsidRPr="00C9344D">
        <w:rPr>
          <w:sz w:val="28"/>
          <w:szCs w:val="28"/>
        </w:rPr>
        <w:t>МИНИСТЕРСТВО ОБРАЗОВАНИЯ И НАУКИ РЕСПУБЛИКИ ДАГЕСТАН</w:t>
      </w:r>
    </w:p>
    <w:p w:rsidR="008910A3" w:rsidRPr="00C9344D" w:rsidRDefault="008910A3" w:rsidP="008910A3">
      <w:pPr>
        <w:pStyle w:val="Default"/>
        <w:jc w:val="center"/>
        <w:rPr>
          <w:sz w:val="28"/>
          <w:szCs w:val="28"/>
        </w:rPr>
      </w:pPr>
    </w:p>
    <w:p w:rsidR="008910A3" w:rsidRPr="00C9344D" w:rsidRDefault="008910A3" w:rsidP="008910A3">
      <w:pPr>
        <w:jc w:val="center"/>
        <w:rPr>
          <w:rFonts w:ascii="Times New Roman" w:hAnsi="Times New Roman"/>
          <w:sz w:val="24"/>
          <w:szCs w:val="24"/>
        </w:rPr>
      </w:pPr>
      <w:r w:rsidRPr="00C9344D">
        <w:rPr>
          <w:rFonts w:ascii="Times New Roman" w:hAnsi="Times New Roman"/>
          <w:sz w:val="20"/>
          <w:szCs w:val="20"/>
        </w:rPr>
        <w:t>ГОСУДАРСТВЕННОЕ БЮДЖЕТНОЕ ПРОФЕССИОНАЛЬНОЕ ОБРАЗОВАТЕЛЬНОЕ УЧРЕЖДЕНИЕ РЕСПУБЛИКИ ДАГЕСТАН «ТЕХНИЧЕСКИЙ КОЛЛЕДЖ ИМЕНИ Р.Н. АШУРАЛИЕВА»</w:t>
      </w: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rPr>
          <w:rFonts w:ascii="Times New Roman" w:hAnsi="Times New Roman" w:cs="Times New Roman"/>
          <w:sz w:val="24"/>
          <w:szCs w:val="24"/>
        </w:rPr>
      </w:pPr>
    </w:p>
    <w:p w:rsidR="00FF3E12" w:rsidRPr="00FF3E12" w:rsidRDefault="00FF3E12" w:rsidP="00FF3E12">
      <w:pPr>
        <w:jc w:val="center"/>
        <w:rPr>
          <w:rFonts w:ascii="Times New Roman" w:eastAsia="Arial Unicode MS" w:hAnsi="Times New Roman" w:cs="Times New Roman"/>
          <w:b/>
          <w:color w:val="000000"/>
          <w:sz w:val="28"/>
          <w:szCs w:val="28"/>
        </w:rPr>
      </w:pPr>
      <w:r w:rsidRPr="00FF3E12">
        <w:rPr>
          <w:rFonts w:ascii="Times New Roman" w:eastAsia="Arial Unicode MS" w:hAnsi="Times New Roman" w:cs="Times New Roman"/>
          <w:b/>
          <w:color w:val="000000"/>
          <w:sz w:val="28"/>
          <w:szCs w:val="28"/>
        </w:rPr>
        <w:t xml:space="preserve">РАБОЧАЯ ПРОГРАММА </w:t>
      </w: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8"/>
          <w:u w:val="single"/>
        </w:rPr>
      </w:pPr>
      <w:r w:rsidRPr="00FF3E12">
        <w:rPr>
          <w:rFonts w:ascii="Times New Roman" w:eastAsia="Arial Unicode MS" w:hAnsi="Times New Roman" w:cs="Times New Roman"/>
          <w:color w:val="000000"/>
          <w:sz w:val="28"/>
          <w:szCs w:val="28"/>
          <w:u w:val="single"/>
        </w:rPr>
        <w:t>по преддипломной практике</w:t>
      </w:r>
    </w:p>
    <w:p w:rsidR="00FF3E12" w:rsidRPr="00FF3E12" w:rsidRDefault="00FF3E12" w:rsidP="00FF3E12">
      <w:pPr>
        <w:keepNext/>
        <w:keepLines/>
        <w:spacing w:after="0" w:line="240" w:lineRule="auto"/>
        <w:jc w:val="center"/>
        <w:outlineLvl w:val="3"/>
        <w:rPr>
          <w:rFonts w:ascii="Times New Roman" w:eastAsia="Arial Unicode MS" w:hAnsi="Times New Roman" w:cs="Times New Roman"/>
          <w:b/>
          <w:color w:val="000000"/>
          <w:sz w:val="24"/>
          <w:szCs w:val="28"/>
          <w:u w:val="single"/>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4"/>
        </w:rPr>
      </w:pPr>
      <w:r w:rsidRPr="00FF3E12">
        <w:rPr>
          <w:rFonts w:ascii="Times New Roman" w:eastAsia="Arial Unicode MS" w:hAnsi="Times New Roman" w:cs="Times New Roman"/>
          <w:color w:val="000000"/>
          <w:sz w:val="24"/>
          <w:szCs w:val="24"/>
        </w:rPr>
        <w:t>Код и наименование специальности 21.02.02</w:t>
      </w:r>
      <w:r w:rsidRPr="00FF3E12">
        <w:rPr>
          <w:rFonts w:ascii="Times New Roman" w:eastAsia="Arial Unicode MS" w:hAnsi="Times New Roman" w:cs="Times New Roman"/>
          <w:color w:val="000000"/>
          <w:sz w:val="24"/>
          <w:szCs w:val="24"/>
          <w:u w:val="single"/>
        </w:rPr>
        <w:t xml:space="preserve"> «Бурение нефтяных и газовых скважин»</w:t>
      </w:r>
    </w:p>
    <w:p w:rsidR="00FF3E12" w:rsidRPr="00FF3E12" w:rsidRDefault="00FF3E12" w:rsidP="00FF3E12">
      <w:pPr>
        <w:keepNext/>
        <w:keepLines/>
        <w:spacing w:after="0" w:line="240" w:lineRule="auto"/>
        <w:outlineLvl w:val="3"/>
        <w:rPr>
          <w:rFonts w:ascii="Times New Roman" w:eastAsia="Arial Unicode MS" w:hAnsi="Times New Roman" w:cs="Times New Roman"/>
          <w:color w:val="000000"/>
          <w:sz w:val="24"/>
          <w:szCs w:val="24"/>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sz w:val="24"/>
          <w:szCs w:val="24"/>
        </w:rPr>
      </w:pPr>
      <w:r w:rsidRPr="00FF3E12">
        <w:rPr>
          <w:rFonts w:ascii="Times New Roman" w:eastAsia="Arial Unicode MS" w:hAnsi="Times New Roman" w:cs="Times New Roman"/>
          <w:sz w:val="24"/>
          <w:szCs w:val="24"/>
        </w:rPr>
        <w:t xml:space="preserve">входящей в состав </w:t>
      </w:r>
      <w:r w:rsidRPr="00FF3E12">
        <w:rPr>
          <w:rFonts w:ascii="Times New Roman" w:eastAsia="Arial Unicode MS" w:hAnsi="Times New Roman" w:cs="Times New Roman"/>
          <w:sz w:val="20"/>
          <w:szCs w:val="20"/>
        </w:rPr>
        <w:t xml:space="preserve">УГС   </w:t>
      </w:r>
      <w:r w:rsidRPr="00FF3E12">
        <w:rPr>
          <w:rFonts w:ascii="Times New Roman" w:hAnsi="Times New Roman" w:cs="Times New Roman"/>
          <w:sz w:val="24"/>
          <w:szCs w:val="24"/>
          <w:u w:val="single"/>
        </w:rPr>
        <w:t>21.00.00 «Прикладная геология, горное дело, нефтегазовое дело и геодезия»</w:t>
      </w:r>
      <w:r w:rsidRPr="00FF3E12">
        <w:rPr>
          <w:rFonts w:ascii="Times New Roman" w:eastAsia="Arial Unicode MS" w:hAnsi="Times New Roman" w:cs="Times New Roman"/>
          <w:sz w:val="24"/>
          <w:szCs w:val="24"/>
          <w:u w:val="single"/>
        </w:rPr>
        <w:t>.</w:t>
      </w:r>
    </w:p>
    <w:p w:rsidR="00FF3E12" w:rsidRPr="00FF3E12" w:rsidRDefault="00FF3E12" w:rsidP="00FF3E12">
      <w:pPr>
        <w:keepNext/>
        <w:keepLines/>
        <w:spacing w:after="0" w:line="240" w:lineRule="auto"/>
        <w:ind w:firstLine="2552"/>
        <w:outlineLvl w:val="3"/>
        <w:rPr>
          <w:rFonts w:ascii="Times New Roman" w:eastAsia="Arial Unicode MS" w:hAnsi="Times New Roman" w:cs="Times New Roman"/>
          <w:sz w:val="20"/>
          <w:szCs w:val="20"/>
        </w:rPr>
      </w:pPr>
      <w:r w:rsidRPr="00FF3E12">
        <w:rPr>
          <w:rFonts w:ascii="Times New Roman" w:eastAsia="Arial Unicode MS" w:hAnsi="Times New Roman" w:cs="Times New Roman"/>
          <w:sz w:val="20"/>
          <w:szCs w:val="20"/>
        </w:rPr>
        <w:t xml:space="preserve">код и наименование </w:t>
      </w:r>
      <w:r w:rsidR="0067007F" w:rsidRPr="00FF3E12">
        <w:rPr>
          <w:rFonts w:ascii="Times New Roman" w:eastAsia="Arial Unicode MS" w:hAnsi="Times New Roman" w:cs="Times New Roman"/>
          <w:sz w:val="20"/>
          <w:szCs w:val="20"/>
        </w:rPr>
        <w:t>укрупненной группы</w:t>
      </w:r>
      <w:r w:rsidRPr="00FF3E12">
        <w:rPr>
          <w:rFonts w:ascii="Times New Roman" w:eastAsia="Arial Unicode MS" w:hAnsi="Times New Roman" w:cs="Times New Roman"/>
          <w:sz w:val="20"/>
          <w:szCs w:val="20"/>
        </w:rPr>
        <w:t xml:space="preserve"> специальностей</w:t>
      </w:r>
    </w:p>
    <w:p w:rsidR="00FF3E12" w:rsidRPr="00FF3E12" w:rsidRDefault="00FF3E12" w:rsidP="00FF3E12">
      <w:pPr>
        <w:keepNext/>
        <w:keepLines/>
        <w:spacing w:after="0" w:line="240" w:lineRule="auto"/>
        <w:ind w:firstLine="6096"/>
        <w:outlineLvl w:val="3"/>
        <w:rPr>
          <w:rFonts w:ascii="Times New Roman" w:eastAsia="Arial Unicode MS" w:hAnsi="Times New Roman" w:cs="Times New Roman"/>
          <w:sz w:val="24"/>
          <w:szCs w:val="24"/>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0"/>
          <w:szCs w:val="20"/>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0"/>
          <w:szCs w:val="20"/>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0"/>
          <w:szCs w:val="20"/>
        </w:rPr>
      </w:pPr>
    </w:p>
    <w:p w:rsidR="00FF3E12" w:rsidRPr="00FF3E12" w:rsidRDefault="00FF3E12" w:rsidP="00FF3E12">
      <w:pPr>
        <w:keepNext/>
        <w:keepLines/>
        <w:spacing w:after="0" w:line="240" w:lineRule="auto"/>
        <w:jc w:val="center"/>
        <w:outlineLvl w:val="3"/>
        <w:rPr>
          <w:rFonts w:ascii="Times New Roman" w:eastAsia="Arial Unicode MS" w:hAnsi="Times New Roman" w:cs="Times New Roman"/>
          <w:color w:val="000000"/>
          <w:sz w:val="24"/>
          <w:szCs w:val="24"/>
        </w:rPr>
      </w:pPr>
      <w:r w:rsidRPr="00FF3E12">
        <w:rPr>
          <w:rFonts w:ascii="Times New Roman" w:eastAsia="Arial Unicode MS" w:hAnsi="Times New Roman" w:cs="Times New Roman"/>
          <w:color w:val="000000"/>
          <w:sz w:val="24"/>
          <w:szCs w:val="24"/>
        </w:rPr>
        <w:t xml:space="preserve">Квалификация выпускника: </w:t>
      </w:r>
      <w:r w:rsidRPr="00FF3E12">
        <w:rPr>
          <w:rFonts w:ascii="Times New Roman" w:eastAsia="Arial Unicode MS" w:hAnsi="Times New Roman" w:cs="Times New Roman"/>
          <w:color w:val="000000"/>
          <w:sz w:val="24"/>
          <w:szCs w:val="24"/>
          <w:u w:val="single"/>
        </w:rPr>
        <w:t>Техник-</w:t>
      </w:r>
      <w:r w:rsidRPr="00FF3E12">
        <w:rPr>
          <w:rFonts w:ascii="Times New Roman" w:eastAsia="Arial Unicode MS" w:hAnsi="Times New Roman" w:cs="Times New Roman"/>
          <w:sz w:val="24"/>
          <w:szCs w:val="24"/>
          <w:u w:val="single"/>
        </w:rPr>
        <w:t>технолог</w:t>
      </w:r>
    </w:p>
    <w:p w:rsidR="00FF3E12" w:rsidRPr="00FF3E12" w:rsidRDefault="00FF3E12" w:rsidP="00FF3E12">
      <w:pPr>
        <w:keepNext/>
        <w:keepLines/>
        <w:spacing w:after="0" w:line="240" w:lineRule="auto"/>
        <w:outlineLvl w:val="3"/>
        <w:rPr>
          <w:rFonts w:ascii="Times New Roman" w:eastAsia="Arial Unicode MS" w:hAnsi="Times New Roman" w:cs="Times New Roman"/>
          <w:color w:val="000000"/>
          <w:sz w:val="24"/>
          <w:szCs w:val="24"/>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Pr="00FF3E12" w:rsidRDefault="00FF3E12" w:rsidP="00FF3E12">
      <w:pPr>
        <w:jc w:val="center"/>
        <w:rPr>
          <w:rFonts w:ascii="Times New Roman" w:eastAsia="Arial Unicode MS" w:hAnsi="Times New Roman" w:cs="Times New Roman"/>
          <w:b/>
          <w:color w:val="000000"/>
          <w:sz w:val="24"/>
          <w:szCs w:val="24"/>
          <w:u w:val="single"/>
        </w:rPr>
      </w:pPr>
    </w:p>
    <w:p w:rsidR="00FF3E12" w:rsidRDefault="00FF3E12" w:rsidP="00FF3E12">
      <w:pPr>
        <w:jc w:val="center"/>
        <w:rPr>
          <w:rFonts w:ascii="Times New Roman" w:eastAsia="Arial Unicode MS" w:hAnsi="Times New Roman" w:cs="Times New Roman"/>
          <w:b/>
          <w:color w:val="000000"/>
          <w:sz w:val="24"/>
          <w:szCs w:val="24"/>
          <w:u w:val="single"/>
        </w:rPr>
      </w:pPr>
    </w:p>
    <w:p w:rsidR="009F7BA7" w:rsidRDefault="009F7BA7" w:rsidP="00FF3E12">
      <w:pPr>
        <w:jc w:val="center"/>
        <w:rPr>
          <w:rFonts w:ascii="Times New Roman" w:eastAsia="Arial Unicode MS" w:hAnsi="Times New Roman" w:cs="Times New Roman"/>
          <w:b/>
          <w:color w:val="000000"/>
          <w:sz w:val="24"/>
          <w:szCs w:val="24"/>
          <w:u w:val="single"/>
        </w:rPr>
      </w:pPr>
    </w:p>
    <w:p w:rsidR="009F7BA7" w:rsidRPr="00FF3E12" w:rsidRDefault="009F7BA7" w:rsidP="00FF3E12">
      <w:pPr>
        <w:jc w:val="center"/>
        <w:rPr>
          <w:rFonts w:ascii="Times New Roman" w:eastAsia="Arial Unicode MS" w:hAnsi="Times New Roman" w:cs="Times New Roman"/>
          <w:b/>
          <w:color w:val="000000"/>
          <w:sz w:val="24"/>
          <w:szCs w:val="24"/>
          <w:u w:val="single"/>
        </w:rPr>
      </w:pPr>
    </w:p>
    <w:p w:rsidR="00FF3E12" w:rsidRDefault="00304CB4" w:rsidP="00FF3E12">
      <w:pPr>
        <w:jc w:val="center"/>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Махачкала</w:t>
      </w:r>
      <w:r w:rsidR="00EB7D47">
        <w:rPr>
          <w:rFonts w:ascii="Times New Roman" w:eastAsia="Arial Unicode MS" w:hAnsi="Times New Roman" w:cs="Times New Roman"/>
          <w:color w:val="000000"/>
          <w:sz w:val="24"/>
          <w:szCs w:val="24"/>
        </w:rPr>
        <w:t>,</w:t>
      </w:r>
      <w:r>
        <w:rPr>
          <w:rFonts w:ascii="Times New Roman" w:eastAsia="Arial Unicode MS" w:hAnsi="Times New Roman" w:cs="Times New Roman"/>
          <w:color w:val="000000"/>
          <w:sz w:val="24"/>
          <w:szCs w:val="24"/>
        </w:rPr>
        <w:t xml:space="preserve"> 202</w:t>
      </w:r>
      <w:r w:rsidR="0067007F">
        <w:rPr>
          <w:rFonts w:ascii="Times New Roman" w:eastAsia="Arial Unicode MS" w:hAnsi="Times New Roman" w:cs="Times New Roman"/>
          <w:color w:val="000000"/>
          <w:sz w:val="24"/>
          <w:szCs w:val="24"/>
        </w:rPr>
        <w:t>5</w:t>
      </w:r>
      <w:r w:rsidR="00EB7D47">
        <w:rPr>
          <w:rFonts w:ascii="Times New Roman" w:eastAsia="Arial Unicode MS" w:hAnsi="Times New Roman" w:cs="Times New Roman"/>
          <w:color w:val="000000"/>
          <w:sz w:val="24"/>
          <w:szCs w:val="24"/>
        </w:rPr>
        <w:t>г.</w:t>
      </w:r>
      <w:bookmarkStart w:id="0" w:name="_GoBack"/>
      <w:bookmarkEnd w:id="0"/>
    </w:p>
    <w:p w:rsidR="00275096" w:rsidRDefault="00275096" w:rsidP="00471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W w:w="10401" w:type="dxa"/>
        <w:tblLook w:val="04A0" w:firstRow="1" w:lastRow="0" w:firstColumn="1" w:lastColumn="0" w:noHBand="0" w:noVBand="1"/>
      </w:tblPr>
      <w:tblGrid>
        <w:gridCol w:w="10401"/>
      </w:tblGrid>
      <w:tr w:rsidR="00957574" w:rsidRPr="00FA2D84" w:rsidTr="00957574">
        <w:trPr>
          <w:trHeight w:val="1448"/>
        </w:trPr>
        <w:tc>
          <w:tcPr>
            <w:tcW w:w="10401" w:type="dxa"/>
            <w:shd w:val="clear" w:color="auto" w:fill="auto"/>
          </w:tcPr>
          <w:tbl>
            <w:tblPr>
              <w:tblStyle w:val="a4"/>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gridCol w:w="222"/>
            </w:tblGrid>
            <w:tr w:rsidR="008910A3" w:rsidRPr="00E86D83" w:rsidTr="002069BE">
              <w:trPr>
                <w:trHeight w:val="1382"/>
              </w:trPr>
              <w:tc>
                <w:tcPr>
                  <w:tcW w:w="4987" w:type="dxa"/>
                </w:tcPr>
                <w:tbl>
                  <w:tblPr>
                    <w:tblW w:w="9546" w:type="dxa"/>
                    <w:tblLook w:val="04A0" w:firstRow="1" w:lastRow="0" w:firstColumn="1" w:lastColumn="0" w:noHBand="0" w:noVBand="1"/>
                  </w:tblPr>
                  <w:tblGrid>
                    <w:gridCol w:w="4987"/>
                    <w:gridCol w:w="4559"/>
                  </w:tblGrid>
                  <w:tr w:rsidR="0067007F" w:rsidRPr="00E86D83" w:rsidTr="000B6EC9">
                    <w:trPr>
                      <w:trHeight w:val="1382"/>
                    </w:trPr>
                    <w:tc>
                      <w:tcPr>
                        <w:tcW w:w="4987" w:type="dxa"/>
                        <w:shd w:val="clear" w:color="auto" w:fill="auto"/>
                      </w:tcPr>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r>
                          <w:rPr>
                            <w:noProof/>
                          </w:rPr>
                          <w:drawing>
                            <wp:anchor distT="0" distB="0" distL="114300" distR="114300" simplePos="0" relativeHeight="251659264" behindDoc="1" locked="0" layoutInCell="1" allowOverlap="1">
                              <wp:simplePos x="0" y="0"/>
                              <wp:positionH relativeFrom="column">
                                <wp:posOffset>919480</wp:posOffset>
                              </wp:positionH>
                              <wp:positionV relativeFrom="paragraph">
                                <wp:posOffset>144145</wp:posOffset>
                              </wp:positionV>
                              <wp:extent cx="1543050" cy="1495425"/>
                              <wp:effectExtent l="0" t="0" r="0" b="9525"/>
                              <wp:wrapNone/>
                              <wp:docPr id="8" name="Рисунок 8" descr="C:\Users\ASUS\Desktop\Документы\Колледж 2018-2019\Печати\Ам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SUS\Desktop\Документы\Колледж 2018-2019\Печати\Амин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r w:rsidRPr="006A6BD1">
                          <w:rPr>
                            <w:rFonts w:ascii="Times New Roman" w:hAnsi="Times New Roman"/>
                            <w:b/>
                            <w:bCs/>
                            <w:color w:val="000000"/>
                            <w:sz w:val="24"/>
                            <w:szCs w:val="23"/>
                          </w:rPr>
                          <w:t>СОГЛАСОВАНО</w:t>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r>
                          <w:rPr>
                            <w:noProof/>
                          </w:rPr>
                          <w:drawing>
                            <wp:anchor distT="0" distB="0" distL="114300" distR="114300" simplePos="0" relativeHeight="251661312" behindDoc="1" locked="0" layoutInCell="1" allowOverlap="1">
                              <wp:simplePos x="0" y="0"/>
                              <wp:positionH relativeFrom="column">
                                <wp:posOffset>-64135</wp:posOffset>
                              </wp:positionH>
                              <wp:positionV relativeFrom="paragraph">
                                <wp:posOffset>135255</wp:posOffset>
                              </wp:positionV>
                              <wp:extent cx="995045" cy="556260"/>
                              <wp:effectExtent l="0" t="0" r="0" b="0"/>
                              <wp:wrapNone/>
                              <wp:docPr id="7" name="Рисунок 7" descr="C:\Users\ASUS\Desktop\Документы\Колледж 2018-2019\Печати\Подписи Рабочие программы\Аминова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SUS\Desktop\Документы\Колледж 2018-2019\Печати\Подписи Рабочие программы\Аминова подпись.jpg"/>
                                      <pic:cNvPicPr>
                                        <a:picLocks noChangeAspect="1" noChangeArrowheads="1"/>
                                      </pic:cNvPicPr>
                                    </pic:nvPicPr>
                                    <pic:blipFill>
                                      <a:blip r:embed="rId9">
                                        <a:extLst>
                                          <a:ext uri="{28A0092B-C50C-407E-A947-70E740481C1C}">
                                            <a14:useLocalDpi xmlns:a14="http://schemas.microsoft.com/office/drawing/2010/main" val="0"/>
                                          </a:ext>
                                        </a:extLst>
                                      </a:blip>
                                      <a:srcRect l="30510" t="19644" r="7352" b="32130"/>
                                      <a:stretch>
                                        <a:fillRect/>
                                      </a:stretch>
                                    </pic:blipFill>
                                    <pic:spPr bwMode="auto">
                                      <a:xfrm>
                                        <a:off x="0" y="0"/>
                                        <a:ext cx="99504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BD1">
                          <w:rPr>
                            <w:rFonts w:ascii="Times New Roman" w:hAnsi="Times New Roman"/>
                            <w:b/>
                            <w:bCs/>
                            <w:color w:val="000000"/>
                            <w:sz w:val="24"/>
                            <w:szCs w:val="23"/>
                          </w:rPr>
                          <w:t>Генеральный директор</w:t>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r w:rsidRPr="006A6BD1">
                          <w:rPr>
                            <w:rFonts w:ascii="Times New Roman" w:hAnsi="Times New Roman"/>
                            <w:b/>
                            <w:bCs/>
                            <w:color w:val="000000"/>
                            <w:sz w:val="24"/>
                            <w:szCs w:val="23"/>
                          </w:rPr>
                          <w:t>ООО «Проектно-технологический центр»</w:t>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r w:rsidRPr="006A6BD1">
                          <w:rPr>
                            <w:rFonts w:ascii="Times New Roman" w:hAnsi="Times New Roman"/>
                            <w:b/>
                            <w:bCs/>
                            <w:color w:val="000000"/>
                            <w:sz w:val="24"/>
                            <w:szCs w:val="23"/>
                          </w:rPr>
                          <w:t>____________ Р.М. Аминов</w:t>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r w:rsidRPr="006A6BD1">
                          <w:rPr>
                            <w:rFonts w:ascii="Times New Roman" w:eastAsia="Calibri" w:hAnsi="Times New Roman"/>
                            <w:b/>
                            <w:sz w:val="24"/>
                            <w:szCs w:val="24"/>
                          </w:rPr>
                          <w:t xml:space="preserve">от « </w:t>
                        </w:r>
                        <w:r>
                          <w:rPr>
                            <w:rFonts w:ascii="Times New Roman" w:eastAsia="Calibri" w:hAnsi="Times New Roman"/>
                            <w:b/>
                            <w:sz w:val="24"/>
                            <w:szCs w:val="24"/>
                          </w:rPr>
                          <w:t>30</w:t>
                        </w:r>
                        <w:r w:rsidRPr="006A6BD1">
                          <w:rPr>
                            <w:rFonts w:ascii="Times New Roman" w:eastAsia="Calibri" w:hAnsi="Times New Roman"/>
                            <w:b/>
                            <w:sz w:val="24"/>
                            <w:szCs w:val="24"/>
                          </w:rPr>
                          <w:t xml:space="preserve"> » </w:t>
                        </w:r>
                        <w:r>
                          <w:rPr>
                            <w:rFonts w:ascii="Times New Roman" w:eastAsia="Calibri" w:hAnsi="Times New Roman"/>
                            <w:b/>
                            <w:sz w:val="24"/>
                            <w:szCs w:val="24"/>
                          </w:rPr>
                          <w:t>апреля</w:t>
                        </w:r>
                        <w:r w:rsidRPr="006A6BD1">
                          <w:rPr>
                            <w:rFonts w:ascii="Times New Roman" w:eastAsia="Calibri" w:hAnsi="Times New Roman"/>
                            <w:b/>
                            <w:sz w:val="24"/>
                            <w:szCs w:val="24"/>
                          </w:rPr>
                          <w:t xml:space="preserve">  202</w:t>
                        </w:r>
                        <w:r>
                          <w:rPr>
                            <w:rFonts w:ascii="Times New Roman" w:eastAsia="Calibri" w:hAnsi="Times New Roman"/>
                            <w:b/>
                            <w:sz w:val="24"/>
                            <w:szCs w:val="24"/>
                          </w:rPr>
                          <w:t>5</w:t>
                        </w:r>
                        <w:r w:rsidRPr="006A6BD1">
                          <w:rPr>
                            <w:rFonts w:ascii="Times New Roman" w:eastAsia="Calibri" w:hAnsi="Times New Roman"/>
                            <w:b/>
                            <w:sz w:val="24"/>
                            <w:szCs w:val="24"/>
                          </w:rPr>
                          <w:t xml:space="preserve"> г.</w:t>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p>
                    </w:tc>
                    <w:tc>
                      <w:tcPr>
                        <w:tcW w:w="4558" w:type="dxa"/>
                        <w:shd w:val="clear" w:color="auto" w:fill="auto"/>
                      </w:tcPr>
                      <w:p w:rsidR="0067007F" w:rsidRPr="006A6BD1" w:rsidRDefault="0067007F" w:rsidP="0067007F">
                        <w:pPr>
                          <w:spacing w:after="0" w:line="240" w:lineRule="auto"/>
                          <w:ind w:left="-426"/>
                          <w:jc w:val="right"/>
                          <w:rPr>
                            <w:rFonts w:ascii="Times New Roman" w:eastAsia="Calibri" w:hAnsi="Times New Roman"/>
                            <w:b/>
                            <w:sz w:val="24"/>
                            <w:szCs w:val="24"/>
                          </w:rPr>
                        </w:pPr>
                      </w:p>
                      <w:p w:rsidR="0067007F" w:rsidRPr="006A6BD1" w:rsidRDefault="0067007F" w:rsidP="0067007F">
                        <w:pPr>
                          <w:spacing w:after="0" w:line="240" w:lineRule="auto"/>
                          <w:ind w:left="-136"/>
                          <w:jc w:val="right"/>
                          <w:rPr>
                            <w:rFonts w:ascii="Times New Roman" w:eastAsia="Calibri" w:hAnsi="Times New Roman"/>
                            <w:b/>
                            <w:sz w:val="24"/>
                            <w:szCs w:val="24"/>
                          </w:rPr>
                        </w:pPr>
                      </w:p>
                      <w:p w:rsidR="0067007F" w:rsidRPr="006A6BD1" w:rsidRDefault="0067007F" w:rsidP="0067007F">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УТВЕРЖДАЮ</w:t>
                        </w:r>
                      </w:p>
                      <w:p w:rsidR="0067007F" w:rsidRPr="006A6BD1" w:rsidRDefault="0067007F" w:rsidP="0067007F">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 xml:space="preserve">Директор ГБПОУ РД Технический колледж им. Р.Н. Ашуралиева    </w:t>
                        </w:r>
                      </w:p>
                      <w:p w:rsidR="0067007F" w:rsidRPr="006A6BD1" w:rsidRDefault="0067007F" w:rsidP="0067007F">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 xml:space="preserve"> ________   М. М. Рахманова</w:t>
                        </w:r>
                      </w:p>
                      <w:p w:rsidR="0067007F" w:rsidRPr="006A6BD1" w:rsidRDefault="0067007F" w:rsidP="0067007F">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 xml:space="preserve"> « </w:t>
                        </w:r>
                        <w:r>
                          <w:rPr>
                            <w:rFonts w:ascii="Times New Roman" w:eastAsia="Calibri" w:hAnsi="Times New Roman"/>
                            <w:b/>
                            <w:sz w:val="24"/>
                            <w:szCs w:val="24"/>
                          </w:rPr>
                          <w:t>30</w:t>
                        </w:r>
                        <w:r w:rsidRPr="006A6BD1">
                          <w:rPr>
                            <w:rFonts w:ascii="Times New Roman" w:eastAsia="Calibri" w:hAnsi="Times New Roman"/>
                            <w:b/>
                            <w:sz w:val="24"/>
                            <w:szCs w:val="24"/>
                          </w:rPr>
                          <w:t xml:space="preserve"> » </w:t>
                        </w:r>
                        <w:r>
                          <w:rPr>
                            <w:rFonts w:ascii="Times New Roman" w:eastAsia="Calibri" w:hAnsi="Times New Roman"/>
                            <w:b/>
                            <w:sz w:val="24"/>
                            <w:szCs w:val="24"/>
                          </w:rPr>
                          <w:t>апреля</w:t>
                        </w:r>
                        <w:r w:rsidRPr="006A6BD1">
                          <w:rPr>
                            <w:rFonts w:ascii="Times New Roman" w:eastAsia="Calibri" w:hAnsi="Times New Roman"/>
                            <w:b/>
                            <w:sz w:val="24"/>
                            <w:szCs w:val="24"/>
                          </w:rPr>
                          <w:t xml:space="preserve">  202</w:t>
                        </w:r>
                        <w:r>
                          <w:rPr>
                            <w:rFonts w:ascii="Times New Roman" w:eastAsia="Calibri" w:hAnsi="Times New Roman"/>
                            <w:b/>
                            <w:sz w:val="24"/>
                            <w:szCs w:val="24"/>
                          </w:rPr>
                          <w:t>5</w:t>
                        </w:r>
                        <w:r w:rsidRPr="006A6BD1">
                          <w:rPr>
                            <w:rFonts w:ascii="Times New Roman" w:eastAsia="Calibri" w:hAnsi="Times New Roman"/>
                            <w:b/>
                            <w:sz w:val="24"/>
                            <w:szCs w:val="24"/>
                          </w:rPr>
                          <w:t xml:space="preserve"> г.</w:t>
                        </w:r>
                      </w:p>
                      <w:p w:rsidR="0067007F" w:rsidRPr="006A6BD1" w:rsidRDefault="0067007F" w:rsidP="0067007F">
                        <w:pPr>
                          <w:autoSpaceDE w:val="0"/>
                          <w:autoSpaceDN w:val="0"/>
                          <w:adjustRightInd w:val="0"/>
                          <w:spacing w:after="0" w:line="240" w:lineRule="auto"/>
                          <w:rPr>
                            <w:rFonts w:ascii="Times New Roman" w:hAnsi="Times New Roman"/>
                            <w:b/>
                            <w:bCs/>
                            <w:color w:val="000000"/>
                            <w:sz w:val="24"/>
                            <w:szCs w:val="23"/>
                          </w:rPr>
                        </w:pPr>
                      </w:p>
                    </w:tc>
                  </w:tr>
                  <w:tr w:rsidR="0067007F" w:rsidRPr="00E86D83" w:rsidTr="000B6EC9">
                    <w:trPr>
                      <w:trHeight w:val="1382"/>
                    </w:trPr>
                    <w:tc>
                      <w:tcPr>
                        <w:tcW w:w="9546" w:type="dxa"/>
                        <w:gridSpan w:val="2"/>
                        <w:shd w:val="clear" w:color="auto" w:fill="auto"/>
                      </w:tcPr>
                      <w:p w:rsidR="0067007F" w:rsidRPr="006A6BD1" w:rsidRDefault="0067007F" w:rsidP="0067007F">
                        <w:pPr>
                          <w:spacing w:after="0" w:line="240" w:lineRule="auto"/>
                          <w:rPr>
                            <w:rFonts w:ascii="Times New Roman" w:eastAsia="Calibri" w:hAnsi="Times New Roman"/>
                            <w:b/>
                            <w:sz w:val="24"/>
                            <w:szCs w:val="24"/>
                          </w:rPr>
                        </w:pPr>
                        <w:r>
                          <w:rPr>
                            <w:noProof/>
                          </w:rPr>
                          <w:drawing>
                            <wp:anchor distT="0" distB="0" distL="114300" distR="114300" simplePos="0" relativeHeight="251662336" behindDoc="1" locked="0" layoutInCell="1" allowOverlap="1">
                              <wp:simplePos x="0" y="0"/>
                              <wp:positionH relativeFrom="column">
                                <wp:posOffset>2772410</wp:posOffset>
                              </wp:positionH>
                              <wp:positionV relativeFrom="paragraph">
                                <wp:posOffset>-1034415</wp:posOffset>
                              </wp:positionV>
                              <wp:extent cx="1892935" cy="1497965"/>
                              <wp:effectExtent l="0" t="0" r="0" b="6985"/>
                              <wp:wrapNone/>
                              <wp:docPr id="6" name="Рисунок 6" descr="C:\Users\ASUS\Desktop\Документы\Колледж 2018-2019\Печати\Печать директора Т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SUS\Desktop\Документы\Колледж 2018-2019\Печати\Печать директора ТК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93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07F" w:rsidRPr="006A6BD1" w:rsidRDefault="0067007F" w:rsidP="0067007F">
                        <w:pPr>
                          <w:spacing w:after="0" w:line="240" w:lineRule="auto"/>
                          <w:rPr>
                            <w:rFonts w:ascii="Times New Roman" w:eastAsia="Calibri" w:hAnsi="Times New Roman"/>
                            <w:b/>
                            <w:sz w:val="24"/>
                            <w:szCs w:val="24"/>
                          </w:rPr>
                        </w:pPr>
                      </w:p>
                      <w:p w:rsidR="0067007F" w:rsidRPr="006A6BD1" w:rsidRDefault="0067007F" w:rsidP="0067007F">
                        <w:pPr>
                          <w:spacing w:after="0" w:line="240" w:lineRule="auto"/>
                          <w:rPr>
                            <w:rFonts w:ascii="Times New Roman" w:eastAsia="Calibri" w:hAnsi="Times New Roman"/>
                            <w:b/>
                            <w:sz w:val="24"/>
                            <w:szCs w:val="24"/>
                          </w:rPr>
                        </w:pPr>
                      </w:p>
                      <w:p w:rsidR="0067007F" w:rsidRPr="006A6BD1" w:rsidRDefault="0067007F" w:rsidP="0067007F">
                        <w:pPr>
                          <w:spacing w:after="0" w:line="240" w:lineRule="auto"/>
                          <w:rPr>
                            <w:rFonts w:ascii="Times New Roman" w:eastAsia="Calibri" w:hAnsi="Times New Roman"/>
                            <w:b/>
                            <w:sz w:val="24"/>
                            <w:szCs w:val="24"/>
                          </w:rPr>
                        </w:pPr>
                        <w:r w:rsidRPr="006A6BD1">
                          <w:rPr>
                            <w:rFonts w:ascii="Times New Roman" w:eastAsia="Calibri" w:hAnsi="Times New Roman"/>
                            <w:b/>
                            <w:sz w:val="24"/>
                            <w:szCs w:val="24"/>
                          </w:rPr>
                          <w:t>РАССМОТРЕНО</w:t>
                        </w:r>
                      </w:p>
                      <w:p w:rsidR="0067007F" w:rsidRPr="003251FA" w:rsidRDefault="0067007F" w:rsidP="0067007F">
                        <w:pPr>
                          <w:pStyle w:val="Default"/>
                          <w:spacing w:line="360" w:lineRule="auto"/>
                          <w:jc w:val="both"/>
                          <w:rPr>
                            <w:rFonts w:eastAsia="Calibri"/>
                          </w:rPr>
                        </w:pPr>
                        <w:r w:rsidRPr="003251FA">
                          <w:rPr>
                            <w:rFonts w:eastAsia="Calibri"/>
                          </w:rPr>
                          <w:t xml:space="preserve">на заседании предметной (цикловой) комиссии профессионального цикла 21.00.00 </w:t>
                        </w:r>
                      </w:p>
                      <w:p w:rsidR="0067007F" w:rsidRPr="003251FA" w:rsidRDefault="0067007F" w:rsidP="0067007F">
                        <w:pPr>
                          <w:pStyle w:val="Default"/>
                          <w:spacing w:line="360" w:lineRule="auto"/>
                          <w:jc w:val="both"/>
                          <w:rPr>
                            <w:rFonts w:eastAsia="Calibri"/>
                          </w:rPr>
                        </w:pPr>
                        <w:r w:rsidRPr="003251FA">
                          <w:rPr>
                            <w:rFonts w:eastAsia="Calibri"/>
                          </w:rPr>
                          <w:t xml:space="preserve">Прикладная геология, горное дело, нефтегазовое дело и геодезия» </w:t>
                        </w:r>
                      </w:p>
                      <w:p w:rsidR="0067007F" w:rsidRPr="003251FA" w:rsidRDefault="0067007F" w:rsidP="0067007F">
                        <w:pPr>
                          <w:pStyle w:val="Default"/>
                          <w:spacing w:line="360" w:lineRule="auto"/>
                          <w:jc w:val="both"/>
                        </w:pPr>
                        <w:r w:rsidRPr="003251FA">
                          <w:t>Протокол № 8 от 30 апреля 2025 г.</w:t>
                        </w:r>
                      </w:p>
                      <w:p w:rsidR="0067007F" w:rsidRPr="003251FA" w:rsidRDefault="0067007F" w:rsidP="0067007F">
                        <w:pPr>
                          <w:pStyle w:val="Default"/>
                          <w:spacing w:line="360" w:lineRule="auto"/>
                        </w:pPr>
                        <w:r w:rsidRPr="003251FA">
                          <w:rPr>
                            <w:noProof/>
                          </w:rPr>
                          <w:drawing>
                            <wp:anchor distT="0" distB="0" distL="114300" distR="114300" simplePos="0" relativeHeight="251660288" behindDoc="1" locked="0" layoutInCell="1" allowOverlap="1">
                              <wp:simplePos x="0" y="0"/>
                              <wp:positionH relativeFrom="column">
                                <wp:posOffset>-33655</wp:posOffset>
                              </wp:positionH>
                              <wp:positionV relativeFrom="paragraph">
                                <wp:posOffset>25400</wp:posOffset>
                              </wp:positionV>
                              <wp:extent cx="1211580" cy="534670"/>
                              <wp:effectExtent l="0" t="0" r="7620" b="0"/>
                              <wp:wrapNone/>
                              <wp:docPr id="1" name="Рисунок 1" descr="C:\Users\ASUS\Desktop\Документы\Колледж 2018-2019\Печати\Подписи Рабочие программы\моя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SUS\Desktop\Документы\Колледж 2018-2019\Печати\Подписи Рабочие программы\моя подпис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1FA">
                          <w:t>Председатель П(Ц)К Нефтегазовым дисциплинам</w:t>
                        </w:r>
                      </w:p>
                      <w:p w:rsidR="0067007F" w:rsidRPr="003251FA" w:rsidRDefault="0067007F" w:rsidP="0067007F">
                        <w:pPr>
                          <w:pStyle w:val="Default"/>
                        </w:pPr>
                        <w:r w:rsidRPr="003251FA">
                          <w:t>____________ Р.А. Курбанов</w:t>
                        </w:r>
                      </w:p>
                      <w:p w:rsidR="0067007F" w:rsidRPr="006A6BD1" w:rsidRDefault="0067007F" w:rsidP="0067007F">
                        <w:pPr>
                          <w:pStyle w:val="Default"/>
                          <w:rPr>
                            <w:sz w:val="20"/>
                            <w:szCs w:val="26"/>
                          </w:rPr>
                        </w:pPr>
                        <w:r w:rsidRPr="006A6BD1">
                          <w:rPr>
                            <w:sz w:val="20"/>
                            <w:szCs w:val="26"/>
                          </w:rPr>
                          <w:t xml:space="preserve">           подпись</w:t>
                        </w:r>
                      </w:p>
                      <w:p w:rsidR="0067007F" w:rsidRDefault="0067007F" w:rsidP="0067007F">
                        <w:pPr>
                          <w:pStyle w:val="Default"/>
                          <w:spacing w:line="360" w:lineRule="auto"/>
                          <w:rPr>
                            <w:noProof/>
                          </w:rPr>
                        </w:pPr>
                      </w:p>
                      <w:p w:rsidR="0067007F" w:rsidRPr="006A6BD1" w:rsidRDefault="0067007F" w:rsidP="0067007F">
                        <w:pPr>
                          <w:spacing w:after="0" w:line="240" w:lineRule="auto"/>
                          <w:ind w:left="-426"/>
                          <w:jc w:val="right"/>
                          <w:rPr>
                            <w:rFonts w:ascii="Times New Roman" w:eastAsia="Calibri" w:hAnsi="Times New Roman"/>
                            <w:b/>
                            <w:sz w:val="24"/>
                            <w:szCs w:val="24"/>
                          </w:rPr>
                        </w:pPr>
                      </w:p>
                    </w:tc>
                  </w:tr>
                </w:tbl>
                <w:p w:rsidR="008910A3" w:rsidRPr="00E86D83" w:rsidRDefault="008910A3" w:rsidP="008910A3">
                  <w:pPr>
                    <w:autoSpaceDE w:val="0"/>
                    <w:autoSpaceDN w:val="0"/>
                    <w:adjustRightInd w:val="0"/>
                    <w:spacing w:after="0" w:line="240" w:lineRule="auto"/>
                    <w:rPr>
                      <w:rFonts w:ascii="Times New Roman" w:hAnsi="Times New Roman"/>
                      <w:b/>
                      <w:bCs/>
                      <w:color w:val="000000"/>
                      <w:sz w:val="24"/>
                      <w:szCs w:val="23"/>
                    </w:rPr>
                  </w:pPr>
                </w:p>
              </w:tc>
              <w:tc>
                <w:tcPr>
                  <w:tcW w:w="4558" w:type="dxa"/>
                </w:tcPr>
                <w:p w:rsidR="008910A3" w:rsidRPr="00E86D83" w:rsidRDefault="008910A3" w:rsidP="008910A3">
                  <w:pPr>
                    <w:autoSpaceDE w:val="0"/>
                    <w:autoSpaceDN w:val="0"/>
                    <w:adjustRightInd w:val="0"/>
                    <w:spacing w:after="0" w:line="240" w:lineRule="auto"/>
                    <w:rPr>
                      <w:rFonts w:ascii="Times New Roman" w:hAnsi="Times New Roman"/>
                      <w:b/>
                      <w:bCs/>
                      <w:color w:val="000000"/>
                      <w:sz w:val="24"/>
                      <w:szCs w:val="23"/>
                    </w:rPr>
                  </w:pPr>
                </w:p>
              </w:tc>
            </w:tr>
            <w:tr w:rsidR="008910A3" w:rsidRPr="00E86D83" w:rsidTr="0067007F">
              <w:trPr>
                <w:trHeight w:val="76"/>
              </w:trPr>
              <w:tc>
                <w:tcPr>
                  <w:tcW w:w="9546" w:type="dxa"/>
                  <w:gridSpan w:val="2"/>
                </w:tcPr>
                <w:p w:rsidR="008910A3" w:rsidRPr="00E86D83" w:rsidRDefault="008910A3" w:rsidP="008910A3">
                  <w:pPr>
                    <w:spacing w:after="0" w:line="240" w:lineRule="auto"/>
                    <w:ind w:left="-426"/>
                    <w:jc w:val="right"/>
                    <w:rPr>
                      <w:rFonts w:ascii="Times New Roman" w:eastAsia="Calibri" w:hAnsi="Times New Roman"/>
                      <w:b/>
                      <w:sz w:val="24"/>
                      <w:szCs w:val="24"/>
                    </w:rPr>
                  </w:pPr>
                </w:p>
              </w:tc>
            </w:tr>
          </w:tbl>
          <w:p w:rsidR="00957574" w:rsidRPr="003251FA" w:rsidRDefault="00957574" w:rsidP="00557EAA">
            <w:pPr>
              <w:keepNext/>
              <w:keepLines/>
              <w:spacing w:line="240" w:lineRule="auto"/>
              <w:ind w:firstLine="709"/>
              <w:outlineLvl w:val="3"/>
              <w:rPr>
                <w:rFonts w:ascii="Times New Roman" w:hAnsi="Times New Roman"/>
                <w:sz w:val="24"/>
                <w:szCs w:val="24"/>
              </w:rPr>
            </w:pPr>
            <w:r w:rsidRPr="003251FA">
              <w:rPr>
                <w:rFonts w:ascii="Times New Roman" w:hAnsi="Times New Roman"/>
                <w:sz w:val="24"/>
                <w:szCs w:val="24"/>
              </w:rPr>
              <w:t>Рабочая программа по преддипломной практике разработана на основе:</w:t>
            </w:r>
          </w:p>
          <w:p w:rsidR="0067007F" w:rsidRPr="003251FA" w:rsidRDefault="0067007F" w:rsidP="0067007F">
            <w:pPr>
              <w:autoSpaceDE w:val="0"/>
              <w:autoSpaceDN w:val="0"/>
              <w:adjustRightInd w:val="0"/>
              <w:spacing w:line="240" w:lineRule="auto"/>
              <w:jc w:val="both"/>
              <w:rPr>
                <w:rFonts w:ascii="Times New Roman" w:hAnsi="Times New Roman"/>
                <w:bCs/>
                <w:color w:val="000000"/>
                <w:sz w:val="24"/>
                <w:szCs w:val="24"/>
              </w:rPr>
            </w:pPr>
            <w:r w:rsidRPr="003251FA">
              <w:rPr>
                <w:rFonts w:ascii="Times New Roman" w:hAnsi="Times New Roman"/>
                <w:b/>
                <w:bCs/>
                <w:color w:val="000000"/>
                <w:sz w:val="24"/>
                <w:szCs w:val="24"/>
              </w:rPr>
              <w:t xml:space="preserve">- </w:t>
            </w:r>
            <w:r w:rsidRPr="003251FA">
              <w:rPr>
                <w:rFonts w:ascii="Times New Roman" w:hAnsi="Times New Roman"/>
                <w:bCs/>
                <w:color w:val="000000"/>
                <w:sz w:val="24"/>
                <w:szCs w:val="24"/>
              </w:rPr>
              <w:t>Федерального государственного образовательного стандарта среднего профессионального образования по специальности 21.02.02 Бурение нефтяных и газовых скважин, утвержденного приказом Министерства образования и науки Российской Федерации № 836 от 15 сентября 2022 г., (зарегистрирован Министерством юстиции РФ 20 октября 2022 г. N 70631);</w:t>
            </w:r>
          </w:p>
          <w:p w:rsidR="00957574" w:rsidRPr="003251FA" w:rsidRDefault="0067007F" w:rsidP="0067007F">
            <w:pPr>
              <w:autoSpaceDE w:val="0"/>
              <w:autoSpaceDN w:val="0"/>
              <w:adjustRightInd w:val="0"/>
              <w:spacing w:line="240" w:lineRule="auto"/>
              <w:jc w:val="both"/>
              <w:rPr>
                <w:rFonts w:ascii="Times New Roman" w:hAnsi="Times New Roman"/>
                <w:bCs/>
                <w:color w:val="000000"/>
                <w:sz w:val="24"/>
                <w:szCs w:val="24"/>
              </w:rPr>
            </w:pPr>
            <w:r w:rsidRPr="003251FA">
              <w:rPr>
                <w:rFonts w:ascii="Times New Roman" w:hAnsi="Times New Roman"/>
                <w:bCs/>
                <w:color w:val="000000"/>
                <w:sz w:val="24"/>
                <w:szCs w:val="24"/>
              </w:rPr>
              <w:t>- Методических рекомендаций по разработке рабочих программ учебных дисциплин при реализации профессиональной образовательной программы среднего профессионального образования (ППКРС И ППССЗ), разработанных Отделом профессионального образования Министерства образования и науки Республики Дагестан в соответствии с рабочим учебным планом образовательной организации на 2025/2026 учебный год</w:t>
            </w:r>
          </w:p>
          <w:p w:rsidR="00957574" w:rsidRDefault="00957574" w:rsidP="00557EAA">
            <w:pPr>
              <w:autoSpaceDE w:val="0"/>
              <w:autoSpaceDN w:val="0"/>
              <w:adjustRightInd w:val="0"/>
              <w:spacing w:line="240" w:lineRule="auto"/>
              <w:rPr>
                <w:rFonts w:ascii="Times New Roman" w:hAnsi="Times New Roman"/>
                <w:b/>
                <w:bCs/>
                <w:color w:val="000000"/>
                <w:sz w:val="23"/>
                <w:szCs w:val="23"/>
              </w:rPr>
            </w:pPr>
          </w:p>
          <w:p w:rsidR="009F7BA7" w:rsidRDefault="009F7BA7" w:rsidP="00557EAA">
            <w:pPr>
              <w:autoSpaceDE w:val="0"/>
              <w:autoSpaceDN w:val="0"/>
              <w:adjustRightInd w:val="0"/>
              <w:spacing w:line="240" w:lineRule="auto"/>
              <w:rPr>
                <w:rFonts w:ascii="Times New Roman" w:hAnsi="Times New Roman"/>
                <w:b/>
                <w:bCs/>
                <w:color w:val="000000"/>
                <w:sz w:val="23"/>
                <w:szCs w:val="23"/>
              </w:rPr>
            </w:pPr>
          </w:p>
          <w:p w:rsidR="00957574" w:rsidRDefault="00957574" w:rsidP="00557EAA">
            <w:pPr>
              <w:autoSpaceDE w:val="0"/>
              <w:autoSpaceDN w:val="0"/>
              <w:adjustRightInd w:val="0"/>
              <w:spacing w:line="240" w:lineRule="auto"/>
              <w:rPr>
                <w:rFonts w:ascii="Times New Roman" w:hAnsi="Times New Roman"/>
                <w:bCs/>
                <w:color w:val="000000"/>
                <w:sz w:val="23"/>
                <w:szCs w:val="23"/>
              </w:rPr>
            </w:pPr>
            <w:r w:rsidRPr="00FA2D84">
              <w:rPr>
                <w:rFonts w:ascii="Times New Roman" w:hAnsi="Times New Roman"/>
                <w:b/>
                <w:bCs/>
                <w:color w:val="000000"/>
                <w:sz w:val="23"/>
                <w:szCs w:val="23"/>
              </w:rPr>
              <w:t xml:space="preserve">Составитель: </w:t>
            </w:r>
            <w:r>
              <w:rPr>
                <w:rFonts w:ascii="Times New Roman" w:hAnsi="Times New Roman"/>
                <w:bCs/>
                <w:color w:val="000000"/>
                <w:sz w:val="23"/>
                <w:szCs w:val="23"/>
              </w:rPr>
              <w:t>Курбанов Рашид Алибекович</w:t>
            </w:r>
            <w:r w:rsidRPr="00FA2D84">
              <w:rPr>
                <w:rFonts w:ascii="Times New Roman" w:hAnsi="Times New Roman"/>
                <w:bCs/>
                <w:color w:val="000000"/>
                <w:sz w:val="23"/>
                <w:szCs w:val="23"/>
              </w:rPr>
              <w:t xml:space="preserve"> преподаватель спец</w:t>
            </w:r>
            <w:r>
              <w:rPr>
                <w:rFonts w:ascii="Times New Roman" w:hAnsi="Times New Roman"/>
                <w:bCs/>
                <w:color w:val="000000"/>
                <w:sz w:val="23"/>
                <w:szCs w:val="23"/>
              </w:rPr>
              <w:t xml:space="preserve">. </w:t>
            </w:r>
            <w:r w:rsidRPr="00FA2D84">
              <w:rPr>
                <w:rFonts w:ascii="Times New Roman" w:hAnsi="Times New Roman"/>
                <w:bCs/>
                <w:color w:val="000000"/>
                <w:sz w:val="23"/>
                <w:szCs w:val="23"/>
              </w:rPr>
              <w:t>БНиГС</w:t>
            </w:r>
          </w:p>
          <w:p w:rsidR="00957574" w:rsidRPr="00FA2D84" w:rsidRDefault="00957574" w:rsidP="00557EAA">
            <w:pPr>
              <w:autoSpaceDE w:val="0"/>
              <w:autoSpaceDN w:val="0"/>
              <w:adjustRightInd w:val="0"/>
              <w:spacing w:line="240" w:lineRule="auto"/>
              <w:rPr>
                <w:rFonts w:ascii="Times New Roman" w:hAnsi="Times New Roman"/>
                <w:b/>
                <w:bCs/>
                <w:color w:val="000000"/>
                <w:sz w:val="23"/>
                <w:szCs w:val="23"/>
              </w:rPr>
            </w:pPr>
          </w:p>
        </w:tc>
      </w:tr>
    </w:tbl>
    <w:p w:rsidR="00957574" w:rsidRDefault="00957574" w:rsidP="00957574">
      <w:pPr>
        <w:tabs>
          <w:tab w:val="left" w:pos="2835"/>
        </w:tabs>
        <w:rPr>
          <w:rFonts w:ascii="Times New Roman" w:hAnsi="Times New Roman"/>
          <w:sz w:val="20"/>
        </w:rPr>
      </w:pPr>
    </w:p>
    <w:p w:rsidR="00957574" w:rsidRDefault="00957574" w:rsidP="00957574">
      <w:pPr>
        <w:tabs>
          <w:tab w:val="left" w:pos="2835"/>
        </w:tabs>
        <w:rPr>
          <w:rFonts w:ascii="Times New Roman" w:hAnsi="Times New Roman"/>
          <w:sz w:val="20"/>
        </w:rPr>
      </w:pPr>
    </w:p>
    <w:p w:rsidR="00957574" w:rsidRDefault="00957574" w:rsidP="00957574">
      <w:pPr>
        <w:tabs>
          <w:tab w:val="left" w:pos="2835"/>
        </w:tabs>
        <w:rPr>
          <w:rFonts w:ascii="Times New Roman" w:hAnsi="Times New Roman"/>
          <w:sz w:val="20"/>
        </w:rPr>
      </w:pPr>
    </w:p>
    <w:p w:rsidR="00957574" w:rsidRPr="00475724" w:rsidRDefault="00957574" w:rsidP="00957574">
      <w:pPr>
        <w:tabs>
          <w:tab w:val="left" w:pos="2835"/>
        </w:tabs>
        <w:rPr>
          <w:rFonts w:ascii="Times New Roman" w:hAnsi="Times New Roman"/>
          <w:sz w:val="20"/>
        </w:rPr>
      </w:pPr>
    </w:p>
    <w:p w:rsidR="00957574" w:rsidRPr="003F1BEE" w:rsidRDefault="00957574" w:rsidP="00957574">
      <w:pPr>
        <w:jc w:val="center"/>
        <w:rPr>
          <w:rFonts w:ascii="Times New Roman" w:hAnsi="Times New Roman"/>
          <w:sz w:val="20"/>
        </w:rPr>
      </w:pPr>
      <w:r w:rsidRPr="00475724">
        <w:rPr>
          <w:rFonts w:ascii="Times New Roman" w:hAnsi="Times New Roman"/>
          <w:sz w:val="20"/>
        </w:rPr>
        <w:t>©ГБПОУ РД «Технический колледж</w:t>
      </w:r>
      <w:r>
        <w:rPr>
          <w:rFonts w:ascii="Times New Roman" w:hAnsi="Times New Roman"/>
          <w:sz w:val="20"/>
        </w:rPr>
        <w:t xml:space="preserve"> им. Р.Н. Ашуралиева</w:t>
      </w:r>
      <w:r w:rsidRPr="00475724">
        <w:rPr>
          <w:rFonts w:ascii="Times New Roman" w:hAnsi="Times New Roman"/>
          <w:sz w:val="20"/>
        </w:rPr>
        <w:t>»</w:t>
      </w:r>
      <w:r w:rsidRPr="00732B46">
        <w:rPr>
          <w:rFonts w:ascii="Times New Roman" w:hAnsi="Times New Roman"/>
          <w:sz w:val="28"/>
          <w:szCs w:val="28"/>
        </w:rPr>
        <w:t xml:space="preserve">                                                                                                                                                               </w:t>
      </w:r>
      <w:r w:rsidRPr="00732B46">
        <w:rPr>
          <w:rFonts w:ascii="Times New Roman" w:hAnsi="Times New Roman"/>
          <w:b/>
          <w:sz w:val="28"/>
          <w:szCs w:val="28"/>
        </w:rPr>
        <w:t xml:space="preserve">                                </w:t>
      </w:r>
    </w:p>
    <w:p w:rsidR="00957574" w:rsidRDefault="00957574" w:rsidP="00115F6A">
      <w:pPr>
        <w:shd w:val="clear" w:color="auto" w:fill="FFFFFF"/>
        <w:spacing w:after="0" w:line="360" w:lineRule="auto"/>
        <w:jc w:val="center"/>
        <w:rPr>
          <w:rFonts w:ascii="Times New Roman" w:hAnsi="Times New Roman" w:cs="Times New Roman"/>
          <w:b/>
          <w:bCs/>
          <w:sz w:val="28"/>
          <w:szCs w:val="28"/>
        </w:rPr>
      </w:pPr>
    </w:p>
    <w:p w:rsidR="003251FA" w:rsidRDefault="003251FA" w:rsidP="00115F6A">
      <w:pPr>
        <w:shd w:val="clear" w:color="auto" w:fill="FFFFFF"/>
        <w:spacing w:after="0" w:line="360" w:lineRule="auto"/>
        <w:jc w:val="center"/>
        <w:rPr>
          <w:rFonts w:ascii="Times New Roman" w:hAnsi="Times New Roman" w:cs="Times New Roman"/>
          <w:b/>
          <w:bCs/>
          <w:sz w:val="28"/>
          <w:szCs w:val="28"/>
        </w:rPr>
      </w:pPr>
    </w:p>
    <w:p w:rsidR="003251FA" w:rsidRDefault="003251FA" w:rsidP="00115F6A">
      <w:pPr>
        <w:shd w:val="clear" w:color="auto" w:fill="FFFFFF"/>
        <w:spacing w:after="0" w:line="360" w:lineRule="auto"/>
        <w:jc w:val="center"/>
        <w:rPr>
          <w:rFonts w:ascii="Times New Roman" w:hAnsi="Times New Roman" w:cs="Times New Roman"/>
          <w:b/>
          <w:bCs/>
          <w:sz w:val="28"/>
          <w:szCs w:val="28"/>
        </w:rPr>
      </w:pPr>
    </w:p>
    <w:p w:rsidR="0020236E" w:rsidRPr="003251FA" w:rsidRDefault="0020236E" w:rsidP="00115F6A">
      <w:pPr>
        <w:shd w:val="clear" w:color="auto" w:fill="FFFFFF"/>
        <w:spacing w:after="0" w:line="360" w:lineRule="auto"/>
        <w:jc w:val="center"/>
        <w:rPr>
          <w:rFonts w:ascii="Times New Roman" w:hAnsi="Times New Roman" w:cs="Times New Roman"/>
          <w:b/>
          <w:bCs/>
          <w:sz w:val="24"/>
          <w:szCs w:val="24"/>
        </w:rPr>
      </w:pPr>
      <w:r w:rsidRPr="003251FA">
        <w:rPr>
          <w:rFonts w:ascii="Times New Roman" w:hAnsi="Times New Roman" w:cs="Times New Roman"/>
          <w:b/>
          <w:bCs/>
          <w:sz w:val="24"/>
          <w:szCs w:val="24"/>
        </w:rPr>
        <w:lastRenderedPageBreak/>
        <w:t>СОДЕРЖАНИЕ</w:t>
      </w:r>
    </w:p>
    <w:tbl>
      <w:tblPr>
        <w:tblW w:w="0" w:type="auto"/>
        <w:tblInd w:w="-106" w:type="dxa"/>
        <w:tblLook w:val="01E0" w:firstRow="1" w:lastRow="1" w:firstColumn="1" w:lastColumn="1" w:noHBand="0" w:noVBand="0"/>
      </w:tblPr>
      <w:tblGrid>
        <w:gridCol w:w="438"/>
        <w:gridCol w:w="8990"/>
        <w:gridCol w:w="709"/>
      </w:tblGrid>
      <w:tr w:rsidR="0020236E" w:rsidRPr="003251FA" w:rsidTr="00FD0F26">
        <w:tc>
          <w:tcPr>
            <w:tcW w:w="9428" w:type="dxa"/>
            <w:gridSpan w:val="2"/>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ВВЕДЕНИЕ</w:t>
            </w:r>
          </w:p>
        </w:tc>
        <w:tc>
          <w:tcPr>
            <w:tcW w:w="709"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4</w:t>
            </w:r>
          </w:p>
        </w:tc>
      </w:tr>
      <w:tr w:rsidR="0020236E" w:rsidRPr="003251FA" w:rsidTr="00FD0F26">
        <w:trPr>
          <w:trHeight w:val="253"/>
        </w:trPr>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1.</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ПОЯСНИТЕЛЬНАЯ ЗАПИСКА</w:t>
            </w:r>
          </w:p>
        </w:tc>
        <w:tc>
          <w:tcPr>
            <w:tcW w:w="709"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5</w:t>
            </w:r>
          </w:p>
        </w:tc>
      </w:tr>
      <w:tr w:rsidR="0020236E" w:rsidRPr="003251FA" w:rsidTr="00FD0F26">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2.</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 xml:space="preserve">ЦЕЛИ И ЗАДАЧИ </w:t>
            </w:r>
            <w:r w:rsidRPr="003251FA">
              <w:rPr>
                <w:rFonts w:ascii="Times New Roman" w:hAnsi="Times New Roman" w:cs="Times New Roman"/>
                <w:caps/>
                <w:sz w:val="24"/>
                <w:szCs w:val="24"/>
              </w:rPr>
              <w:t>преддипломной</w:t>
            </w:r>
            <w:r w:rsidRPr="003251FA">
              <w:rPr>
                <w:rFonts w:ascii="Times New Roman" w:hAnsi="Times New Roman" w:cs="Times New Roman"/>
                <w:sz w:val="24"/>
                <w:szCs w:val="24"/>
              </w:rPr>
              <w:t xml:space="preserve"> ПРАКТИКИ</w:t>
            </w:r>
          </w:p>
        </w:tc>
        <w:tc>
          <w:tcPr>
            <w:tcW w:w="709"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5</w:t>
            </w:r>
          </w:p>
        </w:tc>
      </w:tr>
      <w:tr w:rsidR="0020236E" w:rsidRPr="003251FA" w:rsidTr="00FD0F26">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3.</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БАЗЫ практики</w:t>
            </w:r>
          </w:p>
        </w:tc>
        <w:tc>
          <w:tcPr>
            <w:tcW w:w="709"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6</w:t>
            </w:r>
          </w:p>
        </w:tc>
      </w:tr>
      <w:tr w:rsidR="0020236E" w:rsidRPr="003251FA" w:rsidTr="00FD0F26">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4.</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ОРГАНИЗАЦИЯ И КОНТРОЛЬ ПРОХОЖДЕНИЯ ПРАКТИКИ</w:t>
            </w:r>
          </w:p>
        </w:tc>
        <w:tc>
          <w:tcPr>
            <w:tcW w:w="709" w:type="dxa"/>
            <w:vAlign w:val="center"/>
          </w:tcPr>
          <w:p w:rsidR="0020236E" w:rsidRPr="003251FA" w:rsidRDefault="00EA154B"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6</w:t>
            </w:r>
          </w:p>
        </w:tc>
      </w:tr>
      <w:tr w:rsidR="0020236E" w:rsidRPr="003251FA" w:rsidTr="00FD0F26">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5.</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содержание преддипломной практики</w:t>
            </w:r>
          </w:p>
        </w:tc>
        <w:tc>
          <w:tcPr>
            <w:tcW w:w="709"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9</w:t>
            </w:r>
          </w:p>
        </w:tc>
      </w:tr>
      <w:tr w:rsidR="0020236E" w:rsidRPr="003251FA" w:rsidTr="00FD0F26">
        <w:trPr>
          <w:trHeight w:val="397"/>
        </w:trPr>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6.</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ОБОБЩЕНИЕ МАТЕРИАЛОВ ПРАКТИКИ</w:t>
            </w:r>
          </w:p>
        </w:tc>
        <w:tc>
          <w:tcPr>
            <w:tcW w:w="709" w:type="dxa"/>
            <w:vAlign w:val="center"/>
          </w:tcPr>
          <w:p w:rsidR="0020236E" w:rsidRPr="003251FA" w:rsidRDefault="00CA01AA" w:rsidP="00EA154B">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1</w:t>
            </w:r>
            <w:r w:rsidR="00EA154B" w:rsidRPr="003251FA">
              <w:rPr>
                <w:rFonts w:ascii="Times New Roman" w:hAnsi="Times New Roman" w:cs="Times New Roman"/>
                <w:sz w:val="24"/>
                <w:szCs w:val="24"/>
              </w:rPr>
              <w:t>0</w:t>
            </w:r>
          </w:p>
        </w:tc>
      </w:tr>
      <w:tr w:rsidR="0020236E" w:rsidRPr="003251FA" w:rsidTr="00FD0F26">
        <w:tc>
          <w:tcPr>
            <w:tcW w:w="438"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7.</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условия реализации преддипломной практики</w:t>
            </w:r>
          </w:p>
        </w:tc>
        <w:tc>
          <w:tcPr>
            <w:tcW w:w="709" w:type="dxa"/>
            <w:vAlign w:val="center"/>
          </w:tcPr>
          <w:p w:rsidR="0020236E" w:rsidRPr="003251FA" w:rsidRDefault="00C816E2"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1</w:t>
            </w:r>
            <w:r w:rsidR="00CA01AA" w:rsidRPr="003251FA">
              <w:rPr>
                <w:rFonts w:ascii="Times New Roman" w:hAnsi="Times New Roman" w:cs="Times New Roman"/>
                <w:sz w:val="24"/>
                <w:szCs w:val="24"/>
              </w:rPr>
              <w:t>1</w:t>
            </w:r>
          </w:p>
        </w:tc>
      </w:tr>
      <w:tr w:rsidR="0020236E" w:rsidRPr="003251FA" w:rsidTr="00FD0F26">
        <w:tc>
          <w:tcPr>
            <w:tcW w:w="438" w:type="dxa"/>
          </w:tcPr>
          <w:p w:rsidR="0020236E" w:rsidRPr="003251FA" w:rsidRDefault="0020236E" w:rsidP="00115F6A">
            <w:pPr>
              <w:spacing w:after="0" w:line="240" w:lineRule="auto"/>
              <w:jc w:val="center"/>
              <w:rPr>
                <w:rFonts w:ascii="Times New Roman" w:hAnsi="Times New Roman" w:cs="Times New Roman"/>
                <w:sz w:val="24"/>
                <w:szCs w:val="24"/>
              </w:rPr>
            </w:pPr>
            <w:r w:rsidRPr="003251FA">
              <w:rPr>
                <w:rFonts w:ascii="Times New Roman" w:hAnsi="Times New Roman" w:cs="Times New Roman"/>
                <w:sz w:val="24"/>
                <w:szCs w:val="24"/>
              </w:rPr>
              <w:t>8.</w:t>
            </w:r>
          </w:p>
        </w:tc>
        <w:tc>
          <w:tcPr>
            <w:tcW w:w="8990" w:type="dxa"/>
            <w:vAlign w:val="center"/>
          </w:tcPr>
          <w:p w:rsidR="0020236E" w:rsidRPr="003251FA" w:rsidRDefault="0020236E" w:rsidP="00115F6A">
            <w:pPr>
              <w:spacing w:after="0" w:line="240" w:lineRule="auto"/>
              <w:rPr>
                <w:rFonts w:ascii="Times New Roman" w:hAnsi="Times New Roman" w:cs="Times New Roman"/>
                <w:sz w:val="24"/>
                <w:szCs w:val="24"/>
              </w:rPr>
            </w:pPr>
            <w:r w:rsidRPr="003251FA">
              <w:rPr>
                <w:rFonts w:ascii="Times New Roman" w:hAnsi="Times New Roman" w:cs="Times New Roman"/>
                <w:caps/>
                <w:sz w:val="24"/>
                <w:szCs w:val="24"/>
              </w:rPr>
              <w:t>Контроль и оценка результатов Освоения преддипломной практики</w:t>
            </w:r>
          </w:p>
        </w:tc>
        <w:tc>
          <w:tcPr>
            <w:tcW w:w="709" w:type="dxa"/>
            <w:vAlign w:val="bottom"/>
          </w:tcPr>
          <w:p w:rsidR="0020236E" w:rsidRPr="003251FA" w:rsidRDefault="00224ED8" w:rsidP="00115F6A">
            <w:pPr>
              <w:spacing w:after="0" w:line="240" w:lineRule="auto"/>
              <w:rPr>
                <w:rFonts w:ascii="Times New Roman" w:hAnsi="Times New Roman" w:cs="Times New Roman"/>
                <w:sz w:val="24"/>
                <w:szCs w:val="24"/>
              </w:rPr>
            </w:pPr>
            <w:r w:rsidRPr="003251FA">
              <w:rPr>
                <w:rFonts w:ascii="Times New Roman" w:hAnsi="Times New Roman" w:cs="Times New Roman"/>
                <w:sz w:val="24"/>
                <w:szCs w:val="24"/>
              </w:rPr>
              <w:t>1</w:t>
            </w:r>
            <w:r w:rsidR="00EA154B" w:rsidRPr="003251FA">
              <w:rPr>
                <w:rFonts w:ascii="Times New Roman" w:hAnsi="Times New Roman" w:cs="Times New Roman"/>
                <w:sz w:val="24"/>
                <w:szCs w:val="24"/>
              </w:rPr>
              <w:t>2</w:t>
            </w:r>
          </w:p>
        </w:tc>
      </w:tr>
    </w:tbl>
    <w:p w:rsidR="0020236E" w:rsidRPr="00A5095E" w:rsidRDefault="0020236E" w:rsidP="00115F6A">
      <w:pPr>
        <w:spacing w:after="0" w:line="360" w:lineRule="auto"/>
        <w:rPr>
          <w:rFonts w:ascii="Times New Roman" w:hAnsi="Times New Roman" w:cs="Times New Roman"/>
        </w:rPr>
      </w:pPr>
    </w:p>
    <w:p w:rsidR="0020236E" w:rsidRPr="003251FA" w:rsidRDefault="0020236E" w:rsidP="00115F6A">
      <w:pPr>
        <w:spacing w:after="0" w:line="360" w:lineRule="auto"/>
        <w:jc w:val="center"/>
        <w:rPr>
          <w:rFonts w:ascii="Times New Roman" w:hAnsi="Times New Roman" w:cs="Times New Roman"/>
          <w:b/>
          <w:bCs/>
          <w:sz w:val="24"/>
          <w:szCs w:val="24"/>
        </w:rPr>
      </w:pPr>
      <w:r>
        <w:rPr>
          <w:rFonts w:ascii="Times New Roman" w:hAnsi="Times New Roman" w:cs="Times New Roman"/>
          <w:caps/>
          <w:color w:val="FF0000"/>
          <w:sz w:val="28"/>
          <w:szCs w:val="28"/>
        </w:rPr>
        <w:br w:type="page"/>
      </w:r>
      <w:r w:rsidRPr="003251FA">
        <w:rPr>
          <w:rFonts w:ascii="Times New Roman" w:hAnsi="Times New Roman" w:cs="Times New Roman"/>
          <w:b/>
          <w:bCs/>
          <w:sz w:val="24"/>
          <w:szCs w:val="24"/>
        </w:rPr>
        <w:lastRenderedPageBreak/>
        <w:t>ВВЕДЕНИЕ</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Рыночные отношения и наличие различных форм собственности в стране привели к существенному изменению содержания понятий организации строительных работ, планирования и управления производством, отношения к качеству выпускаемой продукции, подготовки квалификационных кадров, обладающих современными знаниями в области строительства и способных использовать их в практической деятельности.</w:t>
      </w:r>
    </w:p>
    <w:p w:rsidR="0020236E" w:rsidRPr="003251FA" w:rsidRDefault="00DD0E1A" w:rsidP="00B9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ab/>
      </w:r>
      <w:r w:rsidR="0020236E" w:rsidRPr="003251FA">
        <w:rPr>
          <w:rFonts w:ascii="Times New Roman" w:hAnsi="Times New Roman" w:cs="Times New Roman"/>
          <w:sz w:val="24"/>
          <w:szCs w:val="24"/>
        </w:rPr>
        <w:t xml:space="preserve">Выпускник </w:t>
      </w:r>
      <w:r w:rsidR="000E1649" w:rsidRPr="003251FA">
        <w:rPr>
          <w:rFonts w:ascii="Times New Roman" w:hAnsi="Times New Roman" w:cs="Times New Roman"/>
          <w:sz w:val="24"/>
          <w:szCs w:val="24"/>
        </w:rPr>
        <w:t>ГБПОУ РД «</w:t>
      </w:r>
      <w:r w:rsidR="00FF3E12" w:rsidRPr="003251FA">
        <w:rPr>
          <w:rFonts w:ascii="Times New Roman" w:hAnsi="Times New Roman" w:cs="Times New Roman"/>
          <w:sz w:val="24"/>
          <w:szCs w:val="24"/>
        </w:rPr>
        <w:t>Технический колледж им. Р.Н. Ашуралиева</w:t>
      </w:r>
      <w:r w:rsidR="000E1649" w:rsidRPr="003251FA">
        <w:rPr>
          <w:rFonts w:ascii="Times New Roman" w:hAnsi="Times New Roman" w:cs="Times New Roman"/>
          <w:sz w:val="24"/>
          <w:szCs w:val="24"/>
        </w:rPr>
        <w:t>»</w:t>
      </w:r>
      <w:r w:rsidR="0020236E" w:rsidRPr="003251FA">
        <w:rPr>
          <w:rFonts w:ascii="Times New Roman" w:hAnsi="Times New Roman" w:cs="Times New Roman"/>
          <w:sz w:val="24"/>
          <w:szCs w:val="24"/>
        </w:rPr>
        <w:t>, наряду с необходимой теоретической подготовкой, должен иметь и достаточную практическую подготовку, позволяющую ему обоснованно принимать рациональные технические решения в реальных условиях современного строительного производства.</w:t>
      </w:r>
    </w:p>
    <w:p w:rsidR="0020236E" w:rsidRPr="003251FA" w:rsidRDefault="0020236E" w:rsidP="00DD0E1A">
      <w:pPr>
        <w:shd w:val="clear" w:color="auto" w:fill="FFFFFF"/>
        <w:spacing w:after="0" w:line="240" w:lineRule="auto"/>
        <w:ind w:firstLine="709"/>
        <w:jc w:val="both"/>
        <w:rPr>
          <w:rFonts w:ascii="Times New Roman" w:hAnsi="Times New Roman" w:cs="Times New Roman"/>
          <w:bCs/>
          <w:sz w:val="24"/>
          <w:szCs w:val="24"/>
        </w:rPr>
      </w:pPr>
      <w:r w:rsidRPr="003251FA">
        <w:rPr>
          <w:rFonts w:ascii="Times New Roman" w:hAnsi="Times New Roman" w:cs="Times New Roman"/>
          <w:sz w:val="24"/>
          <w:szCs w:val="24"/>
        </w:rPr>
        <w:t xml:space="preserve">Учебный план, разработанный на основе Федерального государственного общеобразовательного стандарта среднего профессионального образования по специальности </w:t>
      </w:r>
      <w:r w:rsidR="000E1649" w:rsidRPr="003251FA">
        <w:rPr>
          <w:rStyle w:val="FontStyle45"/>
          <w:b w:val="0"/>
          <w:sz w:val="24"/>
          <w:szCs w:val="24"/>
        </w:rPr>
        <w:t>21.02.02</w:t>
      </w:r>
      <w:r w:rsidR="00E06AAF" w:rsidRPr="003251FA">
        <w:rPr>
          <w:rStyle w:val="FontStyle45"/>
          <w:sz w:val="24"/>
          <w:szCs w:val="24"/>
        </w:rPr>
        <w:t xml:space="preserve"> </w:t>
      </w:r>
      <w:r w:rsidR="004B2362" w:rsidRPr="003251FA">
        <w:rPr>
          <w:rFonts w:ascii="Times New Roman" w:hAnsi="Times New Roman" w:cs="Times New Roman"/>
          <w:spacing w:val="-2"/>
          <w:sz w:val="24"/>
          <w:szCs w:val="24"/>
        </w:rPr>
        <w:t xml:space="preserve">Бурение нефтяных и газовых </w:t>
      </w:r>
      <w:r w:rsidR="004B2362" w:rsidRPr="003251FA">
        <w:rPr>
          <w:rFonts w:ascii="Times New Roman" w:hAnsi="Times New Roman" w:cs="Times New Roman"/>
          <w:sz w:val="24"/>
          <w:szCs w:val="24"/>
        </w:rPr>
        <w:t>скважин,</w:t>
      </w:r>
      <w:r w:rsidR="0097669A" w:rsidRPr="003251FA">
        <w:rPr>
          <w:rStyle w:val="FontStyle45"/>
          <w:sz w:val="24"/>
          <w:szCs w:val="24"/>
        </w:rPr>
        <w:t xml:space="preserve"> </w:t>
      </w:r>
      <w:r w:rsidRPr="003251FA">
        <w:rPr>
          <w:rFonts w:ascii="Times New Roman" w:hAnsi="Times New Roman" w:cs="Times New Roman"/>
          <w:sz w:val="24"/>
          <w:szCs w:val="24"/>
        </w:rPr>
        <w:t xml:space="preserve">предусматривает производственную практику (преддипломную) как заключительную часть учебы студентов. </w:t>
      </w:r>
    </w:p>
    <w:p w:rsidR="0020236E" w:rsidRPr="00A5095E" w:rsidRDefault="0020236E" w:rsidP="00B944BF">
      <w:pPr>
        <w:tabs>
          <w:tab w:val="left" w:pos="6450"/>
        </w:tabs>
        <w:spacing w:after="0" w:line="240" w:lineRule="auto"/>
        <w:ind w:firstLine="284"/>
        <w:jc w:val="both"/>
        <w:rPr>
          <w:rFonts w:ascii="Times New Roman" w:hAnsi="Times New Roman" w:cs="Times New Roman"/>
          <w:sz w:val="28"/>
          <w:szCs w:val="28"/>
        </w:rPr>
      </w:pPr>
    </w:p>
    <w:p w:rsidR="0020236E" w:rsidRPr="003251FA" w:rsidRDefault="0020236E" w:rsidP="00115F6A">
      <w:pPr>
        <w:shd w:val="clear" w:color="auto" w:fill="FFFFFF"/>
        <w:autoSpaceDE w:val="0"/>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8"/>
          <w:szCs w:val="28"/>
        </w:rPr>
        <w:br w:type="page"/>
      </w:r>
      <w:r w:rsidRPr="003251FA">
        <w:rPr>
          <w:rFonts w:ascii="Times New Roman" w:hAnsi="Times New Roman" w:cs="Times New Roman"/>
          <w:b/>
          <w:bCs/>
          <w:sz w:val="24"/>
          <w:szCs w:val="24"/>
        </w:rPr>
        <w:lastRenderedPageBreak/>
        <w:t>1. ПОЯСНИТЕЛЬНАЯ   ЗАПИСКА</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Преддипломная практика проводится в организациях на основе договоров, заключаемых между образовательным учреждением и организациями (приказ Министерства образования и науки Российской Федерации (Минобрнауки России) от 26 ноября 2009г. №673 «Об утверждении Положения об учебной и производственной практике студентов, осваивающих основные профессиональные образовательные программы среднего профессионального образования», зарегистрирован в Минюсте РФ 15 января 2010г.</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Настоящее Положение распространяется на все образовательные учреждения, реализующие основные профессиональные образовательные программы среднего профессионального образования (далее – ОПОП СПО) в соответствии с федеральными государственными образовательными стандартами среднего профессионального образования (далее – ФГОС СПО).</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Программа преддипломной практики студентов являются составной частью ОПОП СПО, обеспечивающей реализацию ФГОС СПО.</w:t>
      </w:r>
    </w:p>
    <w:p w:rsidR="0097669A" w:rsidRPr="003251FA" w:rsidRDefault="0020236E" w:rsidP="00B944BF">
      <w:pPr>
        <w:shd w:val="clear" w:color="auto" w:fill="FFFFFF"/>
        <w:spacing w:after="0" w:line="240" w:lineRule="auto"/>
        <w:jc w:val="both"/>
        <w:rPr>
          <w:rFonts w:ascii="Times New Roman" w:hAnsi="Times New Roman" w:cs="Times New Roman"/>
          <w:b/>
          <w:bCs/>
          <w:sz w:val="24"/>
          <w:szCs w:val="24"/>
        </w:rPr>
      </w:pPr>
      <w:r w:rsidRPr="003251FA">
        <w:rPr>
          <w:rFonts w:ascii="Times New Roman" w:hAnsi="Times New Roman" w:cs="Times New Roman"/>
          <w:sz w:val="24"/>
          <w:szCs w:val="24"/>
        </w:rPr>
        <w:t xml:space="preserve">Сроки проведения практики в соответствии с ОПОП СПО по специальности </w:t>
      </w:r>
      <w:r w:rsidR="000E1649" w:rsidRPr="003251FA">
        <w:rPr>
          <w:rStyle w:val="FontStyle45"/>
          <w:sz w:val="24"/>
          <w:szCs w:val="24"/>
        </w:rPr>
        <w:t>21.02.02</w:t>
      </w:r>
      <w:r w:rsidR="00E06AAF" w:rsidRPr="003251FA">
        <w:rPr>
          <w:rStyle w:val="FontStyle45"/>
          <w:sz w:val="24"/>
          <w:szCs w:val="24"/>
        </w:rPr>
        <w:t xml:space="preserve"> </w:t>
      </w:r>
      <w:r w:rsidR="00E06AAF" w:rsidRPr="003251FA">
        <w:rPr>
          <w:rFonts w:ascii="Times New Roman" w:hAnsi="Times New Roman" w:cs="Times New Roman"/>
          <w:b/>
          <w:spacing w:val="-2"/>
          <w:sz w:val="24"/>
          <w:szCs w:val="24"/>
        </w:rPr>
        <w:t xml:space="preserve">Бурение нефтяных и газовых </w:t>
      </w:r>
      <w:r w:rsidR="00E06AAF" w:rsidRPr="003251FA">
        <w:rPr>
          <w:rFonts w:ascii="Times New Roman" w:hAnsi="Times New Roman" w:cs="Times New Roman"/>
          <w:b/>
          <w:sz w:val="24"/>
          <w:szCs w:val="24"/>
        </w:rPr>
        <w:t>скважин</w:t>
      </w:r>
      <w:r w:rsidR="004B2362" w:rsidRPr="003251FA">
        <w:rPr>
          <w:rFonts w:ascii="Times New Roman" w:hAnsi="Times New Roman" w:cs="Times New Roman"/>
          <w:b/>
          <w:bCs/>
          <w:sz w:val="24"/>
          <w:szCs w:val="24"/>
        </w:rPr>
        <w:t xml:space="preserve"> </w:t>
      </w:r>
      <w:r w:rsidRPr="003251FA">
        <w:rPr>
          <w:rFonts w:ascii="Times New Roman" w:hAnsi="Times New Roman" w:cs="Times New Roman"/>
          <w:sz w:val="24"/>
          <w:szCs w:val="24"/>
        </w:rPr>
        <w:t xml:space="preserve">составляют </w:t>
      </w:r>
      <w:r w:rsidR="00944A06" w:rsidRPr="003251FA">
        <w:rPr>
          <w:rFonts w:ascii="Times New Roman" w:hAnsi="Times New Roman" w:cs="Times New Roman"/>
          <w:sz w:val="24"/>
          <w:szCs w:val="24"/>
        </w:rPr>
        <w:t>четыре недели</w:t>
      </w:r>
      <w:r w:rsidRPr="003251FA">
        <w:rPr>
          <w:rFonts w:ascii="Times New Roman" w:hAnsi="Times New Roman" w:cs="Times New Roman"/>
          <w:sz w:val="24"/>
          <w:szCs w:val="24"/>
        </w:rPr>
        <w:t xml:space="preserve"> (144часа). </w:t>
      </w:r>
    </w:p>
    <w:p w:rsidR="0020236E" w:rsidRPr="003251FA" w:rsidRDefault="0020236E" w:rsidP="00B944BF">
      <w:pPr>
        <w:shd w:val="clear" w:color="auto" w:fill="FFFFFF"/>
        <w:spacing w:after="0" w:line="240" w:lineRule="auto"/>
        <w:ind w:firstLine="709"/>
        <w:jc w:val="both"/>
        <w:rPr>
          <w:rFonts w:ascii="Times New Roman" w:hAnsi="Times New Roman" w:cs="Times New Roman"/>
          <w:b/>
          <w:sz w:val="24"/>
          <w:szCs w:val="24"/>
        </w:rPr>
      </w:pPr>
      <w:r w:rsidRPr="003251FA">
        <w:rPr>
          <w:rFonts w:ascii="Times New Roman" w:hAnsi="Times New Roman" w:cs="Times New Roman"/>
          <w:sz w:val="24"/>
          <w:szCs w:val="24"/>
        </w:rPr>
        <w:t>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 – правовых форм (далее – организация).</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Во время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20236E" w:rsidRPr="003251FA" w:rsidRDefault="0020236E" w:rsidP="00115F6A">
      <w:pPr>
        <w:shd w:val="clear" w:color="auto" w:fill="FFFFFF"/>
        <w:autoSpaceDE w:val="0"/>
        <w:spacing w:after="0" w:line="360" w:lineRule="auto"/>
        <w:ind w:firstLine="709"/>
        <w:jc w:val="center"/>
        <w:rPr>
          <w:rFonts w:ascii="Times New Roman" w:hAnsi="Times New Roman" w:cs="Times New Roman"/>
          <w:b/>
          <w:bCs/>
          <w:sz w:val="24"/>
          <w:szCs w:val="24"/>
        </w:rPr>
      </w:pPr>
      <w:r w:rsidRPr="003251FA">
        <w:rPr>
          <w:rFonts w:ascii="Times New Roman" w:hAnsi="Times New Roman" w:cs="Times New Roman"/>
          <w:b/>
          <w:bCs/>
          <w:sz w:val="24"/>
          <w:szCs w:val="24"/>
        </w:rPr>
        <w:t>2. ЦЕЛИ И ЗАДАЧИ ПРЕДДИПЛОМНОЙ ПРАКТИКИ</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Преддипломная практика является составной частью подготовки высококвалифицированных специалистов, способных адаптироваться и успешно работать в профильных организациях.</w:t>
      </w:r>
    </w:p>
    <w:p w:rsidR="00B335FC" w:rsidRPr="003251FA" w:rsidRDefault="00BA7A80" w:rsidP="00BA7A80">
      <w:pPr>
        <w:widowControl w:val="0"/>
        <w:autoSpaceDE w:val="0"/>
        <w:autoSpaceDN w:val="0"/>
        <w:adjustRightInd w:val="0"/>
        <w:spacing w:after="0" w:line="240" w:lineRule="auto"/>
        <w:ind w:right="-104" w:firstLine="540"/>
        <w:jc w:val="both"/>
        <w:rPr>
          <w:rFonts w:ascii="Times New Roman" w:hAnsi="Times New Roman" w:cs="Times New Roman"/>
          <w:sz w:val="24"/>
          <w:szCs w:val="24"/>
        </w:rPr>
      </w:pPr>
      <w:r w:rsidRPr="003251FA">
        <w:rPr>
          <w:rFonts w:ascii="Times New Roman" w:hAnsi="Times New Roman" w:cs="Times New Roman"/>
          <w:b/>
          <w:sz w:val="24"/>
          <w:szCs w:val="24"/>
        </w:rPr>
        <w:t>Цель производственной практики</w:t>
      </w:r>
      <w:r w:rsidRPr="003251FA">
        <w:rPr>
          <w:rFonts w:ascii="Times New Roman" w:hAnsi="Times New Roman" w:cs="Times New Roman"/>
          <w:sz w:val="24"/>
          <w:szCs w:val="24"/>
        </w:rPr>
        <w:t xml:space="preserve">(преддипломной) является: подготовка студентов к государственной итоговой аттестации и в(ГИА), </w:t>
      </w:r>
      <w:r w:rsidR="00B335FC" w:rsidRPr="003251FA">
        <w:rPr>
          <w:rFonts w:ascii="Times New Roman" w:hAnsi="Times New Roman" w:cs="Times New Roman"/>
          <w:sz w:val="24"/>
          <w:szCs w:val="24"/>
        </w:rPr>
        <w:t>является обобщение, закрепление и совершенствование в производственных условиях знаний, полученных студентами при изучении общепрофессиональных и специальных дисциплин; приобретение навыков организаторской работы и оперативного управления производственным участком; совершенствование практических навыков, приобретенных в процессе учебной и технологической практик; ознакомление на производстве с передовыми технологиями, организацией труда и экономикой нефтегазовой промышленности; сбор и подготовка материалов к итоговой государственной аттестации в условиях конкретного производства.</w:t>
      </w:r>
    </w:p>
    <w:p w:rsidR="00BA7A80" w:rsidRPr="003251FA" w:rsidRDefault="00BA7A80" w:rsidP="00B944BF">
      <w:pPr>
        <w:pStyle w:val="21"/>
        <w:spacing w:after="0" w:line="240" w:lineRule="auto"/>
        <w:ind w:firstLine="540"/>
        <w:jc w:val="both"/>
        <w:rPr>
          <w:rFonts w:ascii="Times New Roman" w:hAnsi="Times New Roman" w:cs="Times New Roman"/>
          <w:sz w:val="24"/>
          <w:szCs w:val="24"/>
        </w:rPr>
      </w:pPr>
    </w:p>
    <w:p w:rsidR="0020236E" w:rsidRPr="003251FA" w:rsidRDefault="0020236E" w:rsidP="00B944BF">
      <w:pPr>
        <w:pStyle w:val="21"/>
        <w:spacing w:after="0" w:line="240" w:lineRule="auto"/>
        <w:ind w:firstLine="540"/>
        <w:jc w:val="both"/>
        <w:rPr>
          <w:rFonts w:ascii="Times New Roman" w:hAnsi="Times New Roman" w:cs="Times New Roman"/>
          <w:sz w:val="24"/>
          <w:szCs w:val="24"/>
        </w:rPr>
      </w:pPr>
      <w:r w:rsidRPr="003251FA">
        <w:rPr>
          <w:rFonts w:ascii="Times New Roman" w:hAnsi="Times New Roman" w:cs="Times New Roman"/>
          <w:b/>
          <w:sz w:val="24"/>
          <w:szCs w:val="24"/>
        </w:rPr>
        <w:t>Задачами преддипломной практики</w:t>
      </w:r>
      <w:r w:rsidRPr="003251FA">
        <w:rPr>
          <w:rFonts w:ascii="Times New Roman" w:hAnsi="Times New Roman" w:cs="Times New Roman"/>
          <w:sz w:val="24"/>
          <w:szCs w:val="24"/>
        </w:rPr>
        <w:t xml:space="preserve"> по специальности </w:t>
      </w:r>
      <w:r w:rsidR="00944A06" w:rsidRPr="003251FA">
        <w:rPr>
          <w:rStyle w:val="FontStyle45"/>
          <w:b w:val="0"/>
          <w:bCs w:val="0"/>
          <w:sz w:val="24"/>
          <w:szCs w:val="24"/>
        </w:rPr>
        <w:t>21.02.02</w:t>
      </w:r>
      <w:r w:rsidR="00BA7A80" w:rsidRPr="003251FA">
        <w:rPr>
          <w:rStyle w:val="FontStyle45"/>
          <w:b w:val="0"/>
          <w:bCs w:val="0"/>
          <w:sz w:val="24"/>
          <w:szCs w:val="24"/>
        </w:rPr>
        <w:t xml:space="preserve"> Бурение нефтяных и газовых скважин</w:t>
      </w:r>
      <w:r w:rsidR="00944A06" w:rsidRPr="003251FA">
        <w:rPr>
          <w:rStyle w:val="FontStyle45"/>
          <w:sz w:val="24"/>
          <w:szCs w:val="24"/>
        </w:rPr>
        <w:t xml:space="preserve"> </w:t>
      </w:r>
      <w:r w:rsidR="00944A06" w:rsidRPr="003251FA">
        <w:rPr>
          <w:rFonts w:ascii="Times New Roman" w:hAnsi="Times New Roman" w:cs="Times New Roman"/>
          <w:sz w:val="24"/>
          <w:szCs w:val="24"/>
        </w:rPr>
        <w:t>являются</w:t>
      </w:r>
      <w:r w:rsidRPr="003251FA">
        <w:rPr>
          <w:rFonts w:ascii="Times New Roman" w:hAnsi="Times New Roman" w:cs="Times New Roman"/>
          <w:sz w:val="24"/>
          <w:szCs w:val="24"/>
        </w:rPr>
        <w:t>:</w:t>
      </w:r>
    </w:p>
    <w:p w:rsidR="00BA7A80" w:rsidRPr="003251FA" w:rsidRDefault="00BA7A80"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сбор обучающимися материалов для выполнения выпускной квалификационной работы;</w:t>
      </w:r>
    </w:p>
    <w:p w:rsidR="00BA7A80" w:rsidRPr="003251FA" w:rsidRDefault="00BA7A80"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закрепление и углубление у обучающихся, в производственных условиях</w:t>
      </w:r>
    </w:p>
    <w:p w:rsidR="00BA7A80" w:rsidRPr="003251FA" w:rsidRDefault="00BA7A80"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знаний, умений, общих и профессиональных компетенций полученных при изучении во время прохождения учебных и производственных практик (на основе изучения деятельности конкретного предприятия);</w:t>
      </w:r>
    </w:p>
    <w:p w:rsidR="0020236E" w:rsidRPr="003251FA"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закрепление, расширение, углубление и систематизация знаний и умений, полученных при изучении дисциплин и профессиональных модулей учебного плана специальности, на основе изучения деятельности конкретной организации</w:t>
      </w:r>
    </w:p>
    <w:p w:rsidR="0020236E" w:rsidRPr="003251FA"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изучение нормативных и методических материалов, фундаментальной и периодической литературы по вопросам, разрабатываемым студентом в ходе дипломного проектирования;</w:t>
      </w:r>
    </w:p>
    <w:p w:rsidR="0020236E" w:rsidRPr="003251FA"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сбор, систематизация и обобщение практического материала для использования в работе над дипломным проектом, задания для которой выдаются студенту не позднее, чем за две недели до начала преддипломной практики.</w:t>
      </w:r>
    </w:p>
    <w:p w:rsidR="0020236E" w:rsidRPr="003251FA" w:rsidRDefault="0020236E" w:rsidP="00BA7A80">
      <w:pPr>
        <w:pStyle w:val="21"/>
        <w:numPr>
          <w:ilvl w:val="0"/>
          <w:numId w:val="14"/>
        </w:numPr>
        <w:tabs>
          <w:tab w:val="left" w:pos="993"/>
        </w:tabs>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оценка действующей в организации системы управления, учета, анализа и контроля; разработка рекомендаций по ее совершенствованию.</w:t>
      </w:r>
    </w:p>
    <w:p w:rsidR="0020236E" w:rsidRPr="003251FA"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lastRenderedPageBreak/>
        <w:t>обобщение и закрепление теоретических знаний, полученных студентами в период обучения, формирование практических умений и навыков, приобретение первоначального профессионального опыта по профессии;</w:t>
      </w:r>
    </w:p>
    <w:p w:rsidR="0020236E" w:rsidRPr="003251FA"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проверка возможностей самостоятельной работы будущего специалиста в условиях конкретного профильного производства;</w:t>
      </w:r>
    </w:p>
    <w:p w:rsidR="0020236E" w:rsidRPr="003251FA"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изучение практических и теоретических вопросов, относящихся к теме дипломного проекта;</w:t>
      </w:r>
    </w:p>
    <w:p w:rsidR="00FC7E16" w:rsidRPr="003251FA" w:rsidRDefault="0020236E" w:rsidP="00BA7A80">
      <w:pPr>
        <w:pStyle w:val="a3"/>
        <w:numPr>
          <w:ilvl w:val="0"/>
          <w:numId w:val="14"/>
        </w:numPr>
        <w:shd w:val="clear" w:color="auto" w:fill="FFFFFF"/>
        <w:tabs>
          <w:tab w:val="left" w:pos="993"/>
        </w:tabs>
        <w:autoSpaceDE w:val="0"/>
        <w:spacing w:after="0" w:line="240" w:lineRule="auto"/>
        <w:ind w:left="0"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выбор для дипломного проекта оптимальных технических и технологических решений с учетом последних достижений науки и техники в </w:t>
      </w:r>
      <w:r w:rsidR="00BA7A80" w:rsidRPr="003251FA">
        <w:rPr>
          <w:rFonts w:ascii="Times New Roman" w:hAnsi="Times New Roman" w:cs="Times New Roman"/>
          <w:sz w:val="24"/>
          <w:szCs w:val="24"/>
        </w:rPr>
        <w:t xml:space="preserve"> </w:t>
      </w:r>
      <w:r w:rsidR="00115F6A" w:rsidRPr="003251FA">
        <w:rPr>
          <w:rFonts w:ascii="Times New Roman" w:hAnsi="Times New Roman" w:cs="Times New Roman"/>
          <w:sz w:val="24"/>
          <w:szCs w:val="24"/>
        </w:rPr>
        <w:t>области строительного п</w:t>
      </w:r>
      <w:r w:rsidR="00FC7E16" w:rsidRPr="003251FA">
        <w:rPr>
          <w:rFonts w:ascii="Times New Roman" w:hAnsi="Times New Roman" w:cs="Times New Roman"/>
          <w:sz w:val="24"/>
          <w:szCs w:val="24"/>
        </w:rPr>
        <w:t>р</w:t>
      </w:r>
      <w:r w:rsidR="00115F6A" w:rsidRPr="003251FA">
        <w:rPr>
          <w:rFonts w:ascii="Times New Roman" w:hAnsi="Times New Roman" w:cs="Times New Roman"/>
          <w:sz w:val="24"/>
          <w:szCs w:val="24"/>
        </w:rPr>
        <w:t>оизводства.</w:t>
      </w:r>
    </w:p>
    <w:p w:rsidR="00BA7A80" w:rsidRPr="003251FA" w:rsidRDefault="00BA7A80" w:rsidP="00B944BF">
      <w:pPr>
        <w:tabs>
          <w:tab w:val="left" w:pos="567"/>
        </w:tabs>
        <w:spacing w:after="0" w:line="240" w:lineRule="auto"/>
        <w:rPr>
          <w:rFonts w:ascii="Times New Roman" w:hAnsi="Times New Roman" w:cs="Times New Roman"/>
          <w:sz w:val="24"/>
          <w:szCs w:val="24"/>
        </w:rPr>
      </w:pPr>
    </w:p>
    <w:p w:rsidR="00BA7A80" w:rsidRPr="003251FA" w:rsidRDefault="00BA7A80" w:rsidP="00BA7A80">
      <w:pPr>
        <w:tabs>
          <w:tab w:val="left" w:pos="567"/>
        </w:tabs>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В результате прохождения преддипломной практики обучающихся должен освоить соответствующие ему общие компетенции, и 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689"/>
      </w:tblGrid>
      <w:tr w:rsidR="00BA7A80" w:rsidRPr="006F35EC"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6F35EC" w:rsidRDefault="00BA7A80" w:rsidP="00557EAA">
            <w:pPr>
              <w:rPr>
                <w:rFonts w:ascii="Times New Roman" w:hAnsi="Times New Roman"/>
                <w:iCs/>
                <w:sz w:val="24"/>
                <w:szCs w:val="24"/>
              </w:rPr>
            </w:pPr>
            <w:r w:rsidRPr="006F35EC">
              <w:rPr>
                <w:rFonts w:ascii="Times New Roman" w:hAnsi="Times New Roman"/>
                <w:iCs/>
                <w:sz w:val="24"/>
                <w:szCs w:val="24"/>
              </w:rPr>
              <w:t>Код</w:t>
            </w:r>
          </w:p>
        </w:tc>
        <w:tc>
          <w:tcPr>
            <w:tcW w:w="8689" w:type="dxa"/>
            <w:tcBorders>
              <w:top w:val="single" w:sz="4" w:space="0" w:color="auto"/>
              <w:left w:val="single" w:sz="4" w:space="0" w:color="auto"/>
              <w:bottom w:val="single" w:sz="4" w:space="0" w:color="auto"/>
              <w:right w:val="single" w:sz="4" w:space="0" w:color="auto"/>
            </w:tcBorders>
            <w:hideMark/>
          </w:tcPr>
          <w:p w:rsidR="00BA7A80" w:rsidRPr="006F35EC" w:rsidRDefault="00BA7A80" w:rsidP="00557EAA">
            <w:pPr>
              <w:jc w:val="center"/>
              <w:rPr>
                <w:rFonts w:ascii="Times New Roman" w:hAnsi="Times New Roman"/>
                <w:iCs/>
                <w:sz w:val="24"/>
                <w:szCs w:val="24"/>
              </w:rPr>
            </w:pPr>
            <w:r w:rsidRPr="006F35EC">
              <w:rPr>
                <w:rFonts w:ascii="Times New Roman" w:hAnsi="Times New Roman"/>
                <w:iCs/>
                <w:sz w:val="24"/>
                <w:szCs w:val="24"/>
              </w:rPr>
              <w:t>Наименование общих компетенций</w:t>
            </w:r>
          </w:p>
        </w:tc>
      </w:tr>
      <w:tr w:rsidR="00BA7A80" w:rsidRPr="00154A63" w:rsidTr="00BA7A80">
        <w:trPr>
          <w:trHeight w:val="327"/>
        </w:trPr>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01.</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iCs/>
                <w:sz w:val="24"/>
                <w:szCs w:val="24"/>
              </w:rPr>
            </w:pPr>
            <w:r w:rsidRPr="00154A63">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02.</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03.</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04.</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Эффективно взаимодействовать и работать в коллективе и команде</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05.</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06.</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07.</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08.</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A7A80" w:rsidRPr="00154A63"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rPr>
                <w:rFonts w:ascii="Times New Roman" w:hAnsi="Times New Roman"/>
                <w:b/>
                <w:sz w:val="24"/>
                <w:szCs w:val="24"/>
              </w:rPr>
            </w:pPr>
            <w:r w:rsidRPr="00154A63">
              <w:rPr>
                <w:rFonts w:ascii="Times New Roman" w:hAnsi="Times New Roman"/>
                <w:b/>
                <w:iCs/>
                <w:sz w:val="24"/>
                <w:szCs w:val="24"/>
              </w:rPr>
              <w:t>ОК 09.</w:t>
            </w:r>
          </w:p>
        </w:tc>
        <w:tc>
          <w:tcPr>
            <w:tcW w:w="8689" w:type="dxa"/>
            <w:tcBorders>
              <w:top w:val="single" w:sz="4" w:space="0" w:color="auto"/>
              <w:left w:val="single" w:sz="4" w:space="0" w:color="auto"/>
              <w:bottom w:val="single" w:sz="4" w:space="0" w:color="auto"/>
              <w:right w:val="single" w:sz="4" w:space="0" w:color="auto"/>
            </w:tcBorders>
            <w:hideMark/>
          </w:tcPr>
          <w:p w:rsidR="00BA7A80" w:rsidRPr="00154A63" w:rsidRDefault="00BA7A80" w:rsidP="00557EAA">
            <w:pPr>
              <w:spacing w:after="0"/>
              <w:jc w:val="both"/>
              <w:rPr>
                <w:rFonts w:ascii="Times New Roman" w:hAnsi="Times New Roman"/>
                <w:bCs/>
                <w:iCs/>
                <w:sz w:val="24"/>
                <w:szCs w:val="24"/>
              </w:rPr>
            </w:pPr>
            <w:r w:rsidRPr="00154A63">
              <w:rPr>
                <w:rFonts w:ascii="Times New Roman" w:hAnsi="Times New Roman"/>
                <w:iCs/>
                <w:sz w:val="24"/>
                <w:szCs w:val="24"/>
              </w:rPr>
              <w:t>Пользоваться профессиональной документацией на государственном и иностранном языках.</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ВД 1</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Выполнение работ по профессии 16839 «Помощник бурильщика эксплуатационного и разведочного бурения  на нефть и газ (второй)»</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1.1.</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Выполнять комплекс работ по подготовке к бурению и по окончании бурения нефтяных и газовых скважин</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1.2.</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Выполнять комплекс работ по бурению, креплению, испытанию и освоению нефтяных и газовых скважин</w:t>
            </w:r>
          </w:p>
        </w:tc>
      </w:tr>
      <w:tr w:rsidR="00BA7A80" w:rsidRPr="002F6105"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1.3.</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Осуществлять геонавигационное сопровождение бурения нефтяных и газовых скважин</w:t>
            </w:r>
          </w:p>
        </w:tc>
      </w:tr>
      <w:tr w:rsidR="00BA7A80" w:rsidRPr="00B77410"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3.1</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ПК 3.1. Обеспечивать профилактику производственного травматизма и безопасные условия труда.</w:t>
            </w:r>
          </w:p>
        </w:tc>
      </w:tr>
      <w:tr w:rsidR="00BA7A80" w:rsidRPr="00B77410"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lastRenderedPageBreak/>
              <w:t>ПК 3.2</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ПК 3.2. Организовывать работу бригады по бурению скважины в соответствии с технологическими регламентами.</w:t>
            </w:r>
          </w:p>
        </w:tc>
      </w:tr>
      <w:tr w:rsidR="00BA7A80" w:rsidRPr="00B77410" w:rsidTr="00BA7A80">
        <w:tc>
          <w:tcPr>
            <w:tcW w:w="122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rPr>
                <w:rFonts w:ascii="Times New Roman" w:hAnsi="Times New Roman"/>
                <w:b/>
                <w:iCs/>
                <w:sz w:val="24"/>
                <w:szCs w:val="24"/>
              </w:rPr>
            </w:pPr>
            <w:r w:rsidRPr="00BA7A80">
              <w:rPr>
                <w:rFonts w:ascii="Times New Roman" w:hAnsi="Times New Roman"/>
                <w:b/>
                <w:iCs/>
                <w:sz w:val="24"/>
                <w:szCs w:val="24"/>
              </w:rPr>
              <w:t>ПК 3.3</w:t>
            </w:r>
          </w:p>
        </w:tc>
        <w:tc>
          <w:tcPr>
            <w:tcW w:w="8689" w:type="dxa"/>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jc w:val="both"/>
              <w:rPr>
                <w:rFonts w:ascii="Times New Roman" w:hAnsi="Times New Roman"/>
                <w:iCs/>
                <w:sz w:val="24"/>
                <w:szCs w:val="24"/>
              </w:rPr>
            </w:pPr>
            <w:r w:rsidRPr="00BA7A80">
              <w:rPr>
                <w:rFonts w:ascii="Times New Roman" w:hAnsi="Times New Roman"/>
                <w:iCs/>
                <w:sz w:val="24"/>
                <w:szCs w:val="24"/>
              </w:rPr>
              <w:t>ПК 3.3. Контролировать и анализировать процесс и результаты деятельности коллектива исполнителей, оценивать эффективность производственной деятельности.</w:t>
            </w:r>
          </w:p>
        </w:tc>
      </w:tr>
    </w:tbl>
    <w:p w:rsidR="00BA7A80" w:rsidRDefault="00BA7A80" w:rsidP="00B944BF">
      <w:pPr>
        <w:tabs>
          <w:tab w:val="left" w:pos="567"/>
        </w:tabs>
        <w:spacing w:after="0" w:line="240" w:lineRule="auto"/>
        <w:rPr>
          <w:rFonts w:ascii="Times New Roman" w:hAnsi="Times New Roman" w:cs="Times New Roman"/>
          <w:sz w:val="28"/>
          <w:szCs w:val="28"/>
        </w:rPr>
      </w:pPr>
    </w:p>
    <w:p w:rsidR="00BA7A80" w:rsidRDefault="00BA7A80" w:rsidP="00BA7A80">
      <w:pPr>
        <w:tabs>
          <w:tab w:val="left" w:pos="567"/>
        </w:tabs>
        <w:spacing w:after="0" w:line="240" w:lineRule="auto"/>
        <w:jc w:val="center"/>
        <w:rPr>
          <w:rFonts w:ascii="Times New Roman" w:hAnsi="Times New Roman" w:cs="Times New Roman"/>
          <w:sz w:val="28"/>
          <w:szCs w:val="28"/>
        </w:rPr>
      </w:pPr>
      <w:r w:rsidRPr="00154A63">
        <w:rPr>
          <w:rFonts w:ascii="Times New Roman" w:hAnsi="Times New Roman"/>
          <w:bCs/>
          <w:sz w:val="24"/>
          <w:szCs w:val="24"/>
        </w:rPr>
        <w:t xml:space="preserve">В результате освоения </w:t>
      </w:r>
      <w:r>
        <w:rPr>
          <w:rFonts w:ascii="Times New Roman" w:hAnsi="Times New Roman"/>
          <w:bCs/>
          <w:sz w:val="24"/>
          <w:szCs w:val="24"/>
        </w:rPr>
        <w:t xml:space="preserve">преддипломной практики </w:t>
      </w:r>
      <w:r w:rsidRPr="00154A63">
        <w:rPr>
          <w:rFonts w:ascii="Times New Roman" w:hAnsi="Times New Roman"/>
          <w:bCs/>
          <w:sz w:val="24"/>
          <w:szCs w:val="24"/>
        </w:rPr>
        <w:t>обучающийся должен</w:t>
      </w:r>
      <w:r w:rsidRPr="00154A63">
        <w:rPr>
          <w:rFonts w:ascii="Times New Roman" w:hAnsi="Times New Roman"/>
          <w:bCs/>
          <w:sz w:val="24"/>
          <w:szCs w:val="24"/>
          <w:vertAlign w:val="superscript"/>
        </w:rPr>
        <w:footnoteReference w:id="1"/>
      </w:r>
      <w:r w:rsidRPr="00154A63">
        <w:rPr>
          <w:rFonts w:ascii="Times New Roman" w:hAnsi="Times New Roman"/>
          <w:bCs/>
          <w:sz w:val="24"/>
          <w:szCs w:val="24"/>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8253"/>
      </w:tblGrid>
      <w:tr w:rsidR="00BA7A80" w:rsidRPr="00BA7A80" w:rsidTr="00557EAA">
        <w:tc>
          <w:tcPr>
            <w:tcW w:w="848"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line="240" w:lineRule="auto"/>
              <w:rPr>
                <w:rFonts w:ascii="Times New Roman" w:hAnsi="Times New Roman" w:cs="Times New Roman"/>
                <w:bCs/>
                <w:sz w:val="24"/>
                <w:szCs w:val="24"/>
                <w:lang w:eastAsia="en-US"/>
              </w:rPr>
            </w:pPr>
            <w:r w:rsidRPr="00BA7A80">
              <w:rPr>
                <w:rFonts w:ascii="Times New Roman" w:hAnsi="Times New Roman" w:cs="Times New Roman"/>
                <w:bCs/>
                <w:sz w:val="24"/>
                <w:szCs w:val="24"/>
              </w:rPr>
              <w:t>Иметь практический опыт</w:t>
            </w:r>
          </w:p>
        </w:tc>
        <w:tc>
          <w:tcPr>
            <w:tcW w:w="4152" w:type="pct"/>
            <w:tcBorders>
              <w:top w:val="single" w:sz="4" w:space="0" w:color="auto"/>
              <w:left w:val="single" w:sz="4" w:space="0" w:color="auto"/>
              <w:bottom w:val="single" w:sz="4" w:space="0" w:color="auto"/>
              <w:right w:val="single" w:sz="4" w:space="0" w:color="auto"/>
            </w:tcBorders>
          </w:tcPr>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eastAsia="x-none"/>
              </w:rPr>
              <w:t>о</w:t>
            </w:r>
            <w:r w:rsidRPr="00BA7A80">
              <w:rPr>
                <w:rFonts w:ascii="Times New Roman" w:hAnsi="Times New Roman" w:cs="Times New Roman"/>
                <w:sz w:val="24"/>
                <w:szCs w:val="24"/>
                <w:lang w:val="x-none" w:eastAsia="x-none"/>
              </w:rPr>
              <w:t xml:space="preserve">беспечения профилактики и безопасности условий труда; </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организации работы бригады по бурению скважины в соответствии с технологическими регламентами;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анализа процессов и результатов деятельности коллектива исполнителей;</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оценки эффективности производственной деятельности;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уметь:</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организовывать работу коллектива;</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устанавливать производственные задания исполнителям в соответствии с утвержденными производственными планами и графиками;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оформлять первичные документы по учету рабочего времени, выработки, заработной платы, простоев;</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проводить производственный инструктаж рабочих;</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создавать благоприятные условия труда, рационально использовать рабочее время;</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организовывать работу по повышению квалификации и профессионального мастерства рабочих подразделения;</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планировать действия коллектива исполнителей при возникновении чрезвычайных (нестандартных) ситуаций на производстве;</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рассчитывать основные технико-экономические показатели деятельности организации (производственного участка);</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осуществлять контроль соблюдения правил охраны труда и техники безопасности;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соблюдать законодательство в правоотношении субъектов в сфере профессиональной деятельности;</w:t>
            </w:r>
          </w:p>
          <w:p w:rsidR="00BA7A80" w:rsidRPr="00BA7A80" w:rsidRDefault="00BA7A80" w:rsidP="001454E8">
            <w:pPr>
              <w:numPr>
                <w:ilvl w:val="0"/>
                <w:numId w:val="13"/>
              </w:numPr>
              <w:tabs>
                <w:tab w:val="left" w:pos="4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5" w:right="71" w:firstLine="0"/>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пользоваться простейшими приемами саморегуляции поведения в процессе межличностного общения.</w:t>
            </w:r>
          </w:p>
        </w:tc>
      </w:tr>
      <w:tr w:rsidR="00BA7A80" w:rsidRPr="00BA7A80" w:rsidTr="00557EAA">
        <w:tc>
          <w:tcPr>
            <w:tcW w:w="848"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line="240" w:lineRule="auto"/>
              <w:rPr>
                <w:rFonts w:ascii="Times New Roman" w:hAnsi="Times New Roman" w:cs="Times New Roman"/>
                <w:bCs/>
                <w:sz w:val="24"/>
                <w:szCs w:val="24"/>
                <w:lang w:eastAsia="en-US"/>
              </w:rPr>
            </w:pPr>
            <w:r w:rsidRPr="00BA7A80">
              <w:rPr>
                <w:rFonts w:ascii="Times New Roman" w:hAnsi="Times New Roman" w:cs="Times New Roman"/>
                <w:bCs/>
                <w:sz w:val="24"/>
                <w:szCs w:val="24"/>
              </w:rPr>
              <w:t>Уметь</w:t>
            </w:r>
          </w:p>
        </w:tc>
        <w:tc>
          <w:tcPr>
            <w:tcW w:w="4152" w:type="pct"/>
            <w:tcBorders>
              <w:top w:val="single" w:sz="4" w:space="0" w:color="auto"/>
              <w:left w:val="single" w:sz="4" w:space="0" w:color="auto"/>
              <w:bottom w:val="single" w:sz="4" w:space="0" w:color="auto"/>
              <w:right w:val="single" w:sz="4" w:space="0" w:color="auto"/>
            </w:tcBorders>
          </w:tcPr>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определять физические  свойства жидкости;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выполнять  гидравлические расчеты  трубопроводов;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выбирать инструмент и механизмы для проведения спускоподъемных операций;</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проводить технико-экономическое сравнение вариантов технологического процесса;</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осуществлять подбор и обслуживание оборудования и инструмента, используемых при строительстве скважин, обеспечивать надежность его работы;</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проводить профилактический осмотр оборудования;</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 xml:space="preserve">создавать условия для охраны недр и окружающей среды при монтаже и </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эксплуатации бурового оборудования;</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3" w:right="71"/>
              <w:contextualSpacing/>
              <w:jc w:val="both"/>
              <w:rPr>
                <w:rFonts w:ascii="Times New Roman" w:hAnsi="Times New Roman" w:cs="Times New Roman"/>
                <w:bCs/>
                <w:sz w:val="24"/>
                <w:szCs w:val="24"/>
                <w:highlight w:val="yellow"/>
                <w:lang w:val="x-none" w:eastAsia="en-US"/>
              </w:rPr>
            </w:pPr>
            <w:r w:rsidRPr="00BA7A80">
              <w:rPr>
                <w:rFonts w:ascii="Times New Roman" w:hAnsi="Times New Roman" w:cs="Times New Roman"/>
                <w:sz w:val="24"/>
                <w:szCs w:val="24"/>
                <w:lang w:val="x-none" w:eastAsia="x-none"/>
              </w:rPr>
              <w:t xml:space="preserve"> выбрать оборудование для монтажа буровой установки</w:t>
            </w:r>
          </w:p>
        </w:tc>
      </w:tr>
      <w:tr w:rsidR="00BA7A80" w:rsidRPr="00BA7A80" w:rsidTr="00557EAA">
        <w:tc>
          <w:tcPr>
            <w:tcW w:w="848"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spacing w:after="0" w:line="240" w:lineRule="auto"/>
              <w:rPr>
                <w:rFonts w:ascii="Times New Roman" w:hAnsi="Times New Roman" w:cs="Times New Roman"/>
                <w:bCs/>
                <w:sz w:val="24"/>
                <w:szCs w:val="24"/>
                <w:lang w:eastAsia="en-US"/>
              </w:rPr>
            </w:pPr>
            <w:r w:rsidRPr="00BA7A80">
              <w:rPr>
                <w:rFonts w:ascii="Times New Roman" w:hAnsi="Times New Roman" w:cs="Times New Roman"/>
                <w:bCs/>
                <w:sz w:val="24"/>
                <w:szCs w:val="24"/>
              </w:rPr>
              <w:t>Знать</w:t>
            </w:r>
          </w:p>
        </w:tc>
        <w:tc>
          <w:tcPr>
            <w:tcW w:w="4152" w:type="pct"/>
            <w:tcBorders>
              <w:top w:val="single" w:sz="4" w:space="0" w:color="auto"/>
              <w:left w:val="single" w:sz="4" w:space="0" w:color="auto"/>
              <w:bottom w:val="single" w:sz="4" w:space="0" w:color="auto"/>
              <w:right w:val="single" w:sz="4" w:space="0" w:color="auto"/>
            </w:tcBorders>
            <w:hideMark/>
          </w:tcPr>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iCs/>
                <w:sz w:val="24"/>
                <w:szCs w:val="24"/>
                <w:lang w:val="x-none" w:eastAsia="x-none"/>
              </w:rPr>
              <w:t>-</w:t>
            </w:r>
            <w:r w:rsidRPr="00BA7A80">
              <w:rPr>
                <w:rFonts w:ascii="Times New Roman" w:hAnsi="Times New Roman" w:cs="Times New Roman"/>
                <w:sz w:val="24"/>
                <w:szCs w:val="24"/>
                <w:lang w:val="x-none" w:eastAsia="x-none"/>
              </w:rPr>
              <w:t xml:space="preserve"> организацию производственного и технологического процессов;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показатели эффективного использования материально-технических, трудовых и финансовых ресурсов;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механизмы ценообразования на продукцию (услуги), формы оплаты труда в современных условиях;</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основы организации работы коллектива исполнителей;</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lastRenderedPageBreak/>
              <w:t>принципы делового общения в коллективе; особенности менеджмента в профессиональной деятельности;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законодательные и нормативные акты, регламентирующие производственно-хозяйственную деятельность;</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основные требования организации труда при ведении технологических процессов;</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виды инструктажей, правила трудового распорядка, правила по охране труда, производственной санитарии;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порядок тарификации работ и рабочих;</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нормы и расценки на работы, порядок их пересмотра;</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прогрессивные формы организации труда;</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действующее положение об оплате труда и формах материального стимулирования;</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трудовое законодательство Российской Федерации;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права и обязанности работников в сфере профессиональной деятельности;</w:t>
            </w:r>
          </w:p>
          <w:p w:rsidR="00BA7A80" w:rsidRPr="00BA7A80" w:rsidRDefault="00BA7A80" w:rsidP="00BA7A80">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ight="71"/>
              <w:contextualSpacing/>
              <w:jc w:val="both"/>
              <w:rPr>
                <w:rFonts w:ascii="Times New Roman" w:hAnsi="Times New Roman" w:cs="Times New Roman"/>
                <w:sz w:val="24"/>
                <w:szCs w:val="24"/>
                <w:lang w:val="x-none" w:eastAsia="x-none"/>
              </w:rPr>
            </w:pPr>
            <w:r w:rsidRPr="00BA7A80">
              <w:rPr>
                <w:rFonts w:ascii="Times New Roman" w:hAnsi="Times New Roman" w:cs="Times New Roman"/>
                <w:sz w:val="24"/>
                <w:szCs w:val="24"/>
                <w:lang w:val="x-none" w:eastAsia="x-none"/>
              </w:rPr>
              <w:t>законы и другие нормативные правовые акты, регулирующие правовое положение граждан в процессе профессиональной деятельности</w:t>
            </w:r>
          </w:p>
          <w:p w:rsidR="00BA7A80" w:rsidRPr="00BA7A80" w:rsidRDefault="00BA7A80" w:rsidP="00BA7A80">
            <w:pPr>
              <w:widowControl w:val="0"/>
              <w:spacing w:after="0" w:line="240" w:lineRule="auto"/>
              <w:ind w:left="426" w:right="71" w:firstLine="360"/>
              <w:rPr>
                <w:rFonts w:ascii="Times New Roman" w:hAnsi="Times New Roman" w:cs="Times New Roman"/>
                <w:bCs/>
                <w:sz w:val="24"/>
                <w:szCs w:val="24"/>
                <w:highlight w:val="yellow"/>
                <w:lang w:val="x-none" w:eastAsia="en-US"/>
              </w:rPr>
            </w:pPr>
          </w:p>
        </w:tc>
      </w:tr>
    </w:tbl>
    <w:p w:rsidR="00BA7A80" w:rsidRDefault="00BA7A80" w:rsidP="00B944BF">
      <w:pPr>
        <w:tabs>
          <w:tab w:val="left" w:pos="567"/>
        </w:tabs>
        <w:spacing w:after="0" w:line="240" w:lineRule="auto"/>
        <w:rPr>
          <w:rFonts w:ascii="Times New Roman" w:hAnsi="Times New Roman" w:cs="Times New Roman"/>
          <w:sz w:val="28"/>
          <w:szCs w:val="28"/>
        </w:rPr>
      </w:pPr>
    </w:p>
    <w:p w:rsidR="00557EAA" w:rsidRPr="003251FA" w:rsidRDefault="00557EAA" w:rsidP="00557EAA">
      <w:pPr>
        <w:shd w:val="clear" w:color="auto" w:fill="FFFFFF"/>
        <w:autoSpaceDE w:val="0"/>
        <w:spacing w:after="0" w:line="360" w:lineRule="auto"/>
        <w:ind w:firstLine="709"/>
        <w:rPr>
          <w:rFonts w:ascii="Times New Roman" w:hAnsi="Times New Roman" w:cs="Times New Roman"/>
          <w:sz w:val="24"/>
          <w:szCs w:val="24"/>
        </w:rPr>
      </w:pPr>
      <w:r w:rsidRPr="003251FA">
        <w:rPr>
          <w:rFonts w:ascii="Times New Roman" w:hAnsi="Times New Roman" w:cs="Times New Roman"/>
          <w:sz w:val="24"/>
          <w:szCs w:val="24"/>
        </w:rPr>
        <w:t>Продолжительность производственной практики 4 недели.</w:t>
      </w:r>
    </w:p>
    <w:p w:rsidR="00557EAA" w:rsidRPr="003251FA" w:rsidRDefault="00557EAA" w:rsidP="00557EAA">
      <w:pPr>
        <w:shd w:val="clear" w:color="auto" w:fill="FFFFFF"/>
        <w:autoSpaceDE w:val="0"/>
        <w:spacing w:after="0" w:line="360" w:lineRule="auto"/>
        <w:ind w:firstLine="709"/>
        <w:rPr>
          <w:rFonts w:ascii="Times New Roman" w:hAnsi="Times New Roman" w:cs="Times New Roman"/>
          <w:sz w:val="24"/>
          <w:szCs w:val="24"/>
        </w:rPr>
      </w:pPr>
      <w:r w:rsidRPr="003251FA">
        <w:rPr>
          <w:rFonts w:ascii="Times New Roman" w:hAnsi="Times New Roman" w:cs="Times New Roman"/>
          <w:sz w:val="24"/>
          <w:szCs w:val="24"/>
        </w:rPr>
        <w:t>Объем производственной практики 144 часа.</w:t>
      </w:r>
    </w:p>
    <w:p w:rsidR="00557EAA" w:rsidRPr="003251FA" w:rsidRDefault="00557EAA" w:rsidP="00557EAA">
      <w:pPr>
        <w:shd w:val="clear" w:color="auto" w:fill="FFFFFF"/>
        <w:autoSpaceDE w:val="0"/>
        <w:spacing w:after="0" w:line="360" w:lineRule="auto"/>
        <w:ind w:firstLine="709"/>
        <w:jc w:val="center"/>
        <w:rPr>
          <w:rFonts w:ascii="Times New Roman" w:hAnsi="Times New Roman" w:cs="Times New Roman"/>
          <w:b/>
          <w:bCs/>
          <w:sz w:val="24"/>
          <w:szCs w:val="24"/>
        </w:rPr>
      </w:pPr>
    </w:p>
    <w:p w:rsidR="0020236E" w:rsidRPr="003251FA" w:rsidRDefault="0020236E" w:rsidP="00557EAA">
      <w:pPr>
        <w:shd w:val="clear" w:color="auto" w:fill="FFFFFF"/>
        <w:autoSpaceDE w:val="0"/>
        <w:spacing w:after="0" w:line="360" w:lineRule="auto"/>
        <w:ind w:firstLine="709"/>
        <w:jc w:val="center"/>
        <w:rPr>
          <w:rFonts w:ascii="Times New Roman" w:hAnsi="Times New Roman" w:cs="Times New Roman"/>
          <w:b/>
          <w:bCs/>
          <w:sz w:val="24"/>
          <w:szCs w:val="24"/>
        </w:rPr>
      </w:pPr>
      <w:r w:rsidRPr="003251FA">
        <w:rPr>
          <w:rFonts w:ascii="Times New Roman" w:hAnsi="Times New Roman" w:cs="Times New Roman"/>
          <w:b/>
          <w:bCs/>
          <w:sz w:val="24"/>
          <w:szCs w:val="24"/>
        </w:rPr>
        <w:t>3.БАЗЫ ПРАКТИКИ</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Преддипломная практика является завершающим этапом обучения и проводится после освоения студентами программы теоретического и практического обучения. </w:t>
      </w:r>
    </w:p>
    <w:p w:rsidR="00EF2C7F" w:rsidRPr="003251FA" w:rsidRDefault="00B335FC" w:rsidP="00B944BF">
      <w:pPr>
        <w:widowControl w:val="0"/>
        <w:shd w:val="clear" w:color="auto" w:fill="FFFFFF"/>
        <w:autoSpaceDE w:val="0"/>
        <w:autoSpaceDN w:val="0"/>
        <w:adjustRightInd w:val="0"/>
        <w:spacing w:after="0" w:line="240" w:lineRule="auto"/>
        <w:ind w:firstLine="490"/>
        <w:jc w:val="both"/>
        <w:rPr>
          <w:rFonts w:ascii="Times New Roman" w:hAnsi="Times New Roman" w:cs="Times New Roman"/>
          <w:sz w:val="24"/>
          <w:szCs w:val="24"/>
        </w:rPr>
      </w:pPr>
      <w:r w:rsidRPr="003251FA">
        <w:rPr>
          <w:rFonts w:ascii="Times New Roman" w:hAnsi="Times New Roman" w:cs="Times New Roman"/>
          <w:color w:val="000000"/>
          <w:sz w:val="24"/>
          <w:szCs w:val="24"/>
        </w:rPr>
        <w:t>Производственная (профессиональная) практика</w:t>
      </w:r>
      <w:r w:rsidR="00EF2C7F" w:rsidRPr="003251FA">
        <w:rPr>
          <w:rFonts w:ascii="Times New Roman" w:hAnsi="Times New Roman" w:cs="Times New Roman"/>
          <w:color w:val="000000"/>
          <w:sz w:val="24"/>
          <w:szCs w:val="24"/>
        </w:rPr>
        <w:t xml:space="preserve"> </w:t>
      </w:r>
      <w:r w:rsidRPr="003251FA">
        <w:rPr>
          <w:rFonts w:ascii="Times New Roman" w:hAnsi="Times New Roman" w:cs="Times New Roman"/>
          <w:sz w:val="24"/>
          <w:szCs w:val="24"/>
        </w:rPr>
        <w:t xml:space="preserve">проводится на базовых предприятиях </w:t>
      </w:r>
      <w:r w:rsidR="000E1649" w:rsidRPr="003251FA">
        <w:rPr>
          <w:rFonts w:ascii="Times New Roman" w:hAnsi="Times New Roman" w:cs="Times New Roman"/>
          <w:sz w:val="24"/>
          <w:szCs w:val="24"/>
        </w:rPr>
        <w:t>колледжа</w:t>
      </w:r>
      <w:r w:rsidRPr="003251FA">
        <w:rPr>
          <w:rFonts w:ascii="Times New Roman" w:hAnsi="Times New Roman" w:cs="Times New Roman"/>
          <w:sz w:val="24"/>
          <w:szCs w:val="24"/>
        </w:rPr>
        <w:t>:</w:t>
      </w:r>
      <w:r w:rsidR="00D55BCF" w:rsidRPr="003251FA">
        <w:rPr>
          <w:rFonts w:ascii="Times New Roman" w:hAnsi="Times New Roman" w:cs="Times New Roman"/>
          <w:sz w:val="24"/>
          <w:szCs w:val="24"/>
        </w:rPr>
        <w:t xml:space="preserve"> </w:t>
      </w:r>
      <w:r w:rsidR="000E1649" w:rsidRPr="003251FA">
        <w:rPr>
          <w:rFonts w:ascii="Times New Roman" w:hAnsi="Times New Roman" w:cs="Times New Roman"/>
          <w:sz w:val="24"/>
          <w:szCs w:val="24"/>
        </w:rPr>
        <w:t>ОАО «Дагнефтегаз», ОАО «Дагнефтепродукт»</w:t>
      </w:r>
      <w:r w:rsidR="004B2362" w:rsidRPr="003251FA">
        <w:rPr>
          <w:rFonts w:ascii="Times New Roman" w:hAnsi="Times New Roman" w:cs="Times New Roman"/>
          <w:sz w:val="24"/>
          <w:szCs w:val="24"/>
        </w:rPr>
        <w:t xml:space="preserve">, ООО «Проектно-технологический центр», </w:t>
      </w:r>
      <w:r w:rsidRPr="003251FA">
        <w:rPr>
          <w:rFonts w:ascii="Times New Roman" w:hAnsi="Times New Roman" w:cs="Times New Roman"/>
          <w:sz w:val="24"/>
          <w:szCs w:val="24"/>
        </w:rPr>
        <w:t xml:space="preserve">оснащенных современным оборудованием. </w:t>
      </w:r>
      <w:r w:rsidR="00EF2C7F" w:rsidRPr="003251FA">
        <w:rPr>
          <w:rFonts w:ascii="Times New Roman" w:hAnsi="Times New Roman" w:cs="Times New Roman"/>
          <w:color w:val="000000"/>
          <w:sz w:val="24"/>
          <w:szCs w:val="24"/>
        </w:rPr>
        <w:t>При подборе баз производственной (</w:t>
      </w:r>
      <w:r w:rsidRPr="003251FA">
        <w:rPr>
          <w:rFonts w:ascii="Times New Roman" w:hAnsi="Times New Roman" w:cs="Times New Roman"/>
          <w:color w:val="000000"/>
          <w:sz w:val="24"/>
          <w:szCs w:val="24"/>
        </w:rPr>
        <w:t>профессиональной) практики пред</w:t>
      </w:r>
      <w:r w:rsidR="00EF2C7F" w:rsidRPr="003251FA">
        <w:rPr>
          <w:rFonts w:ascii="Times New Roman" w:hAnsi="Times New Roman" w:cs="Times New Roman"/>
          <w:color w:val="000000"/>
          <w:sz w:val="24"/>
          <w:szCs w:val="24"/>
        </w:rPr>
        <w:t>почтение должно быть отдано предприятиям</w:t>
      </w:r>
      <w:r w:rsidRPr="003251FA">
        <w:rPr>
          <w:rFonts w:ascii="Times New Roman" w:hAnsi="Times New Roman" w:cs="Times New Roman"/>
          <w:color w:val="000000"/>
          <w:sz w:val="24"/>
          <w:szCs w:val="24"/>
        </w:rPr>
        <w:t xml:space="preserve"> и организациям, оснащенным сов</w:t>
      </w:r>
      <w:r w:rsidR="00EF2C7F" w:rsidRPr="003251FA">
        <w:rPr>
          <w:rFonts w:ascii="Times New Roman" w:hAnsi="Times New Roman" w:cs="Times New Roman"/>
          <w:color w:val="000000"/>
          <w:sz w:val="24"/>
          <w:szCs w:val="24"/>
        </w:rPr>
        <w:t>ременной техникой, применяющим новейшие технологии, имеющим наиболее передовую и совершенную организацию т</w:t>
      </w:r>
      <w:r w:rsidRPr="003251FA">
        <w:rPr>
          <w:rFonts w:ascii="Times New Roman" w:hAnsi="Times New Roman" w:cs="Times New Roman"/>
          <w:color w:val="000000"/>
          <w:sz w:val="24"/>
          <w:szCs w:val="24"/>
        </w:rPr>
        <w:t>руда, располагающим высококвали</w:t>
      </w:r>
      <w:r w:rsidR="00EF2C7F" w:rsidRPr="003251FA">
        <w:rPr>
          <w:rFonts w:ascii="Times New Roman" w:hAnsi="Times New Roman" w:cs="Times New Roman"/>
          <w:color w:val="000000"/>
          <w:sz w:val="24"/>
          <w:szCs w:val="24"/>
        </w:rPr>
        <w:t>фицированным персоналом, реальными воз</w:t>
      </w:r>
      <w:r w:rsidRPr="003251FA">
        <w:rPr>
          <w:rFonts w:ascii="Times New Roman" w:hAnsi="Times New Roman" w:cs="Times New Roman"/>
          <w:color w:val="000000"/>
          <w:sz w:val="24"/>
          <w:szCs w:val="24"/>
        </w:rPr>
        <w:t>можностями организации производ</w:t>
      </w:r>
      <w:r w:rsidR="00EF2C7F" w:rsidRPr="003251FA">
        <w:rPr>
          <w:rFonts w:ascii="Times New Roman" w:hAnsi="Times New Roman" w:cs="Times New Roman"/>
          <w:color w:val="000000"/>
          <w:sz w:val="24"/>
          <w:szCs w:val="24"/>
        </w:rPr>
        <w:t xml:space="preserve">ственного обучения студентов: группового и индивидуального. </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В течение всего периода практики на студентов распространяются:</w:t>
      </w:r>
    </w:p>
    <w:p w:rsidR="0020236E" w:rsidRPr="003251FA" w:rsidRDefault="00DD0E1A" w:rsidP="00DD0E1A">
      <w:pPr>
        <w:shd w:val="clear" w:color="auto" w:fill="FFFFFF"/>
        <w:autoSpaceDE w:val="0"/>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 xml:space="preserve">- </w:t>
      </w:r>
      <w:r w:rsidR="0020236E" w:rsidRPr="003251FA">
        <w:rPr>
          <w:rFonts w:ascii="Times New Roman" w:hAnsi="Times New Roman" w:cs="Times New Roman"/>
          <w:sz w:val="24"/>
          <w:szCs w:val="24"/>
        </w:rPr>
        <w:t>требования охраны труда;</w:t>
      </w:r>
    </w:p>
    <w:p w:rsidR="0020236E" w:rsidRPr="003251FA" w:rsidRDefault="0020236E" w:rsidP="00DD0E1A">
      <w:pPr>
        <w:shd w:val="clear" w:color="auto" w:fill="FFFFFF"/>
        <w:autoSpaceDE w:val="0"/>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 трудовое законодательство Российской Федерации, в том числе в части государственного социального страхования;</w:t>
      </w:r>
    </w:p>
    <w:p w:rsidR="0020236E" w:rsidRPr="003251FA" w:rsidRDefault="0020236E" w:rsidP="00DD0E1A">
      <w:pPr>
        <w:shd w:val="clear" w:color="auto" w:fill="FFFFFF"/>
        <w:autoSpaceDE w:val="0"/>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 правила внутреннего распорядка принимающей организации.</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Допускается студенту лично найти организацию и объект практики, соответствующие требованиям </w:t>
      </w:r>
      <w:r w:rsidR="000E1649" w:rsidRPr="003251FA">
        <w:rPr>
          <w:rFonts w:ascii="Times New Roman" w:hAnsi="Times New Roman" w:cs="Times New Roman"/>
          <w:sz w:val="24"/>
          <w:szCs w:val="24"/>
        </w:rPr>
        <w:t>колледж</w:t>
      </w:r>
      <w:r w:rsidRPr="003251FA">
        <w:rPr>
          <w:rFonts w:ascii="Times New Roman" w:hAnsi="Times New Roman" w:cs="Times New Roman"/>
          <w:sz w:val="24"/>
          <w:szCs w:val="24"/>
        </w:rPr>
        <w:t xml:space="preserve">а, представляющие интерес для практиканта, профиль </w:t>
      </w:r>
      <w:r w:rsidR="0097669A" w:rsidRPr="003251FA">
        <w:rPr>
          <w:rFonts w:ascii="Times New Roman" w:hAnsi="Times New Roman" w:cs="Times New Roman"/>
          <w:sz w:val="24"/>
          <w:szCs w:val="24"/>
        </w:rPr>
        <w:t>работы,</w:t>
      </w:r>
      <w:r w:rsidRPr="003251FA">
        <w:rPr>
          <w:rFonts w:ascii="Times New Roman" w:hAnsi="Times New Roman" w:cs="Times New Roman"/>
          <w:sz w:val="24"/>
          <w:szCs w:val="24"/>
        </w:rPr>
        <w:t xml:space="preserve"> которых отвечает приобретаемой специальности.</w:t>
      </w:r>
    </w:p>
    <w:p w:rsidR="000E1649" w:rsidRPr="003251FA" w:rsidRDefault="000E1649" w:rsidP="00115F6A">
      <w:pPr>
        <w:shd w:val="clear" w:color="auto" w:fill="FFFFFF"/>
        <w:autoSpaceDE w:val="0"/>
        <w:spacing w:after="0" w:line="360" w:lineRule="auto"/>
        <w:ind w:firstLine="709"/>
        <w:jc w:val="center"/>
        <w:rPr>
          <w:rFonts w:ascii="Times New Roman" w:hAnsi="Times New Roman" w:cs="Times New Roman"/>
          <w:b/>
          <w:bCs/>
          <w:sz w:val="24"/>
          <w:szCs w:val="24"/>
        </w:rPr>
      </w:pPr>
    </w:p>
    <w:p w:rsidR="0020236E" w:rsidRPr="003251FA" w:rsidRDefault="0020236E" w:rsidP="00115F6A">
      <w:pPr>
        <w:shd w:val="clear" w:color="auto" w:fill="FFFFFF"/>
        <w:autoSpaceDE w:val="0"/>
        <w:spacing w:after="0" w:line="360" w:lineRule="auto"/>
        <w:ind w:firstLine="709"/>
        <w:jc w:val="center"/>
        <w:rPr>
          <w:rFonts w:ascii="Times New Roman" w:hAnsi="Times New Roman" w:cs="Times New Roman"/>
          <w:b/>
          <w:bCs/>
          <w:sz w:val="24"/>
          <w:szCs w:val="24"/>
        </w:rPr>
      </w:pPr>
      <w:r w:rsidRPr="003251FA">
        <w:rPr>
          <w:rFonts w:ascii="Times New Roman" w:hAnsi="Times New Roman" w:cs="Times New Roman"/>
          <w:b/>
          <w:bCs/>
          <w:sz w:val="24"/>
          <w:szCs w:val="24"/>
        </w:rPr>
        <w:t>4. ОРГАНИЗАЦИЯ И КОНТРОЛЬ ПРОХОЖДЕНИЯ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В организации и проведении практики участвуют:</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w:t>
      </w:r>
      <w:r w:rsidR="000E1649" w:rsidRPr="003251FA">
        <w:rPr>
          <w:rFonts w:ascii="Times New Roman" w:hAnsi="Times New Roman" w:cs="Times New Roman"/>
          <w:sz w:val="24"/>
          <w:szCs w:val="24"/>
        </w:rPr>
        <w:t>колледж</w:t>
      </w:r>
      <w:r w:rsidRPr="003251FA">
        <w:rPr>
          <w:rFonts w:ascii="Times New Roman" w:hAnsi="Times New Roman" w:cs="Times New Roman"/>
          <w:sz w:val="24"/>
          <w:szCs w:val="24"/>
        </w:rPr>
        <w:t>;</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профильные организации.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b/>
          <w:bCs/>
          <w:sz w:val="24"/>
          <w:szCs w:val="24"/>
        </w:rPr>
        <w:t>Образовательные учреждения</w:t>
      </w:r>
      <w:r w:rsidRPr="003251FA">
        <w:rPr>
          <w:rFonts w:ascii="Times New Roman" w:hAnsi="Times New Roman" w:cs="Times New Roman"/>
          <w:sz w:val="24"/>
          <w:szCs w:val="24"/>
        </w:rPr>
        <w:t>:</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планируют и </w:t>
      </w:r>
      <w:r w:rsidR="001454E8" w:rsidRPr="003251FA">
        <w:rPr>
          <w:rFonts w:ascii="Times New Roman" w:hAnsi="Times New Roman" w:cs="Times New Roman"/>
          <w:sz w:val="24"/>
          <w:szCs w:val="24"/>
        </w:rPr>
        <w:t>утверждают в</w:t>
      </w:r>
      <w:r w:rsidRPr="003251FA">
        <w:rPr>
          <w:rFonts w:ascii="Times New Roman" w:hAnsi="Times New Roman" w:cs="Times New Roman"/>
          <w:sz w:val="24"/>
          <w:szCs w:val="24"/>
        </w:rPr>
        <w:t xml:space="preserve"> учебном плане все </w:t>
      </w:r>
      <w:r w:rsidR="001454E8" w:rsidRPr="003251FA">
        <w:rPr>
          <w:rFonts w:ascii="Times New Roman" w:hAnsi="Times New Roman" w:cs="Times New Roman"/>
          <w:sz w:val="24"/>
          <w:szCs w:val="24"/>
        </w:rPr>
        <w:t>виды и</w:t>
      </w:r>
      <w:r w:rsidRPr="003251FA">
        <w:rPr>
          <w:rFonts w:ascii="Times New Roman" w:hAnsi="Times New Roman" w:cs="Times New Roman"/>
          <w:sz w:val="24"/>
          <w:szCs w:val="24"/>
        </w:rPr>
        <w:t xml:space="preserve"> этапы практики в соответствии  с ОПОП  СПО с учетом договоров  с организациями;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заключают договоры на организацию и проведение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lastRenderedPageBreak/>
        <w:t xml:space="preserve">- разрабатывают и </w:t>
      </w:r>
      <w:r w:rsidR="001454E8" w:rsidRPr="003251FA">
        <w:rPr>
          <w:rFonts w:ascii="Times New Roman" w:hAnsi="Times New Roman" w:cs="Times New Roman"/>
          <w:sz w:val="24"/>
          <w:szCs w:val="24"/>
        </w:rPr>
        <w:t>согласовывают с</w:t>
      </w:r>
      <w:r w:rsidRPr="003251FA">
        <w:rPr>
          <w:rFonts w:ascii="Times New Roman" w:hAnsi="Times New Roman" w:cs="Times New Roman"/>
          <w:sz w:val="24"/>
          <w:szCs w:val="24"/>
        </w:rPr>
        <w:t xml:space="preserve"> организациями </w:t>
      </w:r>
      <w:r w:rsidR="001454E8" w:rsidRPr="003251FA">
        <w:rPr>
          <w:rFonts w:ascii="Times New Roman" w:hAnsi="Times New Roman" w:cs="Times New Roman"/>
          <w:sz w:val="24"/>
          <w:szCs w:val="24"/>
        </w:rPr>
        <w:t>программу, содержание</w:t>
      </w:r>
      <w:r w:rsidRPr="003251FA">
        <w:rPr>
          <w:rFonts w:ascii="Times New Roman" w:hAnsi="Times New Roman" w:cs="Times New Roman"/>
          <w:sz w:val="24"/>
          <w:szCs w:val="24"/>
        </w:rPr>
        <w:t xml:space="preserve"> и планируемые результаты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осуществляют руководство практикой;</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контролируют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формируют группы в случае применения групповых форм проведения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совместно с организациями, участвующими в организации и проведении практики, организовывают процедуру оценки общих и профессиональных компетенций студента, освоенных им в ходе прохождения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разрабатывают и согласовывают с организациями формы отчетности и оценочный материал прохождения практики.</w:t>
      </w:r>
    </w:p>
    <w:p w:rsidR="0020236E" w:rsidRPr="003251FA" w:rsidRDefault="0020236E" w:rsidP="00115F6A">
      <w:pPr>
        <w:shd w:val="clear" w:color="auto" w:fill="FFFFFF"/>
        <w:autoSpaceDE w:val="0"/>
        <w:spacing w:after="0" w:line="360" w:lineRule="auto"/>
        <w:ind w:firstLine="709"/>
        <w:jc w:val="both"/>
        <w:rPr>
          <w:rFonts w:ascii="Times New Roman" w:hAnsi="Times New Roman" w:cs="Times New Roman"/>
          <w:sz w:val="24"/>
          <w:szCs w:val="24"/>
        </w:rPr>
      </w:pPr>
      <w:r w:rsidRPr="003251FA">
        <w:rPr>
          <w:rFonts w:ascii="Times New Roman" w:hAnsi="Times New Roman" w:cs="Times New Roman"/>
          <w:b/>
          <w:bCs/>
          <w:sz w:val="24"/>
          <w:szCs w:val="24"/>
        </w:rPr>
        <w:t>Организации, участвующие в проведении практики</w:t>
      </w:r>
      <w:r w:rsidRPr="003251FA">
        <w:rPr>
          <w:rFonts w:ascii="Times New Roman" w:hAnsi="Times New Roman" w:cs="Times New Roman"/>
          <w:sz w:val="24"/>
          <w:szCs w:val="24"/>
        </w:rPr>
        <w:t>:</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заключают договоры на организацию и проведение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согласовывают программу практики, планируемые результаты практики, задание на практику;</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предоставляют рабочие места практикантам, назначают руководителей практики от организации, определяют наставников;</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участвуют в организации и оценке результатов освоения общих и профессиональных компетенций, полученных в период прохождения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участвуют в формировании оценочного материала для оценки  общих и профессиональных компетенций, освоенных студентами в период прохождения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обеспечивают безопасные условия прохождения практики студентами, отвечающие санитарным правилам и требования охраны труда;</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проводят инструктаж студентов по ознакомлению с требованиями охраны труда и техники безопасности в организации.</w:t>
      </w:r>
    </w:p>
    <w:p w:rsidR="00B335FC"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Организацию и руководство преддипломной практикой осуществляют руководители практики от образовательного учреждения и от организации. </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b/>
          <w:bCs/>
          <w:sz w:val="24"/>
          <w:szCs w:val="24"/>
        </w:rPr>
        <w:t>Обязанности преподавателя – руководителя практики</w:t>
      </w:r>
      <w:r w:rsidRPr="003251FA">
        <w:rPr>
          <w:rFonts w:ascii="Times New Roman" w:hAnsi="Times New Roman" w:cs="Times New Roman"/>
          <w:sz w:val="24"/>
          <w:szCs w:val="24"/>
        </w:rPr>
        <w:t>:</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обеспечивать проведение в </w:t>
      </w:r>
      <w:r w:rsidR="000E1649" w:rsidRPr="003251FA">
        <w:rPr>
          <w:rFonts w:ascii="Times New Roman" w:hAnsi="Times New Roman" w:cs="Times New Roman"/>
          <w:sz w:val="24"/>
          <w:szCs w:val="24"/>
        </w:rPr>
        <w:t>колледж</w:t>
      </w:r>
      <w:r w:rsidRPr="003251FA">
        <w:rPr>
          <w:rFonts w:ascii="Times New Roman" w:hAnsi="Times New Roman" w:cs="Times New Roman"/>
          <w:sz w:val="24"/>
          <w:szCs w:val="24"/>
        </w:rPr>
        <w:t>е подготовительных мероприятий, связанных с отбытием студентов на практику;</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обеспечивать контроль над организацией и проведением практики, соблюдением сроков и содержания работ;</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при необходимости оказывать методическую помощь руководству принимающей организации или руководителям практики от производства;</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контролировать обеспечение предприятием нормальных условий труда студентов, проводить инструктажи по охране труда и технике безопасности;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осуществлять свою работу в тесном контакте с руководством принимающей организации или руководителями практики от производства;</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принимать отчеты и оценивать результаты практики студентов.</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b/>
          <w:bCs/>
          <w:sz w:val="24"/>
          <w:szCs w:val="24"/>
        </w:rPr>
      </w:pPr>
      <w:r w:rsidRPr="003251FA">
        <w:rPr>
          <w:rFonts w:ascii="Times New Roman" w:hAnsi="Times New Roman" w:cs="Times New Roman"/>
          <w:b/>
          <w:bCs/>
          <w:sz w:val="24"/>
          <w:szCs w:val="24"/>
        </w:rPr>
        <w:t>Студенты, осваивающие ОПОП СПО в период прохождения практики в организациях:</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полностью выполняют задания, предусмотренные программами практики;</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соблюдают действующие в организациях правила внутреннего трудового распорядка;</w:t>
      </w:r>
    </w:p>
    <w:p w:rsidR="0020236E" w:rsidRPr="003251FA" w:rsidRDefault="0020236E" w:rsidP="001454E8">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строго соблюдают требования охраны труда и пожарной безопасности.</w:t>
      </w:r>
    </w:p>
    <w:p w:rsidR="001454E8" w:rsidRPr="003251FA" w:rsidRDefault="001454E8" w:rsidP="001454E8">
      <w:pPr>
        <w:shd w:val="clear" w:color="auto" w:fill="FFFFFF"/>
        <w:autoSpaceDE w:val="0"/>
        <w:spacing w:after="0" w:line="360" w:lineRule="auto"/>
        <w:jc w:val="center"/>
        <w:rPr>
          <w:rFonts w:ascii="Times New Roman" w:hAnsi="Times New Roman" w:cs="Times New Roman"/>
          <w:sz w:val="24"/>
          <w:szCs w:val="24"/>
        </w:rPr>
      </w:pPr>
    </w:p>
    <w:p w:rsidR="0020236E" w:rsidRPr="003251FA" w:rsidRDefault="0020236E" w:rsidP="001454E8">
      <w:pPr>
        <w:shd w:val="clear" w:color="auto" w:fill="FFFFFF"/>
        <w:autoSpaceDE w:val="0"/>
        <w:spacing w:after="0" w:line="360" w:lineRule="auto"/>
        <w:jc w:val="center"/>
        <w:rPr>
          <w:rFonts w:ascii="Times New Roman" w:hAnsi="Times New Roman" w:cs="Times New Roman"/>
          <w:sz w:val="24"/>
          <w:szCs w:val="24"/>
        </w:rPr>
      </w:pPr>
      <w:r w:rsidRPr="003251FA">
        <w:rPr>
          <w:rFonts w:ascii="Times New Roman" w:hAnsi="Times New Roman" w:cs="Times New Roman"/>
          <w:sz w:val="24"/>
          <w:szCs w:val="24"/>
        </w:rPr>
        <w:t>Таблица 4.1 Организация практики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61"/>
      </w:tblGrid>
      <w:tr w:rsidR="0020236E" w:rsidRPr="00A5095E" w:rsidTr="002B7DEA">
        <w:tc>
          <w:tcPr>
            <w:tcW w:w="5245" w:type="dxa"/>
            <w:vAlign w:val="center"/>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Мероприятия,</w:t>
            </w:r>
            <w:r w:rsidR="006055F3" w:rsidRPr="001454E8">
              <w:rPr>
                <w:rFonts w:ascii="Times New Roman" w:hAnsi="Times New Roman" w:cs="Times New Roman"/>
                <w:b/>
                <w:bCs/>
                <w:sz w:val="24"/>
                <w:szCs w:val="28"/>
              </w:rPr>
              <w:t xml:space="preserve"> </w:t>
            </w:r>
            <w:r w:rsidRPr="001454E8">
              <w:rPr>
                <w:rFonts w:ascii="Times New Roman" w:hAnsi="Times New Roman" w:cs="Times New Roman"/>
                <w:b/>
                <w:bCs/>
                <w:sz w:val="24"/>
                <w:szCs w:val="28"/>
              </w:rPr>
              <w:t>подлежащие</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выполнению</w:t>
            </w:r>
          </w:p>
        </w:tc>
        <w:tc>
          <w:tcPr>
            <w:tcW w:w="4961" w:type="dxa"/>
            <w:vAlign w:val="center"/>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Ответственный</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за выполнение</w:t>
            </w:r>
          </w:p>
        </w:tc>
      </w:tr>
      <w:tr w:rsidR="0020236E" w:rsidRPr="00A5095E" w:rsidTr="002B7DEA">
        <w:trPr>
          <w:trHeight w:val="804"/>
        </w:trPr>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 xml:space="preserve">Заключение с предприятиями договоров на организацию и проведение практики  студентов </w:t>
            </w:r>
            <w:r w:rsidR="000E1649" w:rsidRPr="001454E8">
              <w:rPr>
                <w:rFonts w:ascii="Times New Roman" w:hAnsi="Times New Roman" w:cs="Times New Roman"/>
                <w:sz w:val="24"/>
                <w:szCs w:val="28"/>
              </w:rPr>
              <w:t>колледж</w:t>
            </w:r>
            <w:r w:rsidRPr="001454E8">
              <w:rPr>
                <w:rFonts w:ascii="Times New Roman" w:hAnsi="Times New Roman" w:cs="Times New Roman"/>
                <w:sz w:val="24"/>
                <w:szCs w:val="28"/>
              </w:rPr>
              <w:t>а</w:t>
            </w:r>
          </w:p>
        </w:tc>
        <w:tc>
          <w:tcPr>
            <w:tcW w:w="4961" w:type="dxa"/>
          </w:tcPr>
          <w:p w:rsidR="0020236E" w:rsidRPr="001454E8" w:rsidRDefault="0020236E" w:rsidP="003B0211">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Заместитель директора по учебно</w:t>
            </w:r>
            <w:r w:rsidR="003B0211">
              <w:rPr>
                <w:rFonts w:ascii="Times New Roman" w:hAnsi="Times New Roman" w:cs="Times New Roman"/>
                <w:sz w:val="24"/>
                <w:szCs w:val="28"/>
              </w:rPr>
              <w:t xml:space="preserve">й </w:t>
            </w:r>
            <w:r w:rsidRPr="001454E8">
              <w:rPr>
                <w:rFonts w:ascii="Times New Roman" w:hAnsi="Times New Roman" w:cs="Times New Roman"/>
                <w:sz w:val="24"/>
                <w:szCs w:val="28"/>
              </w:rPr>
              <w:t>работе (далее УР), руководитель практики 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 xml:space="preserve">Издание приказа по </w:t>
            </w:r>
            <w:r w:rsidR="000E1649" w:rsidRPr="001454E8">
              <w:rPr>
                <w:rFonts w:ascii="Times New Roman" w:hAnsi="Times New Roman" w:cs="Times New Roman"/>
                <w:sz w:val="24"/>
                <w:szCs w:val="28"/>
              </w:rPr>
              <w:t>колледж</w:t>
            </w:r>
            <w:r w:rsidRPr="001454E8">
              <w:rPr>
                <w:rFonts w:ascii="Times New Roman" w:hAnsi="Times New Roman" w:cs="Times New Roman"/>
                <w:sz w:val="24"/>
                <w:szCs w:val="28"/>
              </w:rPr>
              <w:t>у</w:t>
            </w:r>
            <w:r w:rsidR="00266DA7" w:rsidRPr="001454E8">
              <w:rPr>
                <w:rFonts w:ascii="Times New Roman" w:hAnsi="Times New Roman" w:cs="Times New Roman"/>
                <w:sz w:val="24"/>
                <w:szCs w:val="28"/>
              </w:rPr>
              <w:t xml:space="preserve"> о закреплении руководителе</w:t>
            </w:r>
            <w:r w:rsidR="006055F3" w:rsidRPr="001454E8">
              <w:rPr>
                <w:rFonts w:ascii="Times New Roman" w:hAnsi="Times New Roman" w:cs="Times New Roman"/>
                <w:sz w:val="24"/>
                <w:szCs w:val="28"/>
              </w:rPr>
              <w:t xml:space="preserve"> </w:t>
            </w:r>
            <w:r w:rsidRPr="001454E8">
              <w:rPr>
                <w:rFonts w:ascii="Times New Roman" w:hAnsi="Times New Roman" w:cs="Times New Roman"/>
                <w:sz w:val="24"/>
                <w:szCs w:val="28"/>
              </w:rPr>
              <w:t>преддипломной практики и закреплении за ними конкретных студентов</w:t>
            </w:r>
          </w:p>
        </w:tc>
        <w:tc>
          <w:tcPr>
            <w:tcW w:w="4961" w:type="dxa"/>
          </w:tcPr>
          <w:p w:rsidR="0020236E" w:rsidRPr="001454E8" w:rsidRDefault="003B0211" w:rsidP="001454E8">
            <w:pPr>
              <w:autoSpaceDE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Заместитель директора по У</w:t>
            </w:r>
            <w:r w:rsidR="0020236E" w:rsidRPr="001454E8">
              <w:rPr>
                <w:rFonts w:ascii="Times New Roman" w:hAnsi="Times New Roman" w:cs="Times New Roman"/>
                <w:sz w:val="24"/>
                <w:szCs w:val="28"/>
              </w:rPr>
              <w:t>Р</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lastRenderedPageBreak/>
              <w:t>Составление и утверждение: графика контроля над ходом преддипломной практики; рабочих планов проведения преддипломной практики;  календарных графиков прохождения практики</w:t>
            </w:r>
          </w:p>
        </w:tc>
        <w:tc>
          <w:tcPr>
            <w:tcW w:w="4961" w:type="dxa"/>
          </w:tcPr>
          <w:p w:rsidR="0020236E" w:rsidRPr="001454E8" w:rsidRDefault="003B0211" w:rsidP="001454E8">
            <w:pPr>
              <w:autoSpaceDE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Председатель П(Ц)К, р</w:t>
            </w:r>
            <w:r w:rsidR="0020236E" w:rsidRPr="001454E8">
              <w:rPr>
                <w:rFonts w:ascii="Times New Roman" w:hAnsi="Times New Roman" w:cs="Times New Roman"/>
                <w:sz w:val="24"/>
                <w:szCs w:val="28"/>
              </w:rPr>
              <w:t>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Проведение собрания со студентами очередного выпуска по вопросам:</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целей и задач преддипломной практики; рекомендаций по сбору материалов для дипломного проектирования на период преддипломной практики; ознакомления обучающихся с их обязанностями на период преддипломной практики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Заместитель дир</w:t>
            </w:r>
            <w:r w:rsidR="003B0211">
              <w:rPr>
                <w:rFonts w:ascii="Times New Roman" w:hAnsi="Times New Roman" w:cs="Times New Roman"/>
                <w:sz w:val="24"/>
                <w:szCs w:val="28"/>
              </w:rPr>
              <w:t>ектора по У</w:t>
            </w:r>
            <w:r w:rsidRPr="001454E8">
              <w:rPr>
                <w:rFonts w:ascii="Times New Roman" w:hAnsi="Times New Roman" w:cs="Times New Roman"/>
                <w:sz w:val="24"/>
                <w:szCs w:val="28"/>
              </w:rPr>
              <w:t>Р,</w:t>
            </w:r>
            <w:r w:rsidR="003B0211">
              <w:rPr>
                <w:rFonts w:ascii="Times New Roman" w:hAnsi="Times New Roman" w:cs="Times New Roman"/>
                <w:sz w:val="24"/>
                <w:szCs w:val="28"/>
              </w:rPr>
              <w:t xml:space="preserve"> председатель П(Ц)К</w:t>
            </w:r>
            <w:r w:rsidRPr="001454E8">
              <w:rPr>
                <w:rFonts w:ascii="Times New Roman" w:hAnsi="Times New Roman" w:cs="Times New Roman"/>
                <w:sz w:val="24"/>
                <w:szCs w:val="28"/>
              </w:rPr>
              <w:t>,</w:t>
            </w:r>
            <w:r w:rsidR="00C816E2" w:rsidRPr="001454E8">
              <w:rPr>
                <w:rFonts w:ascii="Times New Roman" w:hAnsi="Times New Roman" w:cs="Times New Roman"/>
                <w:sz w:val="24"/>
                <w:szCs w:val="28"/>
              </w:rPr>
              <w:t xml:space="preserve"> </w:t>
            </w:r>
            <w:r w:rsidRPr="001454E8">
              <w:rPr>
                <w:rFonts w:ascii="Times New Roman" w:hAnsi="Times New Roman" w:cs="Times New Roman"/>
                <w:sz w:val="24"/>
                <w:szCs w:val="28"/>
              </w:rPr>
              <w:t>руководитель практики от учебного заведения</w:t>
            </w:r>
          </w:p>
        </w:tc>
      </w:tr>
    </w:tbl>
    <w:p w:rsidR="000E1649" w:rsidRDefault="000E1649" w:rsidP="00115F6A">
      <w:pPr>
        <w:shd w:val="clear" w:color="auto" w:fill="FFFFFF"/>
        <w:autoSpaceDE w:val="0"/>
        <w:spacing w:after="0" w:line="360" w:lineRule="auto"/>
        <w:rPr>
          <w:rFonts w:ascii="Times New Roman" w:hAnsi="Times New Roman" w:cs="Times New Roman"/>
          <w:sz w:val="28"/>
          <w:szCs w:val="28"/>
        </w:rPr>
      </w:pPr>
    </w:p>
    <w:p w:rsidR="0020236E" w:rsidRPr="00A5095E" w:rsidRDefault="0020236E" w:rsidP="001454E8">
      <w:pPr>
        <w:shd w:val="clear" w:color="auto" w:fill="FFFFFF"/>
        <w:autoSpaceDE w:val="0"/>
        <w:spacing w:after="0" w:line="360" w:lineRule="auto"/>
        <w:jc w:val="center"/>
        <w:rPr>
          <w:rFonts w:ascii="Times New Roman" w:hAnsi="Times New Roman" w:cs="Times New Roman"/>
          <w:sz w:val="28"/>
          <w:szCs w:val="28"/>
        </w:rPr>
      </w:pPr>
      <w:r w:rsidRPr="00A5095E">
        <w:rPr>
          <w:rFonts w:ascii="Times New Roman" w:hAnsi="Times New Roman" w:cs="Times New Roman"/>
          <w:sz w:val="28"/>
          <w:szCs w:val="28"/>
        </w:rPr>
        <w:t xml:space="preserve">Таблица </w:t>
      </w:r>
      <w:r w:rsidR="001454E8" w:rsidRPr="00A5095E">
        <w:rPr>
          <w:rFonts w:ascii="Times New Roman" w:hAnsi="Times New Roman" w:cs="Times New Roman"/>
          <w:sz w:val="28"/>
          <w:szCs w:val="28"/>
        </w:rPr>
        <w:t>4.2 Порядок</w:t>
      </w:r>
      <w:r w:rsidRPr="00A5095E">
        <w:rPr>
          <w:rFonts w:ascii="Times New Roman" w:hAnsi="Times New Roman" w:cs="Times New Roman"/>
          <w:sz w:val="28"/>
          <w:szCs w:val="28"/>
        </w:rPr>
        <w:t xml:space="preserve"> проведения практики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61"/>
      </w:tblGrid>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Мероприятия,</w:t>
            </w:r>
          </w:p>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подлежащие</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выполнению</w:t>
            </w:r>
          </w:p>
        </w:tc>
        <w:tc>
          <w:tcPr>
            <w:tcW w:w="4961" w:type="dxa"/>
            <w:vAlign w:val="center"/>
          </w:tcPr>
          <w:p w:rsidR="0020236E" w:rsidRPr="001454E8" w:rsidRDefault="0020236E" w:rsidP="001454E8">
            <w:pPr>
              <w:autoSpaceDE w:val="0"/>
              <w:spacing w:after="0" w:line="240" w:lineRule="auto"/>
              <w:jc w:val="center"/>
              <w:rPr>
                <w:rFonts w:ascii="Times New Roman" w:hAnsi="Times New Roman" w:cs="Times New Roman"/>
                <w:b/>
                <w:bCs/>
                <w:sz w:val="24"/>
                <w:szCs w:val="28"/>
              </w:rPr>
            </w:pPr>
            <w:r w:rsidRPr="001454E8">
              <w:rPr>
                <w:rFonts w:ascii="Times New Roman" w:hAnsi="Times New Roman" w:cs="Times New Roman"/>
                <w:b/>
                <w:bCs/>
                <w:sz w:val="24"/>
                <w:szCs w:val="28"/>
              </w:rPr>
              <w:t>Ответственный</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b/>
                <w:bCs/>
                <w:sz w:val="24"/>
                <w:szCs w:val="28"/>
              </w:rPr>
              <w:t>за выполнение</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проверки хода преддипломной практики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обучения студентов правилам техники безопасности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проверки по сбору материалов для дипломного проектирования</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Составление графика сдачи отчетов по практике, приема зачетов по практике</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Составление отзывов о работе практикантов</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предприятия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Прием зачетов по преддипломной практике и оформление зачетной ведомости</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Представл</w:t>
            </w:r>
            <w:r w:rsidR="003B0211">
              <w:rPr>
                <w:rFonts w:ascii="Times New Roman" w:hAnsi="Times New Roman" w:cs="Times New Roman"/>
                <w:sz w:val="24"/>
                <w:szCs w:val="28"/>
              </w:rPr>
              <w:t>ение заместителю директора по У</w:t>
            </w:r>
            <w:r w:rsidRPr="001454E8">
              <w:rPr>
                <w:rFonts w:ascii="Times New Roman" w:hAnsi="Times New Roman" w:cs="Times New Roman"/>
                <w:sz w:val="24"/>
                <w:szCs w:val="28"/>
              </w:rPr>
              <w:t xml:space="preserve">Р </w:t>
            </w:r>
            <w:r w:rsidR="00EC17AC" w:rsidRPr="001454E8">
              <w:rPr>
                <w:rFonts w:ascii="Times New Roman" w:hAnsi="Times New Roman" w:cs="Times New Roman"/>
                <w:sz w:val="24"/>
                <w:szCs w:val="28"/>
              </w:rPr>
              <w:t xml:space="preserve">отчеты </w:t>
            </w:r>
            <w:r w:rsidRPr="001454E8">
              <w:rPr>
                <w:rFonts w:ascii="Times New Roman" w:hAnsi="Times New Roman" w:cs="Times New Roman"/>
                <w:sz w:val="24"/>
                <w:szCs w:val="28"/>
              </w:rPr>
              <w:t xml:space="preserve"> обучающихся</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Организация и проведение совещания с преподавателями – руководителями практик по итогам преддипломной практики и выполнению студентами задания по сбору материалов для выполнения дипломного проекта</w:t>
            </w:r>
          </w:p>
        </w:tc>
        <w:tc>
          <w:tcPr>
            <w:tcW w:w="4961" w:type="dxa"/>
          </w:tcPr>
          <w:p w:rsidR="0020236E" w:rsidRPr="001454E8" w:rsidRDefault="003B0211" w:rsidP="001454E8">
            <w:pPr>
              <w:autoSpaceDE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Заместитель директора по У</w:t>
            </w:r>
            <w:r w:rsidR="0020236E" w:rsidRPr="001454E8">
              <w:rPr>
                <w:rFonts w:ascii="Times New Roman" w:hAnsi="Times New Roman" w:cs="Times New Roman"/>
                <w:sz w:val="24"/>
                <w:szCs w:val="28"/>
              </w:rPr>
              <w:t>Р,</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председатель  цикловой комиссии</w:t>
            </w:r>
            <w:r w:rsidR="00C816E2" w:rsidRPr="001454E8">
              <w:rPr>
                <w:rFonts w:ascii="Times New Roman" w:hAnsi="Times New Roman" w:cs="Times New Roman"/>
                <w:sz w:val="24"/>
                <w:szCs w:val="28"/>
              </w:rPr>
              <w:t xml:space="preserve"> (далее </w:t>
            </w:r>
            <w:r w:rsidR="003B0211">
              <w:rPr>
                <w:rFonts w:ascii="Times New Roman" w:hAnsi="Times New Roman" w:cs="Times New Roman"/>
                <w:sz w:val="24"/>
                <w:szCs w:val="28"/>
              </w:rPr>
              <w:t xml:space="preserve">П </w:t>
            </w:r>
            <w:r w:rsidR="00C816E2" w:rsidRPr="001454E8">
              <w:rPr>
                <w:rFonts w:ascii="Times New Roman" w:hAnsi="Times New Roman" w:cs="Times New Roman"/>
                <w:sz w:val="24"/>
                <w:szCs w:val="28"/>
              </w:rPr>
              <w:t>Ц</w:t>
            </w:r>
            <w:r w:rsidRPr="001454E8">
              <w:rPr>
                <w:rFonts w:ascii="Times New Roman" w:hAnsi="Times New Roman" w:cs="Times New Roman"/>
                <w:sz w:val="24"/>
                <w:szCs w:val="28"/>
              </w:rPr>
              <w:t>К)</w:t>
            </w:r>
          </w:p>
        </w:tc>
      </w:tr>
      <w:tr w:rsidR="0020236E" w:rsidRPr="00A5095E" w:rsidTr="002B7DEA">
        <w:tc>
          <w:tcPr>
            <w:tcW w:w="5245"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Сдача на хранение в архив дневников и отчетов по преддипломной практике</w:t>
            </w:r>
          </w:p>
        </w:tc>
        <w:tc>
          <w:tcPr>
            <w:tcW w:w="4961" w:type="dxa"/>
          </w:tcPr>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Руководитель практики</w:t>
            </w:r>
          </w:p>
          <w:p w:rsidR="0020236E" w:rsidRPr="001454E8" w:rsidRDefault="0020236E" w:rsidP="001454E8">
            <w:pPr>
              <w:autoSpaceDE w:val="0"/>
              <w:spacing w:after="0" w:line="240" w:lineRule="auto"/>
              <w:jc w:val="center"/>
              <w:rPr>
                <w:rFonts w:ascii="Times New Roman" w:hAnsi="Times New Roman" w:cs="Times New Roman"/>
                <w:sz w:val="24"/>
                <w:szCs w:val="28"/>
              </w:rPr>
            </w:pPr>
            <w:r w:rsidRPr="001454E8">
              <w:rPr>
                <w:rFonts w:ascii="Times New Roman" w:hAnsi="Times New Roman" w:cs="Times New Roman"/>
                <w:sz w:val="24"/>
                <w:szCs w:val="28"/>
              </w:rPr>
              <w:t>от  учебного заведения</w:t>
            </w:r>
          </w:p>
        </w:tc>
      </w:tr>
    </w:tbl>
    <w:p w:rsidR="002B7DEA" w:rsidRDefault="002B7DEA" w:rsidP="00115F6A">
      <w:pPr>
        <w:shd w:val="clear" w:color="auto" w:fill="FFFFFF"/>
        <w:autoSpaceDE w:val="0"/>
        <w:spacing w:after="0" w:line="360" w:lineRule="auto"/>
        <w:ind w:firstLine="709"/>
        <w:jc w:val="center"/>
        <w:rPr>
          <w:rFonts w:ascii="Times New Roman" w:hAnsi="Times New Roman" w:cs="Times New Roman"/>
          <w:b/>
          <w:bCs/>
          <w:sz w:val="28"/>
          <w:szCs w:val="28"/>
        </w:rPr>
      </w:pPr>
    </w:p>
    <w:p w:rsidR="00754FAF" w:rsidRPr="003251FA" w:rsidRDefault="0020236E" w:rsidP="00115F6A">
      <w:pPr>
        <w:shd w:val="clear" w:color="auto" w:fill="FFFFFF"/>
        <w:autoSpaceDE w:val="0"/>
        <w:spacing w:after="0" w:line="360" w:lineRule="auto"/>
        <w:ind w:firstLine="709"/>
        <w:jc w:val="center"/>
        <w:rPr>
          <w:rFonts w:ascii="Times New Roman" w:hAnsi="Times New Roman" w:cs="Times New Roman"/>
          <w:b/>
          <w:bCs/>
          <w:sz w:val="24"/>
          <w:szCs w:val="24"/>
        </w:rPr>
      </w:pPr>
      <w:r w:rsidRPr="003251FA">
        <w:rPr>
          <w:rFonts w:ascii="Times New Roman" w:hAnsi="Times New Roman" w:cs="Times New Roman"/>
          <w:b/>
          <w:bCs/>
          <w:sz w:val="24"/>
          <w:szCs w:val="24"/>
        </w:rPr>
        <w:t>5. СОДЕРЖАНИЕ ПРАКТИКИ</w:t>
      </w:r>
    </w:p>
    <w:tbl>
      <w:tblPr>
        <w:tblW w:w="10189" w:type="dxa"/>
        <w:jc w:val="center"/>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571"/>
        <w:gridCol w:w="4193"/>
        <w:gridCol w:w="4159"/>
        <w:gridCol w:w="1266"/>
      </w:tblGrid>
      <w:tr w:rsidR="001454E8" w:rsidRPr="001454E8" w:rsidTr="001454E8">
        <w:trPr>
          <w:tblHeader/>
          <w:tblCellSpacing w:w="15" w:type="dxa"/>
          <w:jc w:val="center"/>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rsidR="00557EAA" w:rsidRPr="001454E8" w:rsidRDefault="001454E8"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 п/п</w:t>
            </w:r>
          </w:p>
        </w:tc>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rsidR="00557EAA" w:rsidRPr="001454E8" w:rsidRDefault="001454E8"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Вид работы</w:t>
            </w:r>
          </w:p>
        </w:tc>
        <w:tc>
          <w:tcPr>
            <w:tcW w:w="4129" w:type="dxa"/>
            <w:tcBorders>
              <w:top w:val="single" w:sz="6" w:space="0" w:color="D9D9E3"/>
              <w:left w:val="single" w:sz="6" w:space="0" w:color="D9D9E3"/>
              <w:bottom w:val="single" w:sz="6" w:space="0" w:color="D9D9E3"/>
              <w:right w:val="single" w:sz="6" w:space="0" w:color="D9D9E3"/>
            </w:tcBorders>
            <w:shd w:val="clear" w:color="auto" w:fill="auto"/>
            <w:vAlign w:val="bottom"/>
            <w:hideMark/>
          </w:tcPr>
          <w:p w:rsidR="00557EAA" w:rsidRPr="001454E8" w:rsidRDefault="00557EAA"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Описание активности</w:t>
            </w:r>
          </w:p>
        </w:tc>
        <w:tc>
          <w:tcPr>
            <w:tcW w:w="1221" w:type="dxa"/>
            <w:tcBorders>
              <w:top w:val="single" w:sz="6" w:space="0" w:color="D9D9E3"/>
              <w:left w:val="single" w:sz="6" w:space="0" w:color="D9D9E3"/>
              <w:bottom w:val="single" w:sz="6" w:space="0" w:color="D9D9E3"/>
              <w:right w:val="single" w:sz="6" w:space="0" w:color="D9D9E3"/>
            </w:tcBorders>
            <w:shd w:val="clear" w:color="auto" w:fill="auto"/>
          </w:tcPr>
          <w:p w:rsidR="00557EAA" w:rsidRPr="001454E8" w:rsidRDefault="001454E8" w:rsidP="001454E8">
            <w:pPr>
              <w:spacing w:after="0" w:line="240" w:lineRule="auto"/>
              <w:jc w:val="center"/>
              <w:rPr>
                <w:rFonts w:ascii="Times New Roman" w:hAnsi="Times New Roman" w:cs="Times New Roman"/>
                <w:b/>
                <w:bCs/>
                <w:color w:val="000000" w:themeColor="text1"/>
                <w:sz w:val="24"/>
                <w:szCs w:val="24"/>
              </w:rPr>
            </w:pPr>
            <w:r w:rsidRPr="001454E8">
              <w:rPr>
                <w:rFonts w:ascii="Times New Roman" w:hAnsi="Times New Roman" w:cs="Times New Roman"/>
                <w:b/>
                <w:bCs/>
                <w:color w:val="000000" w:themeColor="text1"/>
                <w:sz w:val="24"/>
                <w:szCs w:val="24"/>
              </w:rPr>
              <w:t>Кол-во часов</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Положения об отделах бурового предприятия, их функции, структура</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работой цехов в базе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организацией работы ЦИТС, РИТС и техконтроля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 ЦИТС, РИТС, и технологическом контроле за качеством строительства скважин</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Беседы, инструкции по охране труда, первичная документация буровой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lastRenderedPageBreak/>
              <w:t>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Приказы, технология буровых работ, правила эксплуатации оборудования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6</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Подготовка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7</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8</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Производственные связи между буровыми подразделениями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9</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документацией базы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10</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организацией работы ЦИТС, РИТС и техконтроля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Наблюдение за работой цехов и их документацией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под руководством бурового мастера и бурильщика</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Правила оформления документации и методика нормирования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Технико-экономические показатели и план буровых работ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16</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от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17</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организацией работы ЦИТС, РИТС и техконтроля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Наблюдение за работой цехов и документацией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18</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Консультации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19</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Технические характеристики оборудования и инструкции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20</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Проектно-сметная документация строительства скважин</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документацией базы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организацией работы ЦИТС, РИТС и техконтроля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от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Консультации руководителя практики и специалистов</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26</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Технические характеристики оборудования и инструкции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27</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lastRenderedPageBreak/>
              <w:t>28</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29</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ведущих отделов предприятия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Положения об отделах бурового предприятия и их функции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30</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Изучение работы базы производственного обслуживания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Наблюдение за работой цехов в базе производственного обслуживания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31</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Ознакомление с организацией работы ЦИТС, РИТС и техконтроля</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Информация о ЦИТС, РИТС, и технологическом контроле за качеством строительства скважин</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32</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Работа бурильщиком (стажировка)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Беседы, инструкции по охране труда, первичная документация буровой</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33</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Выполнение обязанностей бурового мастера</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Приказы, технология буровых работ, правила эксплуатации оборудования</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34</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 систематизация материалов</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Подготовка материала из практики</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35</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Итоговое занятие</w:t>
            </w:r>
          </w:p>
        </w:tc>
        <w:tc>
          <w:tcPr>
            <w:tcW w:w="4129" w:type="dxa"/>
            <w:tcBorders>
              <w:top w:val="single" w:sz="2" w:space="0" w:color="D9D9E3"/>
              <w:left w:val="single" w:sz="6" w:space="0" w:color="D9D9E3"/>
              <w:bottom w:val="single" w:sz="6"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Подведение итогов и дифференцированный зачет</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4</w:t>
            </w:r>
          </w:p>
        </w:tc>
      </w:tr>
      <w:tr w:rsidR="001454E8" w:rsidRPr="001454E8" w:rsidTr="001454E8">
        <w:trPr>
          <w:trHeight w:val="71"/>
          <w:tblCellSpacing w:w="15" w:type="dxa"/>
          <w:jc w:val="center"/>
        </w:trPr>
        <w:tc>
          <w:tcPr>
            <w:tcW w:w="8878" w:type="dxa"/>
            <w:gridSpan w:val="3"/>
            <w:tcBorders>
              <w:top w:val="single" w:sz="2" w:space="0" w:color="D9D9E3"/>
              <w:left w:val="single" w:sz="6" w:space="0" w:color="D9D9E3"/>
              <w:bottom w:val="single" w:sz="2" w:space="0" w:color="D9D9E3"/>
              <w:right w:val="single" w:sz="6" w:space="0" w:color="D9D9E3"/>
            </w:tcBorders>
            <w:shd w:val="clear" w:color="auto" w:fill="auto"/>
            <w:vAlign w:val="bottom"/>
            <w:hideMark/>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Оформление индивидуальных заданий</w:t>
            </w:r>
          </w:p>
        </w:tc>
        <w:tc>
          <w:tcPr>
            <w:tcW w:w="1221" w:type="dxa"/>
            <w:tcBorders>
              <w:top w:val="single" w:sz="2" w:space="0" w:color="D9D9E3"/>
              <w:left w:val="single" w:sz="6" w:space="0" w:color="D9D9E3"/>
              <w:bottom w:val="single" w:sz="2" w:space="0" w:color="D9D9E3"/>
              <w:right w:val="single" w:sz="6" w:space="0" w:color="D9D9E3"/>
            </w:tcBorders>
            <w:shd w:val="clear" w:color="auto" w:fill="auto"/>
          </w:tcPr>
          <w:p w:rsidR="001454E8" w:rsidRPr="001454E8" w:rsidRDefault="001454E8" w:rsidP="001454E8">
            <w:pPr>
              <w:jc w:val="center"/>
              <w:rPr>
                <w:color w:val="000000" w:themeColor="text1"/>
              </w:rPr>
            </w:pPr>
            <w:r w:rsidRPr="001454E8">
              <w:rPr>
                <w:rFonts w:ascii="Times New Roman" w:hAnsi="Times New Roman" w:cs="Times New Roman"/>
                <w:color w:val="000000" w:themeColor="text1"/>
                <w:sz w:val="24"/>
                <w:szCs w:val="24"/>
              </w:rPr>
              <w:t>2</w:t>
            </w:r>
          </w:p>
        </w:tc>
      </w:tr>
      <w:tr w:rsidR="001454E8" w:rsidRPr="001454E8" w:rsidTr="001454E8">
        <w:trPr>
          <w:tblCellSpacing w:w="15" w:type="dxa"/>
          <w:jc w:val="center"/>
        </w:trPr>
        <w:tc>
          <w:tcPr>
            <w:tcW w:w="8878" w:type="dxa"/>
            <w:gridSpan w:val="3"/>
            <w:tcBorders>
              <w:top w:val="single" w:sz="2" w:space="0" w:color="D9D9E3"/>
              <w:left w:val="single" w:sz="6" w:space="0" w:color="D9D9E3"/>
              <w:bottom w:val="single" w:sz="2" w:space="0" w:color="D9D9E3"/>
              <w:right w:val="single" w:sz="6" w:space="0" w:color="D9D9E3"/>
            </w:tcBorders>
            <w:shd w:val="clear" w:color="auto" w:fill="auto"/>
            <w:vAlign w:val="bottom"/>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Промежуточная аттестация в форме дифференцированного зачета</w:t>
            </w:r>
          </w:p>
        </w:tc>
        <w:tc>
          <w:tcPr>
            <w:tcW w:w="1221" w:type="dxa"/>
            <w:tcBorders>
              <w:top w:val="single" w:sz="2" w:space="0" w:color="D9D9E3"/>
              <w:left w:val="single" w:sz="6" w:space="0" w:color="D9D9E3"/>
              <w:bottom w:val="single" w:sz="2" w:space="0" w:color="D9D9E3"/>
              <w:right w:val="single" w:sz="6" w:space="0" w:color="D9D9E3"/>
            </w:tcBorders>
            <w:shd w:val="clear" w:color="auto" w:fill="auto"/>
          </w:tcPr>
          <w:p w:rsidR="001454E8" w:rsidRPr="001454E8" w:rsidRDefault="001454E8" w:rsidP="001454E8">
            <w:pPr>
              <w:jc w:val="center"/>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2</w:t>
            </w:r>
          </w:p>
        </w:tc>
      </w:tr>
      <w:tr w:rsidR="001454E8" w:rsidRPr="001454E8" w:rsidTr="001454E8">
        <w:trPr>
          <w:tblCellSpacing w:w="15" w:type="dxa"/>
          <w:jc w:val="center"/>
        </w:trPr>
        <w:tc>
          <w:tcPr>
            <w:tcW w:w="8878" w:type="dxa"/>
            <w:gridSpan w:val="3"/>
            <w:tcBorders>
              <w:top w:val="single" w:sz="2" w:space="0" w:color="D9D9E3"/>
              <w:left w:val="single" w:sz="6" w:space="0" w:color="D9D9E3"/>
              <w:bottom w:val="single" w:sz="6" w:space="0" w:color="D9D9E3"/>
              <w:right w:val="single" w:sz="6" w:space="0" w:color="D9D9E3"/>
            </w:tcBorders>
            <w:shd w:val="clear" w:color="auto" w:fill="auto"/>
            <w:vAlign w:val="bottom"/>
          </w:tcPr>
          <w:p w:rsidR="001454E8" w:rsidRPr="001454E8" w:rsidRDefault="001454E8" w:rsidP="001454E8">
            <w:pPr>
              <w:spacing w:after="0" w:line="240" w:lineRule="auto"/>
              <w:rPr>
                <w:rFonts w:ascii="Times New Roman" w:hAnsi="Times New Roman" w:cs="Times New Roman"/>
                <w:color w:val="000000" w:themeColor="text1"/>
                <w:sz w:val="24"/>
                <w:szCs w:val="24"/>
              </w:rPr>
            </w:pPr>
            <w:r w:rsidRPr="001454E8">
              <w:rPr>
                <w:rFonts w:ascii="Times New Roman" w:hAnsi="Times New Roman" w:cs="Times New Roman"/>
                <w:color w:val="000000" w:themeColor="text1"/>
                <w:sz w:val="24"/>
                <w:szCs w:val="24"/>
              </w:rPr>
              <w:t>Всего</w:t>
            </w:r>
          </w:p>
        </w:tc>
        <w:tc>
          <w:tcPr>
            <w:tcW w:w="1221" w:type="dxa"/>
            <w:tcBorders>
              <w:top w:val="single" w:sz="2" w:space="0" w:color="D9D9E3"/>
              <w:left w:val="single" w:sz="6" w:space="0" w:color="D9D9E3"/>
              <w:bottom w:val="single" w:sz="6" w:space="0" w:color="D9D9E3"/>
              <w:right w:val="single" w:sz="6" w:space="0" w:color="D9D9E3"/>
            </w:tcBorders>
            <w:shd w:val="clear" w:color="auto" w:fill="auto"/>
          </w:tcPr>
          <w:p w:rsidR="001454E8" w:rsidRPr="001454E8" w:rsidRDefault="001454E8" w:rsidP="001454E8">
            <w:pPr>
              <w:jc w:val="center"/>
              <w:rPr>
                <w:rFonts w:ascii="Times New Roman" w:hAnsi="Times New Roman" w:cs="Times New Roman"/>
                <w:color w:val="000000" w:themeColor="text1"/>
                <w:sz w:val="24"/>
                <w:szCs w:val="24"/>
              </w:rPr>
            </w:pPr>
            <w:r w:rsidRPr="001454E8">
              <w:rPr>
                <w:rFonts w:ascii="TimesNewRomanPSMT" w:hAnsi="TimesNewRomanPSMT" w:cs="TimesNewRomanPSMT"/>
                <w:color w:val="000000" w:themeColor="text1"/>
                <w:sz w:val="20"/>
                <w:szCs w:val="20"/>
              </w:rPr>
              <w:t>144ч</w:t>
            </w:r>
          </w:p>
        </w:tc>
      </w:tr>
    </w:tbl>
    <w:p w:rsidR="00557EAA" w:rsidRPr="001454E8" w:rsidRDefault="00557EAA" w:rsidP="001454E8">
      <w:pPr>
        <w:autoSpaceDE w:val="0"/>
        <w:spacing w:after="0" w:line="360" w:lineRule="auto"/>
        <w:ind w:firstLine="709"/>
        <w:rPr>
          <w:rFonts w:ascii="Times New Roman" w:hAnsi="Times New Roman" w:cs="Times New Roman"/>
          <w:b/>
          <w:bCs/>
          <w:sz w:val="28"/>
          <w:szCs w:val="28"/>
        </w:rPr>
      </w:pPr>
    </w:p>
    <w:p w:rsidR="0020236E" w:rsidRPr="003251FA" w:rsidRDefault="0020236E" w:rsidP="00115F6A">
      <w:pPr>
        <w:shd w:val="clear" w:color="auto" w:fill="FFFFFF"/>
        <w:autoSpaceDE w:val="0"/>
        <w:spacing w:after="0" w:line="360" w:lineRule="auto"/>
        <w:ind w:left="719"/>
        <w:jc w:val="center"/>
        <w:rPr>
          <w:rFonts w:ascii="Times New Roman" w:hAnsi="Times New Roman" w:cs="Times New Roman"/>
          <w:b/>
          <w:bCs/>
          <w:sz w:val="24"/>
          <w:szCs w:val="24"/>
        </w:rPr>
      </w:pPr>
      <w:r w:rsidRPr="003251FA">
        <w:rPr>
          <w:rFonts w:ascii="Times New Roman" w:hAnsi="Times New Roman" w:cs="Times New Roman"/>
          <w:b/>
          <w:bCs/>
          <w:sz w:val="24"/>
          <w:szCs w:val="24"/>
        </w:rPr>
        <w:t xml:space="preserve">6. ОБОБЩЕНИЕ МАТЕРИАЛОВ ПРАКТИКИ  </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По окончании преддипломной практики студент должен оформить отчет по практике. Отчет студента по </w:t>
      </w:r>
      <w:r w:rsidR="001454E8" w:rsidRPr="003251FA">
        <w:rPr>
          <w:rFonts w:ascii="Times New Roman" w:hAnsi="Times New Roman" w:cs="Times New Roman"/>
          <w:sz w:val="24"/>
          <w:szCs w:val="24"/>
        </w:rPr>
        <w:t>практике должен</w:t>
      </w:r>
      <w:r w:rsidRPr="003251FA">
        <w:rPr>
          <w:rFonts w:ascii="Times New Roman" w:hAnsi="Times New Roman" w:cs="Times New Roman"/>
          <w:sz w:val="24"/>
          <w:szCs w:val="24"/>
        </w:rPr>
        <w:t xml:space="preserve"> максимально отражать его индивидуальную работу в период прохождения преддипломной практики.  Каждый студент должен самостоятельно отразить в отчете требования программы практики и своего индивидуального задания. </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Студент должен собрать достаточно полную информацию и документы (чертежи, материалы) необходимые для выполнения дипломного проекта (работы). Сбор материалов должен вестись целенаправленно, применительно к теме проекта.</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Отчет по практике должен быть оформлен в соответствии с планом практики, с включением необходимых схем, эскизов, графиков и других материалов.</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Обязательным, при сдаче отчета, является наличие приказа на практику с печатями предприятия, отзыв руководителя практики от предприятия и заключение самого студента по итогам прохождения практики с его предложениями и пожеланиями.</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Отчет должен содержать следующие документы:</w:t>
      </w:r>
    </w:p>
    <w:p w:rsidR="0020236E" w:rsidRPr="003251FA" w:rsidRDefault="0020236E" w:rsidP="002B7DEA">
      <w:pPr>
        <w:shd w:val="clear" w:color="auto" w:fill="FFFFFF"/>
        <w:autoSpaceDE w:val="0"/>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 табель выхода на практику, заверенный руководителем практики от профильной организации и печатью данной организации.</w:t>
      </w:r>
    </w:p>
    <w:p w:rsidR="0020236E" w:rsidRPr="003251FA" w:rsidRDefault="0020236E" w:rsidP="002B7DEA">
      <w:pPr>
        <w:shd w:val="clear" w:color="auto" w:fill="FFFFFF"/>
        <w:autoSpaceDE w:val="0"/>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 дневник, в котором студент должен с первого дня практики вести записи о выполняемой ежедневно работе в профильной организации.  Записи в дневнике заверяет руководитель преддипломной практики от предприятия.</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Преддипломная практика завершается оценкой студентам за успешно освоенные общие и профессиональные компетенции.</w:t>
      </w:r>
    </w:p>
    <w:p w:rsidR="0020236E" w:rsidRPr="003251FA" w:rsidRDefault="0020236E" w:rsidP="00B944BF">
      <w:pPr>
        <w:shd w:val="clear" w:color="auto" w:fill="FFFFFF"/>
        <w:autoSpaceDE w:val="0"/>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Студенты, не выполнившие без уважительной причины требований программы преддипломной практики или получившие отрицательную оценку, отчисляются из </w:t>
      </w:r>
      <w:r w:rsidR="000E1649" w:rsidRPr="003251FA">
        <w:rPr>
          <w:rFonts w:ascii="Times New Roman" w:hAnsi="Times New Roman" w:cs="Times New Roman"/>
          <w:sz w:val="24"/>
          <w:szCs w:val="24"/>
        </w:rPr>
        <w:t>колледж</w:t>
      </w:r>
      <w:r w:rsidRPr="003251FA">
        <w:rPr>
          <w:rFonts w:ascii="Times New Roman" w:hAnsi="Times New Roman" w:cs="Times New Roman"/>
          <w:sz w:val="24"/>
          <w:szCs w:val="24"/>
        </w:rPr>
        <w:t>а, как имеющие академическую задолженность, в случае уважительной причины студенты направляются на практику вторично, в свободное от учебы время.</w:t>
      </w:r>
    </w:p>
    <w:p w:rsidR="000E1649" w:rsidRPr="003251FA" w:rsidRDefault="000E1649" w:rsidP="00B944BF">
      <w:pPr>
        <w:shd w:val="clear" w:color="auto" w:fill="FFFFFF"/>
        <w:autoSpaceDE w:val="0"/>
        <w:spacing w:after="0" w:line="240" w:lineRule="auto"/>
        <w:ind w:firstLine="709"/>
        <w:jc w:val="both"/>
        <w:rPr>
          <w:rFonts w:ascii="Times New Roman" w:hAnsi="Times New Roman" w:cs="Times New Roman"/>
          <w:sz w:val="24"/>
          <w:szCs w:val="24"/>
        </w:rPr>
      </w:pPr>
    </w:p>
    <w:p w:rsidR="0020236E" w:rsidRPr="003251FA" w:rsidRDefault="00224ED8" w:rsidP="00115F6A">
      <w:pPr>
        <w:pStyle w:val="10"/>
        <w:keepLines w:val="0"/>
        <w:autoSpaceDE w:val="0"/>
        <w:autoSpaceDN w:val="0"/>
        <w:spacing w:before="0" w:line="360" w:lineRule="auto"/>
        <w:jc w:val="center"/>
        <w:rPr>
          <w:rFonts w:ascii="Times New Roman" w:hAnsi="Times New Roman" w:cs="Times New Roman"/>
          <w:caps/>
          <w:color w:val="auto"/>
          <w:sz w:val="24"/>
          <w:szCs w:val="24"/>
        </w:rPr>
      </w:pPr>
      <w:r w:rsidRPr="003251FA">
        <w:rPr>
          <w:rFonts w:ascii="Times New Roman" w:hAnsi="Times New Roman" w:cs="Times New Roman"/>
          <w:caps/>
          <w:color w:val="auto"/>
          <w:sz w:val="24"/>
          <w:szCs w:val="24"/>
        </w:rPr>
        <w:lastRenderedPageBreak/>
        <w:t>7</w:t>
      </w:r>
      <w:r w:rsidR="00115F6A" w:rsidRPr="003251FA">
        <w:rPr>
          <w:rFonts w:ascii="Times New Roman" w:hAnsi="Times New Roman" w:cs="Times New Roman"/>
          <w:caps/>
          <w:color w:val="auto"/>
          <w:sz w:val="24"/>
          <w:szCs w:val="24"/>
        </w:rPr>
        <w:t>.</w:t>
      </w:r>
      <w:r w:rsidR="0020236E" w:rsidRPr="003251FA">
        <w:rPr>
          <w:rFonts w:ascii="Times New Roman" w:hAnsi="Times New Roman" w:cs="Times New Roman"/>
          <w:caps/>
          <w:color w:val="auto"/>
          <w:sz w:val="24"/>
          <w:szCs w:val="24"/>
        </w:rPr>
        <w:t xml:space="preserve"> условия реализации преддипломной практики</w:t>
      </w:r>
    </w:p>
    <w:p w:rsidR="0020236E" w:rsidRPr="003251FA" w:rsidRDefault="00224ED8" w:rsidP="001454E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jc w:val="center"/>
        <w:rPr>
          <w:rFonts w:ascii="Times New Roman" w:hAnsi="Times New Roman" w:cs="Times New Roman"/>
          <w:color w:val="auto"/>
          <w:sz w:val="24"/>
          <w:szCs w:val="24"/>
        </w:rPr>
      </w:pPr>
      <w:r w:rsidRPr="003251FA">
        <w:rPr>
          <w:rFonts w:ascii="Times New Roman" w:hAnsi="Times New Roman" w:cs="Times New Roman"/>
          <w:color w:val="auto"/>
          <w:sz w:val="24"/>
          <w:szCs w:val="24"/>
        </w:rPr>
        <w:t>7</w:t>
      </w:r>
      <w:r w:rsidR="0020236E" w:rsidRPr="003251FA">
        <w:rPr>
          <w:rFonts w:ascii="Times New Roman" w:hAnsi="Times New Roman" w:cs="Times New Roman"/>
          <w:color w:val="auto"/>
          <w:sz w:val="24"/>
          <w:szCs w:val="24"/>
        </w:rPr>
        <w:t>.1. Требования к минимальному материально-техническому обеспечению</w:t>
      </w:r>
    </w:p>
    <w:p w:rsidR="0020236E" w:rsidRPr="003251FA" w:rsidRDefault="0020236E" w:rsidP="001454E8">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Базы производственной практики - профильные организации, оснащенные необходимыми машинами и оборудованием, а также располагающие достаточным количеством квалифицированного персонала, необходимого для обучения, контроля и общего руководства практикой. Производственная преддипломная практика проводится, как правило, в организациях на основе договоров, заключаемых между образовательным учреждением и профильными организациями (Приказ Минобрнауки России</w:t>
      </w:r>
      <w:r w:rsidRPr="003251FA">
        <w:rPr>
          <w:rFonts w:ascii="Times New Roman" w:hAnsi="Times New Roman" w:cs="Times New Roman"/>
          <w:color w:val="FF0000"/>
          <w:sz w:val="24"/>
          <w:szCs w:val="24"/>
        </w:rPr>
        <w:t xml:space="preserve"> </w:t>
      </w:r>
      <w:r w:rsidRPr="003251FA">
        <w:rPr>
          <w:rFonts w:ascii="Times New Roman" w:hAnsi="Times New Roman" w:cs="Times New Roman"/>
          <w:sz w:val="24"/>
          <w:szCs w:val="24"/>
        </w:rPr>
        <w:t xml:space="preserve">от 26 ноября </w:t>
      </w:r>
      <w:smartTag w:uri="urn:schemas-microsoft-com:office:smarttags" w:element="metricconverter">
        <w:smartTagPr>
          <w:attr w:name="ProductID" w:val="2009 г"/>
        </w:smartTagPr>
        <w:r w:rsidRPr="003251FA">
          <w:rPr>
            <w:rFonts w:ascii="Times New Roman" w:hAnsi="Times New Roman" w:cs="Times New Roman"/>
            <w:sz w:val="24"/>
            <w:szCs w:val="24"/>
          </w:rPr>
          <w:t>2009 г</w:t>
        </w:r>
      </w:smartTag>
      <w:r w:rsidRPr="003251FA">
        <w:rPr>
          <w:rFonts w:ascii="Times New Roman" w:hAnsi="Times New Roman" w:cs="Times New Roman"/>
          <w:sz w:val="24"/>
          <w:szCs w:val="24"/>
        </w:rPr>
        <w:t>. №673).</w:t>
      </w:r>
    </w:p>
    <w:p w:rsidR="000E1649" w:rsidRPr="003251FA" w:rsidRDefault="000E1649" w:rsidP="00EA154B">
      <w:pPr>
        <w:shd w:val="clear" w:color="auto" w:fill="FFFFFF"/>
        <w:spacing w:after="0" w:line="240" w:lineRule="auto"/>
        <w:ind w:firstLine="284"/>
        <w:jc w:val="both"/>
        <w:rPr>
          <w:rFonts w:ascii="Times New Roman" w:hAnsi="Times New Roman" w:cs="Times New Roman"/>
          <w:sz w:val="24"/>
          <w:szCs w:val="24"/>
        </w:rPr>
      </w:pPr>
    </w:p>
    <w:p w:rsidR="0020236E" w:rsidRPr="003251FA" w:rsidRDefault="0020236E" w:rsidP="00EA154B">
      <w:pPr>
        <w:pStyle w:val="21"/>
        <w:spacing w:after="0" w:line="240" w:lineRule="auto"/>
        <w:ind w:firstLine="567"/>
        <w:rPr>
          <w:rFonts w:ascii="Times New Roman" w:hAnsi="Times New Roman" w:cs="Times New Roman"/>
          <w:b/>
          <w:bCs/>
          <w:sz w:val="24"/>
          <w:szCs w:val="24"/>
        </w:rPr>
      </w:pPr>
      <w:r w:rsidRPr="003251FA">
        <w:rPr>
          <w:rFonts w:ascii="Times New Roman" w:hAnsi="Times New Roman" w:cs="Times New Roman"/>
          <w:b/>
          <w:bCs/>
          <w:sz w:val="24"/>
          <w:szCs w:val="24"/>
        </w:rPr>
        <w:t>Общие требования к подбору баз практик:</w:t>
      </w:r>
    </w:p>
    <w:p w:rsidR="0020236E" w:rsidRPr="003251FA" w:rsidRDefault="002B7DEA" w:rsidP="001454E8">
      <w:pPr>
        <w:pStyle w:val="21"/>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w:t>
      </w:r>
      <w:r w:rsidR="0020236E" w:rsidRPr="003251FA">
        <w:rPr>
          <w:rFonts w:ascii="Times New Roman" w:hAnsi="Times New Roman" w:cs="Times New Roman"/>
          <w:sz w:val="24"/>
          <w:szCs w:val="24"/>
        </w:rPr>
        <w:t>наличие отделов: главного механика, главного энергетика, труда и зарплаты, бухгалтерии, охраны труда и техники безопасности;</w:t>
      </w:r>
    </w:p>
    <w:p w:rsidR="0020236E" w:rsidRPr="003251FA" w:rsidRDefault="002B7DEA" w:rsidP="001454E8">
      <w:pPr>
        <w:pStyle w:val="21"/>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w:t>
      </w:r>
      <w:r w:rsidR="0020236E" w:rsidRPr="003251FA">
        <w:rPr>
          <w:rFonts w:ascii="Times New Roman" w:hAnsi="Times New Roman" w:cs="Times New Roman"/>
          <w:sz w:val="24"/>
          <w:szCs w:val="24"/>
        </w:rPr>
        <w:t>оснащенность предприятия современным компьютерным оборудованием;</w:t>
      </w:r>
    </w:p>
    <w:p w:rsidR="0020236E" w:rsidRPr="003251FA" w:rsidRDefault="002B7DEA" w:rsidP="001454E8">
      <w:pPr>
        <w:pStyle w:val="21"/>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 </w:t>
      </w:r>
      <w:r w:rsidR="0020236E" w:rsidRPr="003251FA">
        <w:rPr>
          <w:rFonts w:ascii="Times New Roman" w:hAnsi="Times New Roman" w:cs="Times New Roman"/>
          <w:sz w:val="24"/>
          <w:szCs w:val="24"/>
        </w:rPr>
        <w:t>близкое, по возможности, территориальное расположение базовых предприятий.</w:t>
      </w:r>
    </w:p>
    <w:p w:rsidR="0020236E" w:rsidRPr="003251FA" w:rsidRDefault="0020236E" w:rsidP="001454E8">
      <w:pPr>
        <w:shd w:val="clear" w:color="auto" w:fill="FFFFFF"/>
        <w:tabs>
          <w:tab w:val="left" w:pos="4363"/>
        </w:tabs>
        <w:spacing w:after="0" w:line="240" w:lineRule="auto"/>
        <w:ind w:left="7" w:right="36"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Студенты заочного и очно-заочного отделений проходят практику (преимущественно) по месту работы. </w:t>
      </w:r>
    </w:p>
    <w:p w:rsidR="00224ED8" w:rsidRPr="003251FA" w:rsidRDefault="0020236E" w:rsidP="001454E8">
      <w:pPr>
        <w:shd w:val="clear" w:color="auto" w:fill="FFFFFF"/>
        <w:tabs>
          <w:tab w:val="left" w:pos="4363"/>
        </w:tabs>
        <w:spacing w:after="0" w:line="240" w:lineRule="auto"/>
        <w:ind w:left="7" w:right="36" w:firstLine="709"/>
        <w:jc w:val="both"/>
        <w:rPr>
          <w:rFonts w:ascii="Times New Roman" w:hAnsi="Times New Roman" w:cs="Times New Roman"/>
          <w:sz w:val="24"/>
          <w:szCs w:val="24"/>
        </w:rPr>
      </w:pPr>
      <w:r w:rsidRPr="003251FA">
        <w:rPr>
          <w:rFonts w:ascii="Times New Roman" w:hAnsi="Times New Roman" w:cs="Times New Roman"/>
          <w:sz w:val="24"/>
          <w:szCs w:val="24"/>
        </w:rPr>
        <w:t>При выборе рабочего места студентам необходимо руководствоваться, прежде всего, моделью его специальности, а также исходить из того, что на рабочем месте будущий специалист должен получить определенные практические навыки выполнения конкретной работы.</w:t>
      </w:r>
    </w:p>
    <w:p w:rsidR="000E1649" w:rsidRPr="003251FA" w:rsidRDefault="000E1649" w:rsidP="00EA154B">
      <w:pPr>
        <w:shd w:val="clear" w:color="auto" w:fill="FFFFFF"/>
        <w:tabs>
          <w:tab w:val="left" w:pos="4363"/>
        </w:tabs>
        <w:spacing w:after="0" w:line="240" w:lineRule="auto"/>
        <w:ind w:left="7" w:right="36" w:firstLine="893"/>
        <w:jc w:val="both"/>
        <w:rPr>
          <w:rFonts w:ascii="Times New Roman" w:hAnsi="Times New Roman" w:cs="Times New Roman"/>
          <w:sz w:val="24"/>
          <w:szCs w:val="24"/>
        </w:rPr>
      </w:pPr>
    </w:p>
    <w:p w:rsidR="0020236E" w:rsidRPr="003251FA" w:rsidRDefault="00224ED8" w:rsidP="000464C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color w:val="auto"/>
          <w:sz w:val="24"/>
          <w:szCs w:val="24"/>
        </w:rPr>
      </w:pPr>
      <w:r w:rsidRPr="003251FA">
        <w:rPr>
          <w:rFonts w:ascii="Times New Roman" w:hAnsi="Times New Roman" w:cs="Times New Roman"/>
          <w:color w:val="auto"/>
          <w:sz w:val="24"/>
          <w:szCs w:val="24"/>
        </w:rPr>
        <w:t>7</w:t>
      </w:r>
      <w:r w:rsidR="0020236E" w:rsidRPr="003251FA">
        <w:rPr>
          <w:rFonts w:ascii="Times New Roman" w:hAnsi="Times New Roman" w:cs="Times New Roman"/>
          <w:color w:val="auto"/>
          <w:sz w:val="24"/>
          <w:szCs w:val="24"/>
        </w:rPr>
        <w:t>.2. Информационное обеспечение обучения</w:t>
      </w:r>
    </w:p>
    <w:p w:rsidR="0020236E" w:rsidRPr="003251FA" w:rsidRDefault="0020236E" w:rsidP="00046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251FA">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FD0F26" w:rsidRPr="003251FA"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u w:val="single"/>
        </w:rPr>
      </w:pPr>
      <w:r w:rsidRPr="003251FA">
        <w:rPr>
          <w:rFonts w:ascii="Times New Roman" w:hAnsi="Times New Roman" w:cs="Times New Roman"/>
          <w:bCs/>
          <w:sz w:val="24"/>
          <w:szCs w:val="24"/>
        </w:rPr>
        <w:t>Основные источники:</w:t>
      </w:r>
      <w:r w:rsidRPr="003251FA">
        <w:rPr>
          <w:rFonts w:ascii="Times New Roman" w:hAnsi="Times New Roman" w:cs="Times New Roman"/>
          <w:bCs/>
          <w:sz w:val="24"/>
          <w:szCs w:val="24"/>
          <w:u w:val="single"/>
        </w:rPr>
        <w:t xml:space="preserve"> </w:t>
      </w:r>
    </w:p>
    <w:tbl>
      <w:tblPr>
        <w:tblW w:w="0" w:type="auto"/>
        <w:tblLook w:val="01E0" w:firstRow="1" w:lastRow="1" w:firstColumn="1" w:lastColumn="1" w:noHBand="0" w:noVBand="0"/>
      </w:tblPr>
      <w:tblGrid>
        <w:gridCol w:w="10205"/>
      </w:tblGrid>
      <w:tr w:rsidR="00FD0F26" w:rsidRPr="003251FA" w:rsidTr="00385EE7">
        <w:tc>
          <w:tcPr>
            <w:tcW w:w="10309" w:type="dxa"/>
            <w:shd w:val="clear" w:color="auto" w:fill="auto"/>
          </w:tcPr>
          <w:p w:rsidR="00FD0F26" w:rsidRPr="003251FA" w:rsidRDefault="00FD0F26" w:rsidP="00FD0F26">
            <w:pPr>
              <w:spacing w:after="0" w:line="240" w:lineRule="auto"/>
              <w:ind w:left="14" w:hanging="14"/>
              <w:rPr>
                <w:rFonts w:ascii="Times New Roman" w:hAnsi="Times New Roman" w:cs="Times New Roman"/>
                <w:sz w:val="24"/>
                <w:szCs w:val="24"/>
              </w:rPr>
            </w:pPr>
            <w:r w:rsidRPr="003251FA">
              <w:rPr>
                <w:rFonts w:ascii="Times New Roman" w:hAnsi="Times New Roman" w:cs="Times New Roman"/>
                <w:bCs/>
                <w:sz w:val="24"/>
                <w:szCs w:val="24"/>
              </w:rPr>
              <w:t xml:space="preserve">1. </w:t>
            </w:r>
            <w:r w:rsidRPr="003251FA">
              <w:rPr>
                <w:rFonts w:ascii="Times New Roman" w:hAnsi="Times New Roman" w:cs="Times New Roman"/>
                <w:sz w:val="24"/>
                <w:szCs w:val="24"/>
              </w:rPr>
              <w:t>Абубакиров В.Ф., , Буримов Ю.Г., Гноевых А.Н.  Оборудование буровое, противовыбросовое и устьевое: Справочное пособие:В 2т.-М.:ООО « ИРЦ Газпром», 2006;</w:t>
            </w:r>
          </w:p>
        </w:tc>
      </w:tr>
      <w:tr w:rsidR="00FD0F26" w:rsidRPr="003251FA" w:rsidTr="00385EE7">
        <w:tc>
          <w:tcPr>
            <w:tcW w:w="10309" w:type="dxa"/>
            <w:shd w:val="clear" w:color="auto" w:fill="auto"/>
          </w:tcPr>
          <w:p w:rsidR="00FD0F26" w:rsidRPr="003251FA" w:rsidRDefault="00FD0F26" w:rsidP="00FD0F26">
            <w:pPr>
              <w:numPr>
                <w:ilvl w:val="0"/>
                <w:numId w:val="9"/>
              </w:numPr>
              <w:tabs>
                <w:tab w:val="left" w:pos="284"/>
              </w:tabs>
              <w:spacing w:after="0" w:line="240" w:lineRule="auto"/>
              <w:ind w:left="14" w:hanging="14"/>
              <w:jc w:val="both"/>
              <w:rPr>
                <w:rFonts w:ascii="Times New Roman" w:hAnsi="Times New Roman" w:cs="Times New Roman"/>
                <w:sz w:val="24"/>
                <w:szCs w:val="24"/>
              </w:rPr>
            </w:pPr>
            <w:r w:rsidRPr="003251FA">
              <w:rPr>
                <w:rFonts w:ascii="Times New Roman" w:hAnsi="Times New Roman" w:cs="Times New Roman"/>
                <w:sz w:val="24"/>
                <w:szCs w:val="24"/>
              </w:rPr>
              <w:t>Булатов А.И., Долгов С.В. Спутник буровика: справ. пособие: В 2 кн.- М.:  ООО «Недра-Бизнесцентр», 2006;</w:t>
            </w:r>
          </w:p>
          <w:p w:rsidR="00FD0F26" w:rsidRPr="003251FA" w:rsidRDefault="00FD0F26" w:rsidP="00FD0F26">
            <w:pPr>
              <w:numPr>
                <w:ilvl w:val="0"/>
                <w:numId w:val="9"/>
              </w:numPr>
              <w:tabs>
                <w:tab w:val="left" w:pos="284"/>
              </w:tabs>
              <w:spacing w:after="0" w:line="240" w:lineRule="auto"/>
              <w:ind w:left="14" w:hanging="14"/>
              <w:jc w:val="both"/>
              <w:rPr>
                <w:rFonts w:ascii="Times New Roman" w:hAnsi="Times New Roman" w:cs="Times New Roman"/>
                <w:sz w:val="24"/>
                <w:szCs w:val="24"/>
              </w:rPr>
            </w:pPr>
            <w:r w:rsidRPr="003251FA">
              <w:rPr>
                <w:rFonts w:ascii="Times New Roman" w:hAnsi="Times New Roman" w:cs="Times New Roman"/>
                <w:sz w:val="24"/>
                <w:szCs w:val="24"/>
              </w:rPr>
              <w:t>Вадецкий Ю.В. Справочник бурильщика . Уч.пос., НПО. - М.: ИЦ «Академия», 2008.</w:t>
            </w:r>
          </w:p>
          <w:p w:rsidR="00FD0F26" w:rsidRPr="003251FA" w:rsidRDefault="00FD0F26" w:rsidP="00FD0F26">
            <w:pPr>
              <w:numPr>
                <w:ilvl w:val="0"/>
                <w:numId w:val="9"/>
              </w:numPr>
              <w:tabs>
                <w:tab w:val="left" w:pos="284"/>
              </w:tabs>
              <w:spacing w:after="0" w:line="240" w:lineRule="auto"/>
              <w:ind w:left="14" w:hanging="14"/>
              <w:jc w:val="both"/>
              <w:rPr>
                <w:rFonts w:ascii="Times New Roman" w:hAnsi="Times New Roman" w:cs="Times New Roman"/>
                <w:sz w:val="24"/>
                <w:szCs w:val="24"/>
              </w:rPr>
            </w:pPr>
            <w:r w:rsidRPr="003251FA">
              <w:rPr>
                <w:rFonts w:ascii="Times New Roman" w:hAnsi="Times New Roman" w:cs="Times New Roman"/>
                <w:sz w:val="24"/>
                <w:szCs w:val="24"/>
              </w:rPr>
              <w:t xml:space="preserve">Вадецкий Ю.В.  Бурение нефтяных и газовых скважин: </w:t>
            </w:r>
            <w:r w:rsidRPr="003251FA">
              <w:rPr>
                <w:rFonts w:ascii="Times New Roman" w:hAnsi="Times New Roman" w:cs="Times New Roman"/>
                <w:color w:val="000000"/>
                <w:sz w:val="24"/>
                <w:szCs w:val="24"/>
              </w:rPr>
              <w:t>учебник для нач.проф.обр.</w:t>
            </w:r>
            <w:r w:rsidRPr="003251FA">
              <w:rPr>
                <w:rFonts w:ascii="Times New Roman" w:hAnsi="Times New Roman" w:cs="Times New Roman"/>
                <w:color w:val="FF0000"/>
                <w:sz w:val="24"/>
                <w:szCs w:val="24"/>
              </w:rPr>
              <w:t xml:space="preserve"> </w:t>
            </w:r>
            <w:r w:rsidRPr="003251FA">
              <w:rPr>
                <w:rFonts w:ascii="Times New Roman" w:hAnsi="Times New Roman" w:cs="Times New Roman"/>
                <w:sz w:val="24"/>
                <w:szCs w:val="24"/>
              </w:rPr>
              <w:t>– М.: Издательский центр «Академия», 2007. – 352 с.</w:t>
            </w:r>
          </w:p>
          <w:p w:rsidR="00FD0F26" w:rsidRPr="003251FA" w:rsidRDefault="00FD0F26" w:rsidP="00FD0F26">
            <w:pPr>
              <w:numPr>
                <w:ilvl w:val="0"/>
                <w:numId w:val="9"/>
              </w:numPr>
              <w:tabs>
                <w:tab w:val="left" w:pos="284"/>
              </w:tabs>
              <w:spacing w:after="0" w:line="240" w:lineRule="auto"/>
              <w:ind w:left="14" w:hanging="14"/>
              <w:jc w:val="both"/>
              <w:rPr>
                <w:rFonts w:ascii="Times New Roman" w:hAnsi="Times New Roman" w:cs="Times New Roman"/>
                <w:sz w:val="24"/>
                <w:szCs w:val="24"/>
              </w:rPr>
            </w:pPr>
            <w:r w:rsidRPr="003251FA">
              <w:rPr>
                <w:rFonts w:ascii="Times New Roman" w:hAnsi="Times New Roman" w:cs="Times New Roman"/>
                <w:bCs/>
                <w:sz w:val="24"/>
                <w:szCs w:val="24"/>
              </w:rPr>
              <w:t>Дорощенко Е.В., Покрепин Б.В., Покрепин Г.В. Специалист по ремонту нефтяных и газовых скважин: учебное пособие. Серия «Профессиональная подготовка». – Волгоград: Издательский Дом «Инфолио», 2009. – 288 с.</w:t>
            </w:r>
          </w:p>
          <w:p w:rsidR="00FD0F26" w:rsidRPr="003251FA" w:rsidRDefault="00FD0F26" w:rsidP="00FD0F26">
            <w:pPr>
              <w:numPr>
                <w:ilvl w:val="0"/>
                <w:numId w:val="9"/>
              </w:numPr>
              <w:tabs>
                <w:tab w:val="left" w:pos="284"/>
              </w:tabs>
              <w:spacing w:after="0" w:line="240" w:lineRule="auto"/>
              <w:ind w:left="14" w:hanging="14"/>
              <w:jc w:val="both"/>
              <w:rPr>
                <w:rFonts w:ascii="Times New Roman" w:hAnsi="Times New Roman" w:cs="Times New Roman"/>
                <w:sz w:val="24"/>
                <w:szCs w:val="24"/>
              </w:rPr>
            </w:pPr>
            <w:r w:rsidRPr="003251FA">
              <w:rPr>
                <w:rFonts w:ascii="Times New Roman" w:hAnsi="Times New Roman" w:cs="Times New Roman"/>
                <w:bCs/>
                <w:sz w:val="24"/>
                <w:szCs w:val="24"/>
              </w:rPr>
              <w:t>Калинин А.Г. Бурение нефтяных и газовых скважин. Российский государственный геологоразведочный университет. -: Изд.ЦентрЛитНефтеГаз. – 2008, 848 с.</w:t>
            </w:r>
          </w:p>
        </w:tc>
      </w:tr>
      <w:tr w:rsidR="00FD0F26" w:rsidRPr="003251FA" w:rsidTr="00385EE7">
        <w:tc>
          <w:tcPr>
            <w:tcW w:w="10309" w:type="dxa"/>
            <w:shd w:val="clear" w:color="auto" w:fill="auto"/>
          </w:tcPr>
          <w:p w:rsidR="00FD0F26" w:rsidRPr="003251FA" w:rsidRDefault="00FD0F26" w:rsidP="00FD0F26">
            <w:pPr>
              <w:numPr>
                <w:ilvl w:val="0"/>
                <w:numId w:val="9"/>
              </w:numPr>
              <w:tabs>
                <w:tab w:val="left" w:pos="284"/>
              </w:tabs>
              <w:spacing w:after="0" w:line="240" w:lineRule="auto"/>
              <w:ind w:left="0" w:firstLine="0"/>
              <w:rPr>
                <w:rFonts w:ascii="Times New Roman" w:hAnsi="Times New Roman" w:cs="Times New Roman"/>
                <w:bCs/>
                <w:sz w:val="24"/>
                <w:szCs w:val="24"/>
              </w:rPr>
            </w:pPr>
            <w:r w:rsidRPr="003251FA">
              <w:rPr>
                <w:rFonts w:ascii="Times New Roman" w:hAnsi="Times New Roman" w:cs="Times New Roman"/>
                <w:sz w:val="24"/>
                <w:szCs w:val="24"/>
              </w:rPr>
              <w:t>Покровский Б.С. Слесарно – сборочные работы. (Уч. для НПО) – М.: ИЦ «Академия», 2007</w:t>
            </w:r>
          </w:p>
        </w:tc>
      </w:tr>
    </w:tbl>
    <w:p w:rsidR="00FD0F26" w:rsidRPr="003251FA"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251FA">
        <w:rPr>
          <w:rFonts w:ascii="Times New Roman" w:hAnsi="Times New Roman" w:cs="Times New Roman"/>
          <w:bCs/>
          <w:sz w:val="24"/>
          <w:szCs w:val="24"/>
        </w:rPr>
        <w:t>Дополнительные источники:</w:t>
      </w:r>
    </w:p>
    <w:p w:rsidR="00FD0F26" w:rsidRPr="003251FA" w:rsidRDefault="00FD0F26" w:rsidP="00FD0F26">
      <w:pPr>
        <w:numPr>
          <w:ilvl w:val="0"/>
          <w:numId w:val="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sz w:val="24"/>
          <w:szCs w:val="24"/>
        </w:rPr>
      </w:pPr>
      <w:r w:rsidRPr="003251FA">
        <w:rPr>
          <w:rFonts w:ascii="Times New Roman" w:hAnsi="Times New Roman" w:cs="Times New Roman"/>
          <w:bCs/>
          <w:sz w:val="24"/>
          <w:szCs w:val="24"/>
        </w:rPr>
        <w:t>Басарыгин Ю.М., Булатов А.И., Проселков Ю.М. Осложнения и аварии при бурении нефтяных и газовых скважин,  2006г.</w:t>
      </w:r>
    </w:p>
    <w:p w:rsidR="00FD0F26" w:rsidRPr="003251FA" w:rsidRDefault="00FD0F26" w:rsidP="00FD0F26">
      <w:pPr>
        <w:widowControl w:val="0"/>
        <w:numPr>
          <w:ilvl w:val="0"/>
          <w:numId w:val="10"/>
        </w:numPr>
        <w:tabs>
          <w:tab w:val="left" w:pos="284"/>
        </w:tabs>
        <w:spacing w:after="0" w:line="240" w:lineRule="auto"/>
        <w:ind w:left="0" w:firstLine="0"/>
        <w:rPr>
          <w:rFonts w:ascii="Times New Roman" w:hAnsi="Times New Roman" w:cs="Times New Roman"/>
          <w:bCs/>
          <w:sz w:val="24"/>
          <w:szCs w:val="24"/>
        </w:rPr>
      </w:pPr>
      <w:r w:rsidRPr="003251FA">
        <w:rPr>
          <w:rFonts w:ascii="Times New Roman" w:hAnsi="Times New Roman" w:cs="Times New Roman"/>
          <w:bCs/>
          <w:sz w:val="24"/>
          <w:szCs w:val="24"/>
        </w:rPr>
        <w:t>Булатов А.И., Проселков Ю.М. Бурение и освоение нефтяных и газовых скважин. Терминологический словарь – справочник. – М.: ООО «Недра-Бизнесцентр», 2007. – 255 с.</w:t>
      </w:r>
    </w:p>
    <w:p w:rsidR="00FD0F26" w:rsidRPr="003251FA"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251FA">
        <w:rPr>
          <w:rFonts w:ascii="Times New Roman" w:hAnsi="Times New Roman" w:cs="Times New Roman"/>
          <w:bCs/>
          <w:sz w:val="24"/>
          <w:szCs w:val="24"/>
        </w:rPr>
        <w:t>3. Курочкин Б.М. Техника и технология ликвидации осложнений при бурении и капитальном ремонте скважин в 2х частях. – М.: ОАО «ВНИИОЭНГ», 2008. – 555с.</w:t>
      </w:r>
    </w:p>
    <w:tbl>
      <w:tblPr>
        <w:tblW w:w="0" w:type="auto"/>
        <w:tblLook w:val="01E0" w:firstRow="1" w:lastRow="1" w:firstColumn="1" w:lastColumn="1" w:noHBand="0" w:noVBand="0"/>
      </w:tblPr>
      <w:tblGrid>
        <w:gridCol w:w="10205"/>
      </w:tblGrid>
      <w:tr w:rsidR="00FD0F26" w:rsidRPr="003251FA" w:rsidTr="00385EE7">
        <w:tc>
          <w:tcPr>
            <w:tcW w:w="10309" w:type="dxa"/>
            <w:shd w:val="clear" w:color="auto" w:fill="auto"/>
          </w:tcPr>
          <w:p w:rsidR="00FD0F26" w:rsidRPr="003251FA" w:rsidRDefault="00FD0F26" w:rsidP="00FD0F26">
            <w:pPr>
              <w:spacing w:after="0" w:line="240" w:lineRule="auto"/>
              <w:jc w:val="both"/>
              <w:rPr>
                <w:rFonts w:ascii="Times New Roman" w:hAnsi="Times New Roman" w:cs="Times New Roman"/>
                <w:sz w:val="24"/>
                <w:szCs w:val="24"/>
              </w:rPr>
            </w:pPr>
            <w:r w:rsidRPr="003251FA">
              <w:rPr>
                <w:rFonts w:ascii="Times New Roman" w:hAnsi="Times New Roman" w:cs="Times New Roman"/>
                <w:bCs/>
                <w:sz w:val="24"/>
                <w:szCs w:val="24"/>
              </w:rPr>
              <w:t xml:space="preserve">4. </w:t>
            </w:r>
            <w:r w:rsidRPr="003251FA">
              <w:rPr>
                <w:rFonts w:ascii="Times New Roman" w:hAnsi="Times New Roman" w:cs="Times New Roman"/>
                <w:sz w:val="24"/>
                <w:szCs w:val="24"/>
              </w:rPr>
              <w:t>Муравенко В.А., Муравенко А.Д., Муравенко В.А. Монтаж бурового оборудования.-Ижевск: Изд-во ИжГТУ, 2007</w:t>
            </w:r>
          </w:p>
          <w:p w:rsidR="00FD0F26" w:rsidRPr="003251FA" w:rsidRDefault="00FD0F26" w:rsidP="00FD0F26">
            <w:pPr>
              <w:spacing w:after="0" w:line="240" w:lineRule="auto"/>
              <w:rPr>
                <w:rFonts w:ascii="Times New Roman" w:hAnsi="Times New Roman" w:cs="Times New Roman"/>
                <w:sz w:val="24"/>
                <w:szCs w:val="24"/>
              </w:rPr>
            </w:pPr>
            <w:r w:rsidRPr="003251FA">
              <w:rPr>
                <w:rFonts w:ascii="Times New Roman" w:hAnsi="Times New Roman" w:cs="Times New Roman"/>
                <w:bCs/>
                <w:sz w:val="24"/>
                <w:szCs w:val="24"/>
              </w:rPr>
              <w:t xml:space="preserve">5. </w:t>
            </w:r>
            <w:r w:rsidRPr="003251FA">
              <w:rPr>
                <w:rFonts w:ascii="Times New Roman" w:hAnsi="Times New Roman" w:cs="Times New Roman"/>
                <w:sz w:val="24"/>
                <w:szCs w:val="24"/>
              </w:rPr>
              <w:t>Муравенко В.А., Муравенко А.Д., Муравенко В.А. Эксплуатация бурового оборудования.-Ижевск: Изд-во ИжГТУ</w:t>
            </w:r>
          </w:p>
          <w:p w:rsidR="00FD0F26" w:rsidRPr="003251FA" w:rsidRDefault="00FD0F26" w:rsidP="00FD0F26">
            <w:pPr>
              <w:widowControl w:val="0"/>
              <w:spacing w:after="0" w:line="240" w:lineRule="auto"/>
              <w:rPr>
                <w:rFonts w:ascii="Times New Roman" w:hAnsi="Times New Roman" w:cs="Times New Roman"/>
                <w:bCs/>
                <w:sz w:val="24"/>
                <w:szCs w:val="24"/>
              </w:rPr>
            </w:pPr>
            <w:r w:rsidRPr="003251FA">
              <w:rPr>
                <w:rFonts w:ascii="Times New Roman" w:hAnsi="Times New Roman" w:cs="Times New Roman"/>
                <w:bCs/>
                <w:sz w:val="24"/>
                <w:szCs w:val="24"/>
              </w:rPr>
              <w:t>6. Шенберг В.М., Зозуля Г.П., Гейхман М.Г., Митиешин И.С., Кустышев А.В. Техника и технология строительства боковых стволов в нефтяных и газовых скважинах. – Учебное пособие. – Тюмень: ТюмГНТУ, 2007. – 496 с.</w:t>
            </w:r>
          </w:p>
        </w:tc>
      </w:tr>
    </w:tbl>
    <w:p w:rsidR="00FD0F26" w:rsidRPr="003251FA"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FD0F26" w:rsidRPr="003251FA" w:rsidRDefault="00FD0F26" w:rsidP="00FD0F26">
      <w:pPr>
        <w:suppressAutoHyphens/>
        <w:spacing w:after="0" w:line="240" w:lineRule="auto"/>
        <w:jc w:val="both"/>
        <w:rPr>
          <w:rFonts w:ascii="Times New Roman" w:eastAsia="Calibri" w:hAnsi="Times New Roman" w:cs="Times New Roman"/>
          <w:bCs/>
          <w:sz w:val="24"/>
          <w:szCs w:val="24"/>
          <w:lang w:eastAsia="ar-SA"/>
        </w:rPr>
      </w:pPr>
      <w:r w:rsidRPr="003251FA">
        <w:rPr>
          <w:rFonts w:ascii="Times New Roman" w:eastAsia="Calibri" w:hAnsi="Times New Roman" w:cs="Times New Roman"/>
          <w:bCs/>
          <w:sz w:val="24"/>
          <w:szCs w:val="24"/>
          <w:lang w:eastAsia="ar-SA"/>
        </w:rPr>
        <w:t>Специализированные журналы:</w:t>
      </w:r>
    </w:p>
    <w:p w:rsidR="00FD0F26" w:rsidRPr="003251FA" w:rsidRDefault="00FD0F26" w:rsidP="00FD0F26">
      <w:pPr>
        <w:keepNext/>
        <w:suppressAutoHyphens/>
        <w:autoSpaceDE w:val="0"/>
        <w:spacing w:after="0" w:line="240" w:lineRule="auto"/>
        <w:jc w:val="both"/>
        <w:outlineLvl w:val="0"/>
        <w:rPr>
          <w:rFonts w:ascii="Times New Roman" w:hAnsi="Times New Roman" w:cs="Times New Roman"/>
          <w:sz w:val="24"/>
          <w:szCs w:val="24"/>
          <w:lang w:eastAsia="ar-SA"/>
        </w:rPr>
      </w:pPr>
      <w:r w:rsidRPr="003251FA">
        <w:rPr>
          <w:rFonts w:ascii="Times New Roman" w:hAnsi="Times New Roman" w:cs="Times New Roman"/>
          <w:sz w:val="24"/>
          <w:szCs w:val="24"/>
          <w:lang w:eastAsia="ar-SA"/>
        </w:rPr>
        <w:lastRenderedPageBreak/>
        <w:t>«Информационные технологии»</w:t>
      </w:r>
    </w:p>
    <w:p w:rsidR="00FD0F26" w:rsidRPr="003251FA" w:rsidRDefault="00FD0F26" w:rsidP="00FD0F26">
      <w:pPr>
        <w:keepNext/>
        <w:suppressAutoHyphens/>
        <w:autoSpaceDE w:val="0"/>
        <w:spacing w:after="0" w:line="240" w:lineRule="auto"/>
        <w:ind w:left="495" w:hanging="495"/>
        <w:jc w:val="both"/>
        <w:outlineLvl w:val="0"/>
        <w:rPr>
          <w:rFonts w:ascii="Times New Roman" w:hAnsi="Times New Roman" w:cs="Times New Roman"/>
          <w:sz w:val="24"/>
          <w:szCs w:val="24"/>
          <w:lang w:eastAsia="ar-SA"/>
        </w:rPr>
      </w:pPr>
      <w:r w:rsidRPr="003251FA">
        <w:rPr>
          <w:rFonts w:ascii="Times New Roman" w:hAnsi="Times New Roman" w:cs="Times New Roman"/>
          <w:sz w:val="24"/>
          <w:szCs w:val="24"/>
          <w:lang w:eastAsia="ar-SA"/>
        </w:rPr>
        <w:t>«Нефтяное хозяйство»</w:t>
      </w:r>
    </w:p>
    <w:p w:rsidR="00FD0F26" w:rsidRPr="003251FA" w:rsidRDefault="00FD0F26" w:rsidP="00FD0F26">
      <w:pPr>
        <w:keepNext/>
        <w:suppressAutoHyphens/>
        <w:autoSpaceDE w:val="0"/>
        <w:spacing w:after="0" w:line="240" w:lineRule="auto"/>
        <w:ind w:left="495" w:hanging="495"/>
        <w:jc w:val="both"/>
        <w:outlineLvl w:val="0"/>
        <w:rPr>
          <w:rFonts w:ascii="Times New Roman" w:hAnsi="Times New Roman" w:cs="Times New Roman"/>
          <w:sz w:val="24"/>
          <w:szCs w:val="24"/>
          <w:lang w:eastAsia="ar-SA"/>
        </w:rPr>
      </w:pPr>
      <w:r w:rsidRPr="003251FA">
        <w:rPr>
          <w:rFonts w:ascii="Times New Roman" w:hAnsi="Times New Roman" w:cs="Times New Roman"/>
          <w:sz w:val="24"/>
          <w:szCs w:val="24"/>
          <w:lang w:eastAsia="ar-SA"/>
        </w:rPr>
        <w:t>«Нефтегазовая вертикаль»</w:t>
      </w:r>
    </w:p>
    <w:p w:rsidR="00FD0F26" w:rsidRPr="003251FA"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FD0F26" w:rsidRPr="003251FA" w:rsidRDefault="00FD0F26" w:rsidP="00FD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251FA">
        <w:rPr>
          <w:rFonts w:ascii="Times New Roman" w:hAnsi="Times New Roman" w:cs="Times New Roman"/>
          <w:sz w:val="24"/>
          <w:szCs w:val="24"/>
        </w:rPr>
        <w:t>Интернет – ресурсы:</w:t>
      </w:r>
    </w:p>
    <w:p w:rsidR="00FD0F26" w:rsidRPr="003251FA" w:rsidRDefault="00FD0F26" w:rsidP="00FD0F26">
      <w:pPr>
        <w:suppressAutoHyphens/>
        <w:autoSpaceDE w:val="0"/>
        <w:spacing w:after="0" w:line="240" w:lineRule="auto"/>
        <w:rPr>
          <w:rFonts w:ascii="Times New Roman" w:eastAsia="Calibri" w:hAnsi="Times New Roman" w:cs="Times New Roman"/>
          <w:color w:val="000000"/>
          <w:sz w:val="24"/>
          <w:szCs w:val="24"/>
          <w:lang w:eastAsia="ar-SA"/>
        </w:rPr>
      </w:pPr>
      <w:r w:rsidRPr="003251FA">
        <w:rPr>
          <w:rFonts w:ascii="Times New Roman" w:eastAsia="Calibri" w:hAnsi="Times New Roman" w:cs="Times New Roman"/>
          <w:sz w:val="24"/>
          <w:szCs w:val="24"/>
          <w:lang w:eastAsia="ar-SA"/>
        </w:rPr>
        <w:t>Буровой портал: буровые установки для бурения скважин, буровое оборудование и инструмент, буровые компа</w:t>
      </w:r>
      <w:r w:rsidRPr="003251FA">
        <w:rPr>
          <w:rFonts w:ascii="Times New Roman" w:eastAsia="Calibri" w:hAnsi="Times New Roman" w:cs="Times New Roman"/>
          <w:color w:val="000000"/>
          <w:sz w:val="24"/>
          <w:szCs w:val="24"/>
          <w:lang w:eastAsia="ar-SA"/>
        </w:rPr>
        <w:t xml:space="preserve">нии </w:t>
      </w:r>
      <w:r w:rsidRPr="003251FA">
        <w:rPr>
          <w:rFonts w:ascii="Times New Roman" w:eastAsia="Calibri" w:hAnsi="Times New Roman" w:cs="Times New Roman"/>
          <w:color w:val="000000"/>
          <w:sz w:val="24"/>
          <w:szCs w:val="24"/>
        </w:rPr>
        <w:t>http://www.drillings.ru/</w:t>
      </w:r>
      <w:r w:rsidRPr="003251FA">
        <w:rPr>
          <w:rFonts w:ascii="Times New Roman" w:eastAsia="Calibri" w:hAnsi="Times New Roman" w:cs="Times New Roman"/>
          <w:color w:val="000000"/>
          <w:sz w:val="24"/>
          <w:szCs w:val="24"/>
          <w:lang w:eastAsia="ar-SA"/>
        </w:rPr>
        <w:t>;</w:t>
      </w:r>
    </w:p>
    <w:p w:rsidR="00FD0F26" w:rsidRPr="003251FA" w:rsidRDefault="00FD0F26" w:rsidP="00FD0F26">
      <w:pPr>
        <w:suppressAutoHyphens/>
        <w:autoSpaceDE w:val="0"/>
        <w:spacing w:after="0" w:line="240" w:lineRule="auto"/>
        <w:rPr>
          <w:rFonts w:ascii="Times New Roman" w:eastAsia="Calibri" w:hAnsi="Times New Roman" w:cs="Times New Roman"/>
          <w:color w:val="000000"/>
          <w:sz w:val="24"/>
          <w:szCs w:val="24"/>
          <w:lang w:eastAsia="ar-SA"/>
        </w:rPr>
      </w:pPr>
      <w:r w:rsidRPr="003251FA">
        <w:rPr>
          <w:rFonts w:ascii="Times New Roman" w:eastAsia="Calibri" w:hAnsi="Times New Roman" w:cs="Times New Roman"/>
          <w:color w:val="000000"/>
          <w:sz w:val="24"/>
          <w:szCs w:val="24"/>
          <w:lang w:eastAsia="ar-SA"/>
        </w:rPr>
        <w:t xml:space="preserve">Библиотека нефтегазовой отрасли </w:t>
      </w:r>
      <w:r w:rsidRPr="003251FA">
        <w:rPr>
          <w:rFonts w:ascii="Times New Roman" w:eastAsia="Calibri" w:hAnsi="Times New Roman" w:cs="Times New Roman"/>
          <w:color w:val="000000"/>
          <w:sz w:val="24"/>
          <w:szCs w:val="24"/>
        </w:rPr>
        <w:t>http://www.oilcraft.ru/</w:t>
      </w:r>
      <w:r w:rsidRPr="003251FA">
        <w:rPr>
          <w:rFonts w:ascii="Times New Roman" w:eastAsia="Calibri" w:hAnsi="Times New Roman" w:cs="Times New Roman"/>
          <w:color w:val="000000"/>
          <w:sz w:val="24"/>
          <w:szCs w:val="24"/>
          <w:lang w:eastAsia="ar-SA"/>
        </w:rPr>
        <w:t>;</w:t>
      </w:r>
    </w:p>
    <w:p w:rsidR="00FD0F26" w:rsidRPr="003251FA" w:rsidRDefault="00FD0F26" w:rsidP="00FD0F26">
      <w:pPr>
        <w:suppressAutoHyphens/>
        <w:autoSpaceDE w:val="0"/>
        <w:spacing w:after="0" w:line="240" w:lineRule="auto"/>
        <w:rPr>
          <w:rFonts w:ascii="Times New Roman" w:eastAsia="Calibri" w:hAnsi="Times New Roman" w:cs="Times New Roman"/>
          <w:sz w:val="24"/>
          <w:szCs w:val="24"/>
          <w:lang w:eastAsia="ar-SA"/>
        </w:rPr>
      </w:pPr>
      <w:r w:rsidRPr="003251FA">
        <w:rPr>
          <w:rFonts w:ascii="Times New Roman" w:eastAsia="Calibri" w:hAnsi="Times New Roman" w:cs="Times New Roman"/>
          <w:sz w:val="24"/>
          <w:szCs w:val="24"/>
          <w:lang w:eastAsia="ar-SA"/>
        </w:rPr>
        <w:t>Издательство Центрлитнефтегаз http://centrlit.ru/;</w:t>
      </w:r>
    </w:p>
    <w:p w:rsidR="00FD0F26" w:rsidRPr="003251FA" w:rsidRDefault="00FD0F26" w:rsidP="00FD0F26">
      <w:pPr>
        <w:suppressAutoHyphens/>
        <w:autoSpaceDE w:val="0"/>
        <w:spacing w:after="0" w:line="240" w:lineRule="auto"/>
        <w:rPr>
          <w:rFonts w:ascii="Times New Roman" w:eastAsia="Calibri" w:hAnsi="Times New Roman" w:cs="Times New Roman"/>
          <w:sz w:val="24"/>
          <w:szCs w:val="24"/>
          <w:lang w:eastAsia="ar-SA"/>
        </w:rPr>
      </w:pPr>
      <w:r w:rsidRPr="003251FA">
        <w:rPr>
          <w:rFonts w:ascii="Times New Roman" w:eastAsia="Calibri" w:hAnsi="Times New Roman" w:cs="Times New Roman"/>
          <w:sz w:val="24"/>
          <w:szCs w:val="24"/>
          <w:lang w:eastAsia="ar-SA"/>
        </w:rPr>
        <w:t>Перспективные технологии бурения скважин http://top-drive.ru/ruarticles-03.html;</w:t>
      </w:r>
    </w:p>
    <w:p w:rsidR="00FD0F26" w:rsidRPr="003251FA" w:rsidRDefault="00FD0F26" w:rsidP="00FD0F26">
      <w:pPr>
        <w:suppressAutoHyphens/>
        <w:autoSpaceDE w:val="0"/>
        <w:spacing w:after="0" w:line="240" w:lineRule="auto"/>
        <w:rPr>
          <w:rFonts w:ascii="Times New Roman" w:eastAsia="Calibri" w:hAnsi="Times New Roman" w:cs="Times New Roman"/>
          <w:sz w:val="24"/>
          <w:szCs w:val="24"/>
          <w:lang w:eastAsia="ar-SA"/>
        </w:rPr>
      </w:pPr>
      <w:r w:rsidRPr="003251FA">
        <w:rPr>
          <w:rFonts w:ascii="Times New Roman" w:eastAsia="Calibri" w:hAnsi="Times New Roman" w:cs="Times New Roman"/>
          <w:sz w:val="24"/>
          <w:szCs w:val="24"/>
          <w:lang w:eastAsia="ar-SA"/>
        </w:rPr>
        <w:t>Строительство нефтяных и газовых скважин на суше и на море</w:t>
      </w:r>
    </w:p>
    <w:p w:rsidR="00FD0F26" w:rsidRPr="003251FA" w:rsidRDefault="00FD0F26" w:rsidP="00FD0F26">
      <w:pPr>
        <w:suppressAutoHyphens/>
        <w:autoSpaceDE w:val="0"/>
        <w:spacing w:after="0" w:line="240" w:lineRule="auto"/>
        <w:rPr>
          <w:rFonts w:ascii="Times New Roman" w:eastAsia="Calibri" w:hAnsi="Times New Roman" w:cs="Times New Roman"/>
          <w:sz w:val="24"/>
          <w:szCs w:val="24"/>
          <w:lang w:eastAsia="ar-SA"/>
        </w:rPr>
      </w:pPr>
      <w:r w:rsidRPr="003251FA">
        <w:rPr>
          <w:rFonts w:ascii="Times New Roman" w:eastAsia="Calibri" w:hAnsi="Times New Roman" w:cs="Times New Roman"/>
          <w:sz w:val="24"/>
          <w:szCs w:val="24"/>
          <w:lang w:eastAsia="ar-SA"/>
        </w:rPr>
        <w:t>http://vniioeng.mcn.ru/inform/construction/;</w:t>
      </w:r>
    </w:p>
    <w:p w:rsidR="00FD0F26" w:rsidRPr="003251FA" w:rsidRDefault="00FD0F26" w:rsidP="00FD0F26">
      <w:pPr>
        <w:suppressAutoHyphens/>
        <w:autoSpaceDE w:val="0"/>
        <w:spacing w:after="0" w:line="240" w:lineRule="auto"/>
        <w:rPr>
          <w:rFonts w:ascii="Times New Roman" w:eastAsia="Calibri" w:hAnsi="Times New Roman" w:cs="Times New Roman"/>
          <w:sz w:val="24"/>
          <w:szCs w:val="24"/>
          <w:lang w:eastAsia="ar-SA"/>
        </w:rPr>
      </w:pPr>
      <w:r w:rsidRPr="003251FA">
        <w:rPr>
          <w:rFonts w:ascii="Times New Roman" w:eastAsia="Calibri" w:hAnsi="Times New Roman" w:cs="Times New Roman"/>
          <w:sz w:val="24"/>
          <w:szCs w:val="24"/>
          <w:lang w:eastAsia="ar-SA"/>
        </w:rPr>
        <w:t>Электронная библиотека Нефть-газ http://www.oglib.ru/.</w:t>
      </w:r>
    </w:p>
    <w:p w:rsidR="00EA154B" w:rsidRPr="003251FA" w:rsidRDefault="00EA154B" w:rsidP="00115F6A">
      <w:pPr>
        <w:pStyle w:val="10"/>
        <w:keepLines w:val="0"/>
        <w:autoSpaceDE w:val="0"/>
        <w:autoSpaceDN w:val="0"/>
        <w:spacing w:before="0" w:line="360" w:lineRule="auto"/>
        <w:jc w:val="center"/>
        <w:rPr>
          <w:rFonts w:ascii="Times New Roman" w:hAnsi="Times New Roman" w:cs="Times New Roman"/>
          <w:caps/>
          <w:color w:val="auto"/>
          <w:sz w:val="24"/>
          <w:szCs w:val="24"/>
        </w:rPr>
      </w:pPr>
    </w:p>
    <w:p w:rsidR="00EA154B" w:rsidRPr="003251FA" w:rsidRDefault="00224ED8" w:rsidP="00115F6A">
      <w:pPr>
        <w:pStyle w:val="10"/>
        <w:keepLines w:val="0"/>
        <w:autoSpaceDE w:val="0"/>
        <w:autoSpaceDN w:val="0"/>
        <w:spacing w:before="0" w:line="360" w:lineRule="auto"/>
        <w:jc w:val="center"/>
        <w:rPr>
          <w:rFonts w:ascii="Times New Roman" w:hAnsi="Times New Roman" w:cs="Times New Roman"/>
          <w:caps/>
          <w:color w:val="auto"/>
          <w:sz w:val="24"/>
          <w:szCs w:val="24"/>
        </w:rPr>
      </w:pPr>
      <w:r w:rsidRPr="003251FA">
        <w:rPr>
          <w:rFonts w:ascii="Times New Roman" w:hAnsi="Times New Roman" w:cs="Times New Roman"/>
          <w:caps/>
          <w:color w:val="auto"/>
          <w:sz w:val="24"/>
          <w:szCs w:val="24"/>
        </w:rPr>
        <w:t>8</w:t>
      </w:r>
      <w:r w:rsidR="0020236E" w:rsidRPr="003251FA">
        <w:rPr>
          <w:rFonts w:ascii="Times New Roman" w:hAnsi="Times New Roman" w:cs="Times New Roman"/>
          <w:caps/>
          <w:color w:val="auto"/>
          <w:sz w:val="24"/>
          <w:szCs w:val="24"/>
        </w:rPr>
        <w:t>.Контроль и оценка результатов Освоения</w:t>
      </w:r>
    </w:p>
    <w:p w:rsidR="0020236E" w:rsidRPr="003251FA" w:rsidRDefault="0020236E" w:rsidP="00115F6A">
      <w:pPr>
        <w:pStyle w:val="10"/>
        <w:keepLines w:val="0"/>
        <w:autoSpaceDE w:val="0"/>
        <w:autoSpaceDN w:val="0"/>
        <w:spacing w:before="0" w:line="360" w:lineRule="auto"/>
        <w:jc w:val="center"/>
        <w:rPr>
          <w:rFonts w:ascii="Times New Roman" w:hAnsi="Times New Roman" w:cs="Times New Roman"/>
          <w:caps/>
          <w:color w:val="auto"/>
          <w:sz w:val="24"/>
          <w:szCs w:val="24"/>
        </w:rPr>
      </w:pPr>
      <w:r w:rsidRPr="003251FA">
        <w:rPr>
          <w:rFonts w:ascii="Times New Roman" w:hAnsi="Times New Roman" w:cs="Times New Roman"/>
          <w:caps/>
          <w:color w:val="auto"/>
          <w:sz w:val="24"/>
          <w:szCs w:val="24"/>
        </w:rPr>
        <w:t xml:space="preserve"> преддипломной практики</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Отчетные документы по  производственной практике состоят из:</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Приказ о зачислении на практику, необходимо представить в трехдневный</w:t>
      </w:r>
      <w:r w:rsidRPr="003251FA">
        <w:rPr>
          <w:rFonts w:ascii="Times New Roman" w:hAnsi="Times New Roman" w:cs="Times New Roman"/>
          <w:sz w:val="24"/>
          <w:szCs w:val="24"/>
        </w:rPr>
        <w:br/>
        <w:t xml:space="preserve">срок после начала практики руководителю практики от </w:t>
      </w:r>
      <w:r w:rsidR="000E1649" w:rsidRPr="003251FA">
        <w:rPr>
          <w:rFonts w:ascii="Times New Roman" w:hAnsi="Times New Roman" w:cs="Times New Roman"/>
          <w:sz w:val="24"/>
          <w:szCs w:val="24"/>
        </w:rPr>
        <w:t>колледж</w:t>
      </w:r>
      <w:r w:rsidRPr="003251FA">
        <w:rPr>
          <w:rFonts w:ascii="Times New Roman" w:hAnsi="Times New Roman" w:cs="Times New Roman"/>
          <w:sz w:val="24"/>
          <w:szCs w:val="24"/>
        </w:rPr>
        <w:t>а.</w:t>
      </w:r>
    </w:p>
    <w:p w:rsidR="0020236E" w:rsidRPr="003251FA" w:rsidRDefault="0020236E" w:rsidP="00EA154B">
      <w:pPr>
        <w:shd w:val="clear" w:color="auto" w:fill="FFFFFF"/>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w:t>
      </w:r>
      <w:r w:rsidR="00EA154B" w:rsidRPr="003251FA">
        <w:rPr>
          <w:rFonts w:ascii="Times New Roman" w:hAnsi="Times New Roman" w:cs="Times New Roman"/>
          <w:sz w:val="24"/>
          <w:szCs w:val="24"/>
        </w:rPr>
        <w:t xml:space="preserve"> </w:t>
      </w:r>
      <w:r w:rsidRPr="003251FA">
        <w:rPr>
          <w:rFonts w:ascii="Times New Roman" w:hAnsi="Times New Roman" w:cs="Times New Roman"/>
          <w:sz w:val="24"/>
          <w:szCs w:val="24"/>
        </w:rPr>
        <w:t xml:space="preserve">отзыва-характеристики </w:t>
      </w:r>
    </w:p>
    <w:p w:rsidR="0020236E" w:rsidRPr="003251FA" w:rsidRDefault="0020236E" w:rsidP="000464C2">
      <w:pPr>
        <w:shd w:val="clear" w:color="auto" w:fill="FFFFFF"/>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w:t>
      </w:r>
      <w:r w:rsidR="00EA154B" w:rsidRPr="003251FA">
        <w:rPr>
          <w:rFonts w:ascii="Times New Roman" w:hAnsi="Times New Roman" w:cs="Times New Roman"/>
          <w:sz w:val="24"/>
          <w:szCs w:val="24"/>
        </w:rPr>
        <w:t xml:space="preserve"> </w:t>
      </w:r>
      <w:r w:rsidRPr="003251FA">
        <w:rPr>
          <w:rFonts w:ascii="Times New Roman" w:hAnsi="Times New Roman" w:cs="Times New Roman"/>
          <w:sz w:val="24"/>
          <w:szCs w:val="24"/>
        </w:rPr>
        <w:t xml:space="preserve">дневника практики по профилю специальности </w:t>
      </w:r>
    </w:p>
    <w:p w:rsidR="0020236E" w:rsidRPr="003251FA" w:rsidRDefault="0020236E" w:rsidP="00EA154B">
      <w:pPr>
        <w:shd w:val="clear" w:color="auto" w:fill="FFFFFF"/>
        <w:spacing w:after="0" w:line="240" w:lineRule="auto"/>
        <w:jc w:val="both"/>
        <w:rPr>
          <w:rFonts w:ascii="Times New Roman" w:hAnsi="Times New Roman" w:cs="Times New Roman"/>
          <w:sz w:val="24"/>
          <w:szCs w:val="24"/>
        </w:rPr>
      </w:pPr>
      <w:r w:rsidRPr="003251FA">
        <w:rPr>
          <w:rFonts w:ascii="Times New Roman" w:hAnsi="Times New Roman" w:cs="Times New Roman"/>
          <w:sz w:val="24"/>
          <w:szCs w:val="24"/>
        </w:rPr>
        <w:t xml:space="preserve">- текстовой  части  отчета по практике </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Отчет - основной документ, отражающий порядок и сроки прохождения практики. Отчет должен быть заверен подписью руководителя практики от производства и печатью данной организации. </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Отчет составляется по разделам в следующей последовательности:</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i/>
          <w:iCs/>
          <w:sz w:val="24"/>
          <w:szCs w:val="24"/>
        </w:rPr>
        <w:t xml:space="preserve">1.Введение. </w:t>
      </w:r>
      <w:r w:rsidRPr="003251FA">
        <w:rPr>
          <w:rFonts w:ascii="Times New Roman" w:hAnsi="Times New Roman" w:cs="Times New Roman"/>
          <w:sz w:val="24"/>
          <w:szCs w:val="24"/>
        </w:rPr>
        <w:t>Указываются общие положения о производственной преддипломной практике, дается краткая характеристика профильной организации. История развития организации. Работы, услуги, оказываемые организацией. Структура управления организацией. Краткие сведения об основных подразделениях, службах организации. Структура управления подразделением, где проходила практика. Перечень и состав групп персонала в подразделении. Должностные инструкции работников ведущих профессий в подразделении.</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i/>
          <w:iCs/>
          <w:sz w:val="24"/>
          <w:szCs w:val="24"/>
        </w:rPr>
        <w:t xml:space="preserve">2.Описание работ, выполняемых во время практики, образцы </w:t>
      </w:r>
      <w:r w:rsidRPr="003251FA">
        <w:rPr>
          <w:rFonts w:ascii="Times New Roman" w:hAnsi="Times New Roman" w:cs="Times New Roman"/>
          <w:bCs/>
          <w:i/>
          <w:iCs/>
          <w:sz w:val="24"/>
          <w:szCs w:val="24"/>
        </w:rPr>
        <w:t>заполненных</w:t>
      </w:r>
      <w:r w:rsidRPr="003251FA">
        <w:rPr>
          <w:rFonts w:ascii="Times New Roman" w:hAnsi="Times New Roman" w:cs="Times New Roman"/>
          <w:i/>
          <w:iCs/>
          <w:sz w:val="24"/>
          <w:szCs w:val="24"/>
        </w:rPr>
        <w:t xml:space="preserve"> документов, используемых во время работы. </w:t>
      </w:r>
      <w:r w:rsidRPr="003251FA">
        <w:rPr>
          <w:rFonts w:ascii="Times New Roman" w:hAnsi="Times New Roman" w:cs="Times New Roman"/>
          <w:sz w:val="24"/>
          <w:szCs w:val="24"/>
        </w:rPr>
        <w:t xml:space="preserve">Информация о работах, выполняемых в отделах. Порядок разработки и утверждение  документации в отделах. Методы и средства выполнения работ. Средства и методы автоматизации и механизации работ. </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i/>
          <w:iCs/>
          <w:sz w:val="24"/>
          <w:szCs w:val="24"/>
        </w:rPr>
        <w:t>3.Охрана труда и техника безопасности</w:t>
      </w:r>
      <w:r w:rsidRPr="003251FA">
        <w:rPr>
          <w:rFonts w:ascii="Times New Roman" w:hAnsi="Times New Roman" w:cs="Times New Roman"/>
          <w:sz w:val="24"/>
          <w:szCs w:val="24"/>
        </w:rPr>
        <w:t xml:space="preserve"> в профильной организации.</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i/>
          <w:iCs/>
          <w:sz w:val="24"/>
          <w:szCs w:val="24"/>
        </w:rPr>
        <w:t xml:space="preserve">4.Подведение итогов практики. Выводы и предложения. </w:t>
      </w:r>
      <w:r w:rsidRPr="003251FA">
        <w:rPr>
          <w:rFonts w:ascii="Times New Roman" w:hAnsi="Times New Roman" w:cs="Times New Roman"/>
          <w:sz w:val="24"/>
          <w:szCs w:val="24"/>
        </w:rPr>
        <w:t xml:space="preserve">В заключительном разделе отчета студент высказывает  мнение о результатах практики, приобретенных  знаниях и навыках, необходимых для будущей работы. На основе наблюдений в процессе практики, критического анализа и сопоставления  фактического  положения дела  с современными требованиями, студент  вносит предложения  в  вопросы технологии и организации производства работ, технике безопасности, охраны труда и производственной санитарии.   </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Завершающим этапом производственной преддипломной практики является защита отчета в комиссии специальности </w:t>
      </w:r>
      <w:r w:rsidR="000E1649" w:rsidRPr="003251FA">
        <w:rPr>
          <w:rStyle w:val="FontStyle45"/>
          <w:b w:val="0"/>
          <w:sz w:val="24"/>
          <w:szCs w:val="24"/>
        </w:rPr>
        <w:t>21.02.02</w:t>
      </w:r>
      <w:r w:rsidR="0087269B" w:rsidRPr="003251FA">
        <w:rPr>
          <w:rStyle w:val="FontStyle45"/>
          <w:sz w:val="24"/>
          <w:szCs w:val="24"/>
        </w:rPr>
        <w:t xml:space="preserve"> </w:t>
      </w:r>
      <w:r w:rsidR="00813ADF" w:rsidRPr="003251FA">
        <w:rPr>
          <w:rFonts w:ascii="Times New Roman" w:hAnsi="Times New Roman" w:cs="Times New Roman"/>
          <w:spacing w:val="-2"/>
          <w:sz w:val="24"/>
          <w:szCs w:val="24"/>
        </w:rPr>
        <w:t>Бурение нефтяных и газовых скважин</w:t>
      </w:r>
      <w:r w:rsidR="0087269B" w:rsidRPr="003251FA">
        <w:rPr>
          <w:rStyle w:val="FontStyle45"/>
          <w:b w:val="0"/>
          <w:sz w:val="24"/>
          <w:szCs w:val="24"/>
        </w:rPr>
        <w:t xml:space="preserve"> </w:t>
      </w:r>
      <w:r w:rsidRPr="003251FA">
        <w:rPr>
          <w:rFonts w:ascii="Times New Roman" w:hAnsi="Times New Roman" w:cs="Times New Roman"/>
          <w:sz w:val="24"/>
          <w:szCs w:val="24"/>
        </w:rPr>
        <w:t>с выставлением оценки, которая проводится не позднее 3 дней после окончания практики.</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На защиту представляется отчет по практике со всеми материалами  о выполнении индивидуальных заданий.</w:t>
      </w:r>
      <w:r w:rsidR="00BA758B" w:rsidRPr="003251FA">
        <w:rPr>
          <w:rFonts w:ascii="Times New Roman" w:hAnsi="Times New Roman" w:cs="Times New Roman"/>
          <w:sz w:val="24"/>
          <w:szCs w:val="24"/>
        </w:rPr>
        <w:t xml:space="preserve"> </w:t>
      </w:r>
      <w:r w:rsidRPr="003251FA">
        <w:rPr>
          <w:rFonts w:ascii="Times New Roman" w:hAnsi="Times New Roman" w:cs="Times New Roman"/>
          <w:sz w:val="24"/>
          <w:szCs w:val="24"/>
        </w:rPr>
        <w:t>Все документы, характеризующие  работу студента в период практики, заверяются подписями и печатями руководства профильной организации.</w:t>
      </w:r>
    </w:p>
    <w:p w:rsidR="0020236E"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Отчет должен быть оформлен в соответствии с ГОСТ 2.105-95 (Оформление текстовых документов) с применением печатающих и графических устройств вывода ЭВМ (ГОСТ 2.004.88) на одной стороне листа белой писчей бумаги формата А4 (210х297мм) по ГОСТ 2.301, обрамленных рамкой и основной надписью по ГОСТ 2.104-68. </w:t>
      </w:r>
    </w:p>
    <w:p w:rsidR="00BA758B" w:rsidRPr="003251FA" w:rsidRDefault="0020236E" w:rsidP="000464C2">
      <w:pPr>
        <w:shd w:val="clear" w:color="auto" w:fill="FFFFFF"/>
        <w:spacing w:after="0" w:line="240" w:lineRule="auto"/>
        <w:ind w:firstLine="709"/>
        <w:jc w:val="both"/>
        <w:rPr>
          <w:rFonts w:ascii="Times New Roman" w:hAnsi="Times New Roman" w:cs="Times New Roman"/>
          <w:sz w:val="24"/>
          <w:szCs w:val="24"/>
        </w:rPr>
      </w:pPr>
      <w:r w:rsidRPr="003251FA">
        <w:rPr>
          <w:rFonts w:ascii="Times New Roman" w:hAnsi="Times New Roman" w:cs="Times New Roman"/>
          <w:sz w:val="24"/>
          <w:szCs w:val="24"/>
        </w:rPr>
        <w:t xml:space="preserve">Студенты, не выполнившие без уважительной причины требования программы практики или получившие неудовлетворительную оценку (характеристику), отчисляются из учебного заведения, </w:t>
      </w:r>
      <w:r w:rsidRPr="003251FA">
        <w:rPr>
          <w:rFonts w:ascii="Times New Roman" w:hAnsi="Times New Roman" w:cs="Times New Roman"/>
          <w:sz w:val="24"/>
          <w:szCs w:val="24"/>
        </w:rPr>
        <w:lastRenderedPageBreak/>
        <w:t>как имеющие академическую задолженность с выдачей справки установленного образца. В случае уважительной причины, студенты направляются на практику вторично, в свободное от учебы время.</w:t>
      </w:r>
    </w:p>
    <w:p w:rsidR="00BA758B" w:rsidRPr="003251FA" w:rsidRDefault="00BA758B" w:rsidP="00115F6A">
      <w:pPr>
        <w:spacing w:after="0" w:line="360" w:lineRule="auto"/>
        <w:ind w:firstLine="720"/>
        <w:rPr>
          <w:rFonts w:ascii="Times New Roman" w:hAnsi="Times New Roman" w:cs="Times New Roman"/>
          <w:sz w:val="24"/>
          <w:szCs w:val="24"/>
        </w:rPr>
      </w:pPr>
    </w:p>
    <w:sectPr w:rsidR="00BA758B" w:rsidRPr="003251FA" w:rsidSect="00DD0E1A">
      <w:footerReference w:type="default" r:id="rId12"/>
      <w:pgSz w:w="11906" w:h="16838" w:code="9"/>
      <w:pgMar w:top="567" w:right="567" w:bottom="567" w:left="1134"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DE2" w:rsidRDefault="00015DE2" w:rsidP="00437F63">
      <w:pPr>
        <w:pStyle w:val="21"/>
        <w:spacing w:after="0" w:line="240" w:lineRule="auto"/>
      </w:pPr>
      <w:r>
        <w:separator/>
      </w:r>
    </w:p>
  </w:endnote>
  <w:endnote w:type="continuationSeparator" w:id="0">
    <w:p w:rsidR="00015DE2" w:rsidRDefault="00015DE2" w:rsidP="00437F63">
      <w:pPr>
        <w:pStyle w:val="21"/>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EAA" w:rsidRDefault="00557EAA">
    <w:pPr>
      <w:pStyle w:val="a7"/>
      <w:jc w:val="center"/>
    </w:pPr>
    <w:r>
      <w:fldChar w:fldCharType="begin"/>
    </w:r>
    <w:r>
      <w:instrText xml:space="preserve"> PAGE   \* MERGEFORMAT </w:instrText>
    </w:r>
    <w:r>
      <w:fldChar w:fldCharType="separate"/>
    </w:r>
    <w:r w:rsidR="00EB7D47">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DE2" w:rsidRDefault="00015DE2" w:rsidP="00437F63">
      <w:pPr>
        <w:pStyle w:val="21"/>
        <w:spacing w:after="0" w:line="240" w:lineRule="auto"/>
      </w:pPr>
      <w:r>
        <w:separator/>
      </w:r>
    </w:p>
  </w:footnote>
  <w:footnote w:type="continuationSeparator" w:id="0">
    <w:p w:rsidR="00015DE2" w:rsidRDefault="00015DE2" w:rsidP="00437F63">
      <w:pPr>
        <w:pStyle w:val="21"/>
        <w:spacing w:after="0" w:line="240" w:lineRule="auto"/>
      </w:pPr>
      <w:r>
        <w:continuationSeparator/>
      </w:r>
    </w:p>
  </w:footnote>
  <w:footnote w:id="1">
    <w:p w:rsidR="00557EAA" w:rsidRPr="002336E3" w:rsidRDefault="00557EAA" w:rsidP="00BA7A80">
      <w:pPr>
        <w:pStyle w:val="af2"/>
        <w:rPr>
          <w:i/>
          <w:iCs/>
          <w:lang w:val="ru-RU"/>
        </w:rPr>
      </w:pPr>
      <w:r>
        <w:rPr>
          <w:rStyle w:val="af4"/>
        </w:rPr>
        <w:footnoteRef/>
      </w:r>
      <w:r w:rsidRPr="002336E3">
        <w:rPr>
          <w:i/>
          <w:iCs/>
          <w:lang w:val="ru-RU"/>
        </w:rPr>
        <w:t>Берутся сведения, указанные по данному виду деятельности в п. 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66B"/>
    <w:multiLevelType w:val="singleLevel"/>
    <w:tmpl w:val="3F6A2E70"/>
    <w:lvl w:ilvl="0">
      <w:start w:val="5"/>
      <w:numFmt w:val="decimal"/>
      <w:lvlText w:val="%1."/>
      <w:legacy w:legacy="1" w:legacySpace="0" w:legacyIndent="201"/>
      <w:lvlJc w:val="left"/>
      <w:pPr>
        <w:ind w:left="0" w:firstLine="0"/>
      </w:pPr>
      <w:rPr>
        <w:rFonts w:ascii="Times New Roman" w:hAnsi="Times New Roman" w:cs="Times New Roman" w:hint="default"/>
      </w:rPr>
    </w:lvl>
  </w:abstractNum>
  <w:abstractNum w:abstractNumId="1" w15:restartNumberingAfterBreak="0">
    <w:nsid w:val="0B4466F4"/>
    <w:multiLevelType w:val="hybridMultilevel"/>
    <w:tmpl w:val="2EE671C8"/>
    <w:lvl w:ilvl="0" w:tplc="E39433D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2F62DE3"/>
    <w:multiLevelType w:val="hybridMultilevel"/>
    <w:tmpl w:val="41106D96"/>
    <w:lvl w:ilvl="0" w:tplc="7D0CA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8623F6"/>
    <w:multiLevelType w:val="hybridMultilevel"/>
    <w:tmpl w:val="F4866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417F52"/>
    <w:multiLevelType w:val="hybridMultilevel"/>
    <w:tmpl w:val="96525186"/>
    <w:lvl w:ilvl="0" w:tplc="81E4962C">
      <w:start w:val="1"/>
      <w:numFmt w:val="bullet"/>
      <w:lvlText w:val=""/>
      <w:lvlJc w:val="left"/>
      <w:pPr>
        <w:tabs>
          <w:tab w:val="num" w:pos="2696"/>
        </w:tabs>
        <w:ind w:left="2696"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3D3E258D"/>
    <w:multiLevelType w:val="hybridMultilevel"/>
    <w:tmpl w:val="86BEB858"/>
    <w:lvl w:ilvl="0" w:tplc="8828F4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F6B1FAA"/>
    <w:multiLevelType w:val="singleLevel"/>
    <w:tmpl w:val="3F6A2E70"/>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7" w15:restartNumberingAfterBreak="0">
    <w:nsid w:val="469750C6"/>
    <w:multiLevelType w:val="hybridMultilevel"/>
    <w:tmpl w:val="3E1AE056"/>
    <w:lvl w:ilvl="0" w:tplc="FDCABD12">
      <w:start w:val="1"/>
      <w:numFmt w:val="bullet"/>
      <w:pStyle w:val="1"/>
      <w:lvlText w:val=""/>
      <w:lvlJc w:val="left"/>
      <w:pPr>
        <w:tabs>
          <w:tab w:val="num" w:pos="644"/>
        </w:tabs>
        <w:ind w:left="644" w:hanging="360"/>
      </w:pPr>
      <w:rPr>
        <w:rFonts w:ascii="Symbol" w:hAnsi="Symbol" w:hint="default"/>
      </w:rPr>
    </w:lvl>
    <w:lvl w:ilvl="1" w:tplc="D46A6CAE">
      <w:numFmt w:val="bullet"/>
      <w:lvlText w:val="-"/>
      <w:lvlJc w:val="left"/>
      <w:pPr>
        <w:tabs>
          <w:tab w:val="num" w:pos="1440"/>
        </w:tabs>
        <w:ind w:left="1420" w:hanging="34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856D3A"/>
    <w:multiLevelType w:val="singleLevel"/>
    <w:tmpl w:val="3F6A2E70"/>
    <w:lvl w:ilvl="0">
      <w:start w:val="13"/>
      <w:numFmt w:val="decimal"/>
      <w:lvlText w:val="%1."/>
      <w:legacy w:legacy="1" w:legacySpace="0" w:legacyIndent="288"/>
      <w:lvlJc w:val="left"/>
      <w:pPr>
        <w:ind w:left="0" w:firstLine="0"/>
      </w:pPr>
      <w:rPr>
        <w:rFonts w:ascii="Times New Roman" w:hAnsi="Times New Roman" w:cs="Times New Roman" w:hint="default"/>
      </w:rPr>
    </w:lvl>
  </w:abstractNum>
  <w:abstractNum w:abstractNumId="9" w15:restartNumberingAfterBreak="0">
    <w:nsid w:val="500347BC"/>
    <w:multiLevelType w:val="hybridMultilevel"/>
    <w:tmpl w:val="5A9C9F38"/>
    <w:lvl w:ilvl="0" w:tplc="7D04AA14">
      <w:start w:val="1"/>
      <w:numFmt w:val="bullet"/>
      <w:lvlText w:val=""/>
      <w:lvlJc w:val="left"/>
      <w:pPr>
        <w:tabs>
          <w:tab w:val="num" w:pos="1257"/>
        </w:tabs>
        <w:ind w:left="540" w:firstLine="357"/>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5A263E5A"/>
    <w:multiLevelType w:val="hybridMultilevel"/>
    <w:tmpl w:val="97041DA2"/>
    <w:lvl w:ilvl="0" w:tplc="D46A6CAE">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5D2B0838"/>
    <w:multiLevelType w:val="hybridMultilevel"/>
    <w:tmpl w:val="141A8D90"/>
    <w:lvl w:ilvl="0" w:tplc="4C12BD7A">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5EB1703A"/>
    <w:multiLevelType w:val="singleLevel"/>
    <w:tmpl w:val="3F6A2E70"/>
    <w:lvl w:ilvl="0">
      <w:start w:val="1"/>
      <w:numFmt w:val="decimal"/>
      <w:lvlText w:val="%1."/>
      <w:legacy w:legacy="1" w:legacySpace="0" w:legacyIndent="197"/>
      <w:lvlJc w:val="left"/>
      <w:pPr>
        <w:ind w:left="0" w:firstLine="0"/>
      </w:pPr>
      <w:rPr>
        <w:rFonts w:ascii="Times New Roman" w:hAnsi="Times New Roman" w:cs="Times New Roman" w:hint="default"/>
      </w:rPr>
    </w:lvl>
  </w:abstractNum>
  <w:abstractNum w:abstractNumId="13" w15:restartNumberingAfterBreak="0">
    <w:nsid w:val="7472041A"/>
    <w:multiLevelType w:val="hybridMultilevel"/>
    <w:tmpl w:val="04D83686"/>
    <w:lvl w:ilvl="0" w:tplc="7D0CA7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2"/>
    <w:lvlOverride w:ilvl="0">
      <w:startOverride w:val="1"/>
    </w:lvlOverride>
  </w:num>
  <w:num w:numId="5">
    <w:abstractNumId w:val="6"/>
    <w:lvlOverride w:ilvl="0">
      <w:startOverride w:val="1"/>
    </w:lvlOverride>
  </w:num>
  <w:num w:numId="6">
    <w:abstractNumId w:val="0"/>
    <w:lvlOverride w:ilvl="0">
      <w:startOverride w:val="5"/>
    </w:lvlOverride>
  </w:num>
  <w:num w:numId="7">
    <w:abstractNumId w:val="8"/>
    <w:lvlOverride w:ilvl="0">
      <w:startOverride w:val="13"/>
    </w:lvlOverride>
  </w:num>
  <w:num w:numId="8">
    <w:abstractNumId w:val="11"/>
  </w:num>
  <w:num w:numId="9">
    <w:abstractNumId w:val="1"/>
  </w:num>
  <w:num w:numId="10">
    <w:abstractNumId w:val="3"/>
  </w:num>
  <w:num w:numId="11">
    <w:abstractNumId w:val="2"/>
  </w:num>
  <w:num w:numId="12">
    <w:abstractNumId w:val="13"/>
  </w:num>
  <w:num w:numId="13">
    <w:abstractNumId w:val="5"/>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4EE"/>
    <w:rsid w:val="00002228"/>
    <w:rsid w:val="000035B0"/>
    <w:rsid w:val="00011B1C"/>
    <w:rsid w:val="000139C6"/>
    <w:rsid w:val="00015DE2"/>
    <w:rsid w:val="00017F5B"/>
    <w:rsid w:val="00022522"/>
    <w:rsid w:val="000247EF"/>
    <w:rsid w:val="000269F5"/>
    <w:rsid w:val="00033EEA"/>
    <w:rsid w:val="0003438F"/>
    <w:rsid w:val="00034E70"/>
    <w:rsid w:val="00036DD1"/>
    <w:rsid w:val="00040887"/>
    <w:rsid w:val="00042066"/>
    <w:rsid w:val="000464C2"/>
    <w:rsid w:val="00051DE5"/>
    <w:rsid w:val="000522D0"/>
    <w:rsid w:val="0005274B"/>
    <w:rsid w:val="000543F4"/>
    <w:rsid w:val="000659EB"/>
    <w:rsid w:val="000702E1"/>
    <w:rsid w:val="0007226E"/>
    <w:rsid w:val="000766C0"/>
    <w:rsid w:val="00080759"/>
    <w:rsid w:val="00083B4A"/>
    <w:rsid w:val="00084934"/>
    <w:rsid w:val="00092423"/>
    <w:rsid w:val="000958DE"/>
    <w:rsid w:val="000A30B5"/>
    <w:rsid w:val="000A4DFF"/>
    <w:rsid w:val="000A58C0"/>
    <w:rsid w:val="000A7F27"/>
    <w:rsid w:val="000B7C67"/>
    <w:rsid w:val="000C02EF"/>
    <w:rsid w:val="000C0839"/>
    <w:rsid w:val="000C7AE0"/>
    <w:rsid w:val="000D1C4D"/>
    <w:rsid w:val="000D3B2C"/>
    <w:rsid w:val="000E1069"/>
    <w:rsid w:val="000E1649"/>
    <w:rsid w:val="000E4318"/>
    <w:rsid w:val="000E44F1"/>
    <w:rsid w:val="000E7F9A"/>
    <w:rsid w:val="001009AD"/>
    <w:rsid w:val="00100D9F"/>
    <w:rsid w:val="00102740"/>
    <w:rsid w:val="0010302E"/>
    <w:rsid w:val="00106A7A"/>
    <w:rsid w:val="0011387C"/>
    <w:rsid w:val="00115F6A"/>
    <w:rsid w:val="001209FA"/>
    <w:rsid w:val="001241D1"/>
    <w:rsid w:val="00124259"/>
    <w:rsid w:val="00125A37"/>
    <w:rsid w:val="00126995"/>
    <w:rsid w:val="00126D0F"/>
    <w:rsid w:val="0013314A"/>
    <w:rsid w:val="00135BF5"/>
    <w:rsid w:val="00137B6B"/>
    <w:rsid w:val="00142ADB"/>
    <w:rsid w:val="001454E8"/>
    <w:rsid w:val="00146974"/>
    <w:rsid w:val="00150043"/>
    <w:rsid w:val="00150BC0"/>
    <w:rsid w:val="00154A5E"/>
    <w:rsid w:val="00155934"/>
    <w:rsid w:val="0016102C"/>
    <w:rsid w:val="001662DC"/>
    <w:rsid w:val="00174E24"/>
    <w:rsid w:val="001755C7"/>
    <w:rsid w:val="001757A7"/>
    <w:rsid w:val="00175DC7"/>
    <w:rsid w:val="001773E1"/>
    <w:rsid w:val="00180470"/>
    <w:rsid w:val="00180CFF"/>
    <w:rsid w:val="001815F0"/>
    <w:rsid w:val="00182D67"/>
    <w:rsid w:val="001832A1"/>
    <w:rsid w:val="00184AF4"/>
    <w:rsid w:val="00190D22"/>
    <w:rsid w:val="00192A55"/>
    <w:rsid w:val="00197813"/>
    <w:rsid w:val="001A5431"/>
    <w:rsid w:val="001A7528"/>
    <w:rsid w:val="001C4A61"/>
    <w:rsid w:val="001D04BE"/>
    <w:rsid w:val="001D1679"/>
    <w:rsid w:val="001D3C99"/>
    <w:rsid w:val="001E0156"/>
    <w:rsid w:val="001E2736"/>
    <w:rsid w:val="001E59A9"/>
    <w:rsid w:val="001F0B24"/>
    <w:rsid w:val="001F0C58"/>
    <w:rsid w:val="001F0FB2"/>
    <w:rsid w:val="001F426D"/>
    <w:rsid w:val="001F5966"/>
    <w:rsid w:val="001F5C20"/>
    <w:rsid w:val="001F6743"/>
    <w:rsid w:val="0020236E"/>
    <w:rsid w:val="00206603"/>
    <w:rsid w:val="00206700"/>
    <w:rsid w:val="00210E89"/>
    <w:rsid w:val="00211380"/>
    <w:rsid w:val="00214DF2"/>
    <w:rsid w:val="00220635"/>
    <w:rsid w:val="002228D1"/>
    <w:rsid w:val="00224ED8"/>
    <w:rsid w:val="00230F30"/>
    <w:rsid w:val="0023715C"/>
    <w:rsid w:val="00237193"/>
    <w:rsid w:val="00243062"/>
    <w:rsid w:val="0024401A"/>
    <w:rsid w:val="002475EB"/>
    <w:rsid w:val="00247617"/>
    <w:rsid w:val="0025423A"/>
    <w:rsid w:val="0025648E"/>
    <w:rsid w:val="00261A7B"/>
    <w:rsid w:val="00266DA7"/>
    <w:rsid w:val="00267580"/>
    <w:rsid w:val="00267BA0"/>
    <w:rsid w:val="00275096"/>
    <w:rsid w:val="0028372B"/>
    <w:rsid w:val="0028448C"/>
    <w:rsid w:val="002A4076"/>
    <w:rsid w:val="002A6379"/>
    <w:rsid w:val="002B2D9E"/>
    <w:rsid w:val="002B7DEA"/>
    <w:rsid w:val="002C15E3"/>
    <w:rsid w:val="002C429C"/>
    <w:rsid w:val="002C4789"/>
    <w:rsid w:val="002D0E9E"/>
    <w:rsid w:val="002D6D52"/>
    <w:rsid w:val="002E42F4"/>
    <w:rsid w:val="00300D5A"/>
    <w:rsid w:val="00301E3E"/>
    <w:rsid w:val="00302316"/>
    <w:rsid w:val="0030367A"/>
    <w:rsid w:val="0030416F"/>
    <w:rsid w:val="00304CB4"/>
    <w:rsid w:val="00312778"/>
    <w:rsid w:val="003140CA"/>
    <w:rsid w:val="00315637"/>
    <w:rsid w:val="00320E45"/>
    <w:rsid w:val="00322B1B"/>
    <w:rsid w:val="003251FA"/>
    <w:rsid w:val="00325508"/>
    <w:rsid w:val="00354170"/>
    <w:rsid w:val="00355FA3"/>
    <w:rsid w:val="003561DE"/>
    <w:rsid w:val="0036220B"/>
    <w:rsid w:val="00364D75"/>
    <w:rsid w:val="003651FE"/>
    <w:rsid w:val="0036763D"/>
    <w:rsid w:val="0037522C"/>
    <w:rsid w:val="003855DB"/>
    <w:rsid w:val="00385A8B"/>
    <w:rsid w:val="00385EE7"/>
    <w:rsid w:val="00386120"/>
    <w:rsid w:val="00393624"/>
    <w:rsid w:val="00393D51"/>
    <w:rsid w:val="00395382"/>
    <w:rsid w:val="00396F83"/>
    <w:rsid w:val="003A23AB"/>
    <w:rsid w:val="003A5272"/>
    <w:rsid w:val="003A76F5"/>
    <w:rsid w:val="003B0211"/>
    <w:rsid w:val="003B1B7A"/>
    <w:rsid w:val="003B2585"/>
    <w:rsid w:val="003B7008"/>
    <w:rsid w:val="003B7023"/>
    <w:rsid w:val="003B7B52"/>
    <w:rsid w:val="003B7E03"/>
    <w:rsid w:val="003C1171"/>
    <w:rsid w:val="003C402B"/>
    <w:rsid w:val="003C7C22"/>
    <w:rsid w:val="003D2ECB"/>
    <w:rsid w:val="003D5B46"/>
    <w:rsid w:val="003D69DE"/>
    <w:rsid w:val="003E023C"/>
    <w:rsid w:val="003E1044"/>
    <w:rsid w:val="003E5071"/>
    <w:rsid w:val="003F1358"/>
    <w:rsid w:val="003F407E"/>
    <w:rsid w:val="004102D6"/>
    <w:rsid w:val="00412963"/>
    <w:rsid w:val="0041372B"/>
    <w:rsid w:val="004150D2"/>
    <w:rsid w:val="004162BB"/>
    <w:rsid w:val="0042153D"/>
    <w:rsid w:val="004219F6"/>
    <w:rsid w:val="004237D5"/>
    <w:rsid w:val="004259B9"/>
    <w:rsid w:val="00432A5B"/>
    <w:rsid w:val="00437BCD"/>
    <w:rsid w:val="00437F63"/>
    <w:rsid w:val="00447856"/>
    <w:rsid w:val="00450270"/>
    <w:rsid w:val="004537BB"/>
    <w:rsid w:val="00454C65"/>
    <w:rsid w:val="00457C5C"/>
    <w:rsid w:val="00460C57"/>
    <w:rsid w:val="00460F12"/>
    <w:rsid w:val="0046368F"/>
    <w:rsid w:val="00465785"/>
    <w:rsid w:val="00471F71"/>
    <w:rsid w:val="004734B8"/>
    <w:rsid w:val="00474576"/>
    <w:rsid w:val="00474CA4"/>
    <w:rsid w:val="0047536E"/>
    <w:rsid w:val="00477764"/>
    <w:rsid w:val="0048188D"/>
    <w:rsid w:val="00481E33"/>
    <w:rsid w:val="00484782"/>
    <w:rsid w:val="00486D42"/>
    <w:rsid w:val="004939E6"/>
    <w:rsid w:val="0049721A"/>
    <w:rsid w:val="004A1520"/>
    <w:rsid w:val="004A2E1B"/>
    <w:rsid w:val="004A34F2"/>
    <w:rsid w:val="004A3CEE"/>
    <w:rsid w:val="004A646D"/>
    <w:rsid w:val="004A696F"/>
    <w:rsid w:val="004B2362"/>
    <w:rsid w:val="004B32B7"/>
    <w:rsid w:val="004B4AE0"/>
    <w:rsid w:val="004B6247"/>
    <w:rsid w:val="004C04A4"/>
    <w:rsid w:val="004C4022"/>
    <w:rsid w:val="004D2500"/>
    <w:rsid w:val="004D3A24"/>
    <w:rsid w:val="004E2D9B"/>
    <w:rsid w:val="004E6A09"/>
    <w:rsid w:val="004F0D1F"/>
    <w:rsid w:val="004F0FBB"/>
    <w:rsid w:val="004F2541"/>
    <w:rsid w:val="004F529F"/>
    <w:rsid w:val="004F5AA2"/>
    <w:rsid w:val="004F5FD5"/>
    <w:rsid w:val="004F65C6"/>
    <w:rsid w:val="00504A8D"/>
    <w:rsid w:val="00505B9B"/>
    <w:rsid w:val="005073F0"/>
    <w:rsid w:val="005223CA"/>
    <w:rsid w:val="005259E7"/>
    <w:rsid w:val="0053504E"/>
    <w:rsid w:val="00537A3B"/>
    <w:rsid w:val="005407A4"/>
    <w:rsid w:val="0054170A"/>
    <w:rsid w:val="005443C4"/>
    <w:rsid w:val="005466E8"/>
    <w:rsid w:val="00547300"/>
    <w:rsid w:val="005522CE"/>
    <w:rsid w:val="00554E72"/>
    <w:rsid w:val="00557EAA"/>
    <w:rsid w:val="00575F21"/>
    <w:rsid w:val="00585EC3"/>
    <w:rsid w:val="00591EB7"/>
    <w:rsid w:val="00596CBA"/>
    <w:rsid w:val="005A37B8"/>
    <w:rsid w:val="005B07D0"/>
    <w:rsid w:val="005B208A"/>
    <w:rsid w:val="005B31B6"/>
    <w:rsid w:val="005B4539"/>
    <w:rsid w:val="005B7235"/>
    <w:rsid w:val="005B72BC"/>
    <w:rsid w:val="005C4402"/>
    <w:rsid w:val="005C46A6"/>
    <w:rsid w:val="005D0E60"/>
    <w:rsid w:val="005D39B5"/>
    <w:rsid w:val="005D588E"/>
    <w:rsid w:val="005E152C"/>
    <w:rsid w:val="005E3CC3"/>
    <w:rsid w:val="005F1497"/>
    <w:rsid w:val="005F314B"/>
    <w:rsid w:val="006055F3"/>
    <w:rsid w:val="00614949"/>
    <w:rsid w:val="00617B6B"/>
    <w:rsid w:val="00621621"/>
    <w:rsid w:val="006263D1"/>
    <w:rsid w:val="006274E6"/>
    <w:rsid w:val="006335AF"/>
    <w:rsid w:val="00643671"/>
    <w:rsid w:val="00643D4A"/>
    <w:rsid w:val="00661EF4"/>
    <w:rsid w:val="0067007F"/>
    <w:rsid w:val="00670C94"/>
    <w:rsid w:val="00671217"/>
    <w:rsid w:val="00671232"/>
    <w:rsid w:val="006743E9"/>
    <w:rsid w:val="0067768D"/>
    <w:rsid w:val="00677E0A"/>
    <w:rsid w:val="00677FCD"/>
    <w:rsid w:val="00682412"/>
    <w:rsid w:val="00687B8A"/>
    <w:rsid w:val="00692BE3"/>
    <w:rsid w:val="00695F8E"/>
    <w:rsid w:val="006A4A9A"/>
    <w:rsid w:val="006A5F4A"/>
    <w:rsid w:val="006A6935"/>
    <w:rsid w:val="006B6912"/>
    <w:rsid w:val="006C457B"/>
    <w:rsid w:val="006C47D2"/>
    <w:rsid w:val="006C4906"/>
    <w:rsid w:val="006C6091"/>
    <w:rsid w:val="006D4259"/>
    <w:rsid w:val="006E0AAA"/>
    <w:rsid w:val="006E38B5"/>
    <w:rsid w:val="006E49F0"/>
    <w:rsid w:val="006F215A"/>
    <w:rsid w:val="006F2398"/>
    <w:rsid w:val="006F4E2C"/>
    <w:rsid w:val="006F5F01"/>
    <w:rsid w:val="006F6683"/>
    <w:rsid w:val="007159B5"/>
    <w:rsid w:val="007204E5"/>
    <w:rsid w:val="0073678E"/>
    <w:rsid w:val="00754FAF"/>
    <w:rsid w:val="00756AFB"/>
    <w:rsid w:val="00761234"/>
    <w:rsid w:val="00765622"/>
    <w:rsid w:val="00770CC9"/>
    <w:rsid w:val="0077116C"/>
    <w:rsid w:val="00773B65"/>
    <w:rsid w:val="0078368F"/>
    <w:rsid w:val="0079143B"/>
    <w:rsid w:val="00791C55"/>
    <w:rsid w:val="00792F6B"/>
    <w:rsid w:val="00797561"/>
    <w:rsid w:val="007A0102"/>
    <w:rsid w:val="007A0304"/>
    <w:rsid w:val="007A3D0E"/>
    <w:rsid w:val="007A6ADC"/>
    <w:rsid w:val="007B55B4"/>
    <w:rsid w:val="007C66AC"/>
    <w:rsid w:val="007C7491"/>
    <w:rsid w:val="007D09EE"/>
    <w:rsid w:val="007D19FB"/>
    <w:rsid w:val="007D1D77"/>
    <w:rsid w:val="007D36E7"/>
    <w:rsid w:val="007D584E"/>
    <w:rsid w:val="007D60D6"/>
    <w:rsid w:val="007F05EB"/>
    <w:rsid w:val="007F4A35"/>
    <w:rsid w:val="007F5A07"/>
    <w:rsid w:val="007F717A"/>
    <w:rsid w:val="00800EF2"/>
    <w:rsid w:val="00813ADF"/>
    <w:rsid w:val="00816CF2"/>
    <w:rsid w:val="00817885"/>
    <w:rsid w:val="0082015B"/>
    <w:rsid w:val="00821E69"/>
    <w:rsid w:val="0082368F"/>
    <w:rsid w:val="00826D56"/>
    <w:rsid w:val="008315CA"/>
    <w:rsid w:val="00835EE3"/>
    <w:rsid w:val="00837027"/>
    <w:rsid w:val="00843255"/>
    <w:rsid w:val="008451CA"/>
    <w:rsid w:val="00846220"/>
    <w:rsid w:val="00846244"/>
    <w:rsid w:val="008525CC"/>
    <w:rsid w:val="00854198"/>
    <w:rsid w:val="00857B83"/>
    <w:rsid w:val="00860F2C"/>
    <w:rsid w:val="00862ED2"/>
    <w:rsid w:val="00863EFB"/>
    <w:rsid w:val="00867BE9"/>
    <w:rsid w:val="00867C0B"/>
    <w:rsid w:val="0087269B"/>
    <w:rsid w:val="00874200"/>
    <w:rsid w:val="00882ABA"/>
    <w:rsid w:val="008869B8"/>
    <w:rsid w:val="008910A3"/>
    <w:rsid w:val="00897AF7"/>
    <w:rsid w:val="008B03FA"/>
    <w:rsid w:val="008B1139"/>
    <w:rsid w:val="008B194C"/>
    <w:rsid w:val="008B5878"/>
    <w:rsid w:val="008B602C"/>
    <w:rsid w:val="008C0D79"/>
    <w:rsid w:val="008C26C8"/>
    <w:rsid w:val="008C2CB6"/>
    <w:rsid w:val="008C3B9D"/>
    <w:rsid w:val="008D0965"/>
    <w:rsid w:val="008D0A4C"/>
    <w:rsid w:val="008D5083"/>
    <w:rsid w:val="008D6122"/>
    <w:rsid w:val="008D7CC3"/>
    <w:rsid w:val="008E1160"/>
    <w:rsid w:val="008F0D73"/>
    <w:rsid w:val="008F20CA"/>
    <w:rsid w:val="008F7208"/>
    <w:rsid w:val="008F7E06"/>
    <w:rsid w:val="00906F46"/>
    <w:rsid w:val="00910402"/>
    <w:rsid w:val="00915E36"/>
    <w:rsid w:val="00916B32"/>
    <w:rsid w:val="00916FBE"/>
    <w:rsid w:val="00917417"/>
    <w:rsid w:val="00926B12"/>
    <w:rsid w:val="009303A5"/>
    <w:rsid w:val="00935D57"/>
    <w:rsid w:val="009375D1"/>
    <w:rsid w:val="009375DC"/>
    <w:rsid w:val="00944A06"/>
    <w:rsid w:val="00950A5A"/>
    <w:rsid w:val="00951C4B"/>
    <w:rsid w:val="0095383C"/>
    <w:rsid w:val="00957574"/>
    <w:rsid w:val="0096701C"/>
    <w:rsid w:val="0097669A"/>
    <w:rsid w:val="00981E6E"/>
    <w:rsid w:val="00984575"/>
    <w:rsid w:val="009865CD"/>
    <w:rsid w:val="0098773A"/>
    <w:rsid w:val="009A1160"/>
    <w:rsid w:val="009A21A6"/>
    <w:rsid w:val="009A2B28"/>
    <w:rsid w:val="009A4B0E"/>
    <w:rsid w:val="009A4BB4"/>
    <w:rsid w:val="009B29FA"/>
    <w:rsid w:val="009B3116"/>
    <w:rsid w:val="009B41C4"/>
    <w:rsid w:val="009C7C51"/>
    <w:rsid w:val="009D0A73"/>
    <w:rsid w:val="009D59DA"/>
    <w:rsid w:val="009E3D3F"/>
    <w:rsid w:val="009E481E"/>
    <w:rsid w:val="009E5F7B"/>
    <w:rsid w:val="009F51BF"/>
    <w:rsid w:val="009F5DBF"/>
    <w:rsid w:val="009F7070"/>
    <w:rsid w:val="009F7BA7"/>
    <w:rsid w:val="00A01C3E"/>
    <w:rsid w:val="00A02440"/>
    <w:rsid w:val="00A13E5D"/>
    <w:rsid w:val="00A14E4F"/>
    <w:rsid w:val="00A23431"/>
    <w:rsid w:val="00A23830"/>
    <w:rsid w:val="00A30138"/>
    <w:rsid w:val="00A32CF3"/>
    <w:rsid w:val="00A332A0"/>
    <w:rsid w:val="00A34ACD"/>
    <w:rsid w:val="00A3551A"/>
    <w:rsid w:val="00A3679D"/>
    <w:rsid w:val="00A43639"/>
    <w:rsid w:val="00A44DAC"/>
    <w:rsid w:val="00A458A4"/>
    <w:rsid w:val="00A5095E"/>
    <w:rsid w:val="00A5131F"/>
    <w:rsid w:val="00A524C3"/>
    <w:rsid w:val="00A5621B"/>
    <w:rsid w:val="00A60C20"/>
    <w:rsid w:val="00A64EE2"/>
    <w:rsid w:val="00A70395"/>
    <w:rsid w:val="00A81781"/>
    <w:rsid w:val="00A83A32"/>
    <w:rsid w:val="00A83FB4"/>
    <w:rsid w:val="00A85E8F"/>
    <w:rsid w:val="00A90A3C"/>
    <w:rsid w:val="00A9128D"/>
    <w:rsid w:val="00A9260B"/>
    <w:rsid w:val="00AA044B"/>
    <w:rsid w:val="00AA14EE"/>
    <w:rsid w:val="00AA2699"/>
    <w:rsid w:val="00AA4F3B"/>
    <w:rsid w:val="00AA6182"/>
    <w:rsid w:val="00AA765B"/>
    <w:rsid w:val="00AA7E74"/>
    <w:rsid w:val="00AC0E2F"/>
    <w:rsid w:val="00AC7246"/>
    <w:rsid w:val="00AD2D11"/>
    <w:rsid w:val="00AD4E6E"/>
    <w:rsid w:val="00AE68E2"/>
    <w:rsid w:val="00AF55A1"/>
    <w:rsid w:val="00B03CC3"/>
    <w:rsid w:val="00B04AED"/>
    <w:rsid w:val="00B05CB4"/>
    <w:rsid w:val="00B07772"/>
    <w:rsid w:val="00B14F98"/>
    <w:rsid w:val="00B26150"/>
    <w:rsid w:val="00B32773"/>
    <w:rsid w:val="00B33012"/>
    <w:rsid w:val="00B335FC"/>
    <w:rsid w:val="00B34C78"/>
    <w:rsid w:val="00B4041F"/>
    <w:rsid w:val="00B446E3"/>
    <w:rsid w:val="00B450D6"/>
    <w:rsid w:val="00B470C2"/>
    <w:rsid w:val="00B508D1"/>
    <w:rsid w:val="00B52430"/>
    <w:rsid w:val="00B56C96"/>
    <w:rsid w:val="00B63DD0"/>
    <w:rsid w:val="00B70170"/>
    <w:rsid w:val="00B713A9"/>
    <w:rsid w:val="00B73CB7"/>
    <w:rsid w:val="00B76408"/>
    <w:rsid w:val="00B7726D"/>
    <w:rsid w:val="00B830B6"/>
    <w:rsid w:val="00B842CA"/>
    <w:rsid w:val="00B91452"/>
    <w:rsid w:val="00B92F0A"/>
    <w:rsid w:val="00B930BC"/>
    <w:rsid w:val="00B944BF"/>
    <w:rsid w:val="00B96321"/>
    <w:rsid w:val="00B97A77"/>
    <w:rsid w:val="00BA758B"/>
    <w:rsid w:val="00BA7A80"/>
    <w:rsid w:val="00BB3859"/>
    <w:rsid w:val="00BB53C0"/>
    <w:rsid w:val="00BB7479"/>
    <w:rsid w:val="00BC0E59"/>
    <w:rsid w:val="00BC4989"/>
    <w:rsid w:val="00BD27C8"/>
    <w:rsid w:val="00BD2C4D"/>
    <w:rsid w:val="00BE280D"/>
    <w:rsid w:val="00BE2A36"/>
    <w:rsid w:val="00BE4695"/>
    <w:rsid w:val="00BE782A"/>
    <w:rsid w:val="00BF3582"/>
    <w:rsid w:val="00BF75BA"/>
    <w:rsid w:val="00C00126"/>
    <w:rsid w:val="00C00551"/>
    <w:rsid w:val="00C01FAD"/>
    <w:rsid w:val="00C13A52"/>
    <w:rsid w:val="00C168B7"/>
    <w:rsid w:val="00C30180"/>
    <w:rsid w:val="00C35AB1"/>
    <w:rsid w:val="00C360E9"/>
    <w:rsid w:val="00C4298F"/>
    <w:rsid w:val="00C46461"/>
    <w:rsid w:val="00C47522"/>
    <w:rsid w:val="00C55692"/>
    <w:rsid w:val="00C5789E"/>
    <w:rsid w:val="00C60B41"/>
    <w:rsid w:val="00C61B0A"/>
    <w:rsid w:val="00C7084D"/>
    <w:rsid w:val="00C72BE4"/>
    <w:rsid w:val="00C7766C"/>
    <w:rsid w:val="00C8108A"/>
    <w:rsid w:val="00C816E2"/>
    <w:rsid w:val="00C92113"/>
    <w:rsid w:val="00CA01AA"/>
    <w:rsid w:val="00CA3615"/>
    <w:rsid w:val="00CA3AE6"/>
    <w:rsid w:val="00CA4FF8"/>
    <w:rsid w:val="00CB0B52"/>
    <w:rsid w:val="00CD0C88"/>
    <w:rsid w:val="00CD0CA3"/>
    <w:rsid w:val="00CD5265"/>
    <w:rsid w:val="00CE419F"/>
    <w:rsid w:val="00CE6125"/>
    <w:rsid w:val="00CE6D6B"/>
    <w:rsid w:val="00CF1765"/>
    <w:rsid w:val="00CF3A07"/>
    <w:rsid w:val="00CF58FA"/>
    <w:rsid w:val="00D02AE9"/>
    <w:rsid w:val="00D039A1"/>
    <w:rsid w:val="00D07659"/>
    <w:rsid w:val="00D12087"/>
    <w:rsid w:val="00D16165"/>
    <w:rsid w:val="00D21703"/>
    <w:rsid w:val="00D2338C"/>
    <w:rsid w:val="00D36BBE"/>
    <w:rsid w:val="00D36CD3"/>
    <w:rsid w:val="00D413F3"/>
    <w:rsid w:val="00D45A13"/>
    <w:rsid w:val="00D466EB"/>
    <w:rsid w:val="00D47F51"/>
    <w:rsid w:val="00D5454D"/>
    <w:rsid w:val="00D55BCF"/>
    <w:rsid w:val="00D55EAF"/>
    <w:rsid w:val="00D650FD"/>
    <w:rsid w:val="00D676A6"/>
    <w:rsid w:val="00D70D76"/>
    <w:rsid w:val="00D71454"/>
    <w:rsid w:val="00D73592"/>
    <w:rsid w:val="00D77538"/>
    <w:rsid w:val="00D80F0E"/>
    <w:rsid w:val="00D9197B"/>
    <w:rsid w:val="00D91F2C"/>
    <w:rsid w:val="00D960EC"/>
    <w:rsid w:val="00D96173"/>
    <w:rsid w:val="00D9628D"/>
    <w:rsid w:val="00D97ADD"/>
    <w:rsid w:val="00DA3620"/>
    <w:rsid w:val="00DA4313"/>
    <w:rsid w:val="00DB3A47"/>
    <w:rsid w:val="00DB6C82"/>
    <w:rsid w:val="00DC1C0D"/>
    <w:rsid w:val="00DC2D8D"/>
    <w:rsid w:val="00DC2E86"/>
    <w:rsid w:val="00DC413D"/>
    <w:rsid w:val="00DC4649"/>
    <w:rsid w:val="00DD0E1A"/>
    <w:rsid w:val="00DD4882"/>
    <w:rsid w:val="00DD6C74"/>
    <w:rsid w:val="00DE25B3"/>
    <w:rsid w:val="00DE5727"/>
    <w:rsid w:val="00DE7802"/>
    <w:rsid w:val="00DF6C71"/>
    <w:rsid w:val="00DF7D86"/>
    <w:rsid w:val="00E01369"/>
    <w:rsid w:val="00E03F32"/>
    <w:rsid w:val="00E0440F"/>
    <w:rsid w:val="00E0501E"/>
    <w:rsid w:val="00E056A5"/>
    <w:rsid w:val="00E06AAF"/>
    <w:rsid w:val="00E07CD5"/>
    <w:rsid w:val="00E15BCA"/>
    <w:rsid w:val="00E17511"/>
    <w:rsid w:val="00E201CB"/>
    <w:rsid w:val="00E20FFC"/>
    <w:rsid w:val="00E22F2C"/>
    <w:rsid w:val="00E26289"/>
    <w:rsid w:val="00E32094"/>
    <w:rsid w:val="00E33718"/>
    <w:rsid w:val="00E3600A"/>
    <w:rsid w:val="00E43960"/>
    <w:rsid w:val="00E447CF"/>
    <w:rsid w:val="00E45838"/>
    <w:rsid w:val="00E51F17"/>
    <w:rsid w:val="00E613F8"/>
    <w:rsid w:val="00E6160A"/>
    <w:rsid w:val="00E769CC"/>
    <w:rsid w:val="00E77C71"/>
    <w:rsid w:val="00E84DBC"/>
    <w:rsid w:val="00E91C93"/>
    <w:rsid w:val="00EA154B"/>
    <w:rsid w:val="00EA39AF"/>
    <w:rsid w:val="00EA6119"/>
    <w:rsid w:val="00EB00F3"/>
    <w:rsid w:val="00EB0817"/>
    <w:rsid w:val="00EB0FD4"/>
    <w:rsid w:val="00EB3269"/>
    <w:rsid w:val="00EB5A10"/>
    <w:rsid w:val="00EB7D47"/>
    <w:rsid w:val="00EC15B9"/>
    <w:rsid w:val="00EC17AC"/>
    <w:rsid w:val="00EC67A1"/>
    <w:rsid w:val="00ED162B"/>
    <w:rsid w:val="00ED23FD"/>
    <w:rsid w:val="00ED5B20"/>
    <w:rsid w:val="00EE33BD"/>
    <w:rsid w:val="00EE52B5"/>
    <w:rsid w:val="00EE5F8F"/>
    <w:rsid w:val="00EF2C7F"/>
    <w:rsid w:val="00EF46B7"/>
    <w:rsid w:val="00EF66A5"/>
    <w:rsid w:val="00EF6BC9"/>
    <w:rsid w:val="00F0060F"/>
    <w:rsid w:val="00F04D77"/>
    <w:rsid w:val="00F122CF"/>
    <w:rsid w:val="00F126FE"/>
    <w:rsid w:val="00F160F6"/>
    <w:rsid w:val="00F24A45"/>
    <w:rsid w:val="00F30F06"/>
    <w:rsid w:val="00F31C97"/>
    <w:rsid w:val="00F31CEB"/>
    <w:rsid w:val="00F31DE2"/>
    <w:rsid w:val="00F44F11"/>
    <w:rsid w:val="00F45413"/>
    <w:rsid w:val="00F5138E"/>
    <w:rsid w:val="00F51E36"/>
    <w:rsid w:val="00F526D1"/>
    <w:rsid w:val="00F53228"/>
    <w:rsid w:val="00F56E53"/>
    <w:rsid w:val="00F60FA8"/>
    <w:rsid w:val="00F70CE7"/>
    <w:rsid w:val="00F7258F"/>
    <w:rsid w:val="00F73BAE"/>
    <w:rsid w:val="00F7539D"/>
    <w:rsid w:val="00F75D58"/>
    <w:rsid w:val="00F81C13"/>
    <w:rsid w:val="00F86162"/>
    <w:rsid w:val="00F8618A"/>
    <w:rsid w:val="00F879BA"/>
    <w:rsid w:val="00F91168"/>
    <w:rsid w:val="00F951CB"/>
    <w:rsid w:val="00F951CF"/>
    <w:rsid w:val="00F95255"/>
    <w:rsid w:val="00FA63FA"/>
    <w:rsid w:val="00FA7FDE"/>
    <w:rsid w:val="00FB1EDC"/>
    <w:rsid w:val="00FB649C"/>
    <w:rsid w:val="00FC0036"/>
    <w:rsid w:val="00FC20B7"/>
    <w:rsid w:val="00FC3CE3"/>
    <w:rsid w:val="00FC7E16"/>
    <w:rsid w:val="00FD0F26"/>
    <w:rsid w:val="00FD36A9"/>
    <w:rsid w:val="00FD7E03"/>
    <w:rsid w:val="00FE30E1"/>
    <w:rsid w:val="00FE3D35"/>
    <w:rsid w:val="00FF3E12"/>
    <w:rsid w:val="00FF44CE"/>
    <w:rsid w:val="00FF7398"/>
    <w:rsid w:val="00FF7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540C9D48-3E38-4578-B605-3A59E3D8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561"/>
    <w:pPr>
      <w:spacing w:after="200" w:line="276" w:lineRule="auto"/>
    </w:pPr>
    <w:rPr>
      <w:rFonts w:cs="Calibri"/>
      <w:sz w:val="22"/>
      <w:szCs w:val="22"/>
    </w:rPr>
  </w:style>
  <w:style w:type="paragraph" w:styleId="10">
    <w:name w:val="heading 1"/>
    <w:basedOn w:val="a"/>
    <w:next w:val="a"/>
    <w:link w:val="11"/>
    <w:uiPriority w:val="99"/>
    <w:qFormat/>
    <w:locked/>
    <w:rsid w:val="005B4539"/>
    <w:pPr>
      <w:keepNext/>
      <w:keepLines/>
      <w:spacing w:before="480" w:after="0"/>
      <w:outlineLvl w:val="0"/>
    </w:pPr>
    <w:rPr>
      <w:rFonts w:ascii="Cambria" w:hAnsi="Cambria" w:cs="Cambria"/>
      <w:b/>
      <w:bCs/>
      <w:color w:val="365F91"/>
      <w:sz w:val="28"/>
      <w:szCs w:val="28"/>
    </w:rPr>
  </w:style>
  <w:style w:type="paragraph" w:styleId="3">
    <w:name w:val="heading 3"/>
    <w:basedOn w:val="a"/>
    <w:next w:val="a"/>
    <w:link w:val="30"/>
    <w:uiPriority w:val="99"/>
    <w:qFormat/>
    <w:locked/>
    <w:rsid w:val="00DA4313"/>
    <w:pPr>
      <w:keepNext/>
      <w:spacing w:after="0" w:line="240" w:lineRule="auto"/>
      <w:outlineLvl w:val="2"/>
    </w:pPr>
    <w:rPr>
      <w:i/>
      <w:iCs/>
      <w:sz w:val="24"/>
      <w:szCs w:val="24"/>
    </w:rPr>
  </w:style>
  <w:style w:type="paragraph" w:styleId="5">
    <w:name w:val="heading 5"/>
    <w:basedOn w:val="a"/>
    <w:next w:val="a"/>
    <w:link w:val="50"/>
    <w:uiPriority w:val="99"/>
    <w:qFormat/>
    <w:locked/>
    <w:rsid w:val="008869B8"/>
    <w:pPr>
      <w:spacing w:before="240" w:after="60" w:line="240" w:lineRule="auto"/>
      <w:outlineLvl w:val="4"/>
    </w:pPr>
    <w:rPr>
      <w:b/>
      <w:bCs/>
      <w:i/>
      <w:iCs/>
      <w:sz w:val="26"/>
      <w:szCs w:val="26"/>
    </w:rPr>
  </w:style>
  <w:style w:type="paragraph" w:styleId="6">
    <w:name w:val="heading 6"/>
    <w:basedOn w:val="a"/>
    <w:next w:val="a"/>
    <w:link w:val="60"/>
    <w:uiPriority w:val="99"/>
    <w:qFormat/>
    <w:locked/>
    <w:rsid w:val="00450270"/>
    <w:pPr>
      <w:spacing w:before="240" w:after="60"/>
      <w:outlineLvl w:val="5"/>
    </w:pPr>
    <w:rPr>
      <w:b/>
      <w:bCs/>
    </w:rPr>
  </w:style>
  <w:style w:type="paragraph" w:styleId="7">
    <w:name w:val="heading 7"/>
    <w:basedOn w:val="a"/>
    <w:next w:val="a"/>
    <w:link w:val="70"/>
    <w:uiPriority w:val="99"/>
    <w:qFormat/>
    <w:locked/>
    <w:rsid w:val="00450270"/>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B4539"/>
    <w:rPr>
      <w:rFonts w:ascii="Cambria" w:hAnsi="Cambria" w:cs="Cambria"/>
      <w:b/>
      <w:bCs/>
      <w:color w:val="365F91"/>
      <w:sz w:val="28"/>
      <w:szCs w:val="28"/>
    </w:rPr>
  </w:style>
  <w:style w:type="character" w:customStyle="1" w:styleId="30">
    <w:name w:val="Заголовок 3 Знак"/>
    <w:link w:val="3"/>
    <w:uiPriority w:val="99"/>
    <w:locked/>
    <w:rsid w:val="00DA4313"/>
    <w:rPr>
      <w:rFonts w:ascii="Times New Roman" w:hAnsi="Times New Roman" w:cs="Times New Roman"/>
      <w:i/>
      <w:iCs/>
      <w:sz w:val="24"/>
      <w:szCs w:val="24"/>
    </w:rPr>
  </w:style>
  <w:style w:type="character" w:customStyle="1" w:styleId="Heading5Char">
    <w:name w:val="Heading 5 Char"/>
    <w:uiPriority w:val="99"/>
    <w:semiHidden/>
    <w:locked/>
    <w:rsid w:val="0098773A"/>
    <w:rPr>
      <w:rFonts w:ascii="Calibri" w:hAnsi="Calibri" w:cs="Calibri"/>
      <w:b/>
      <w:bCs/>
      <w:i/>
      <w:iCs/>
      <w:sz w:val="26"/>
      <w:szCs w:val="26"/>
    </w:rPr>
  </w:style>
  <w:style w:type="character" w:customStyle="1" w:styleId="60">
    <w:name w:val="Заголовок 6 Знак"/>
    <w:link w:val="6"/>
    <w:uiPriority w:val="99"/>
    <w:semiHidden/>
    <w:locked/>
    <w:rsid w:val="00450270"/>
    <w:rPr>
      <w:rFonts w:ascii="Calibri" w:hAnsi="Calibri" w:cs="Calibri"/>
      <w:b/>
      <w:bCs/>
    </w:rPr>
  </w:style>
  <w:style w:type="character" w:customStyle="1" w:styleId="70">
    <w:name w:val="Заголовок 7 Знак"/>
    <w:link w:val="7"/>
    <w:uiPriority w:val="99"/>
    <w:semiHidden/>
    <w:locked/>
    <w:rsid w:val="00450270"/>
    <w:rPr>
      <w:rFonts w:ascii="Calibri" w:hAnsi="Calibri" w:cs="Calibri"/>
      <w:sz w:val="24"/>
      <w:szCs w:val="24"/>
    </w:rPr>
  </w:style>
  <w:style w:type="paragraph" w:styleId="2">
    <w:name w:val="Body Text Indent 2"/>
    <w:basedOn w:val="a"/>
    <w:link w:val="20"/>
    <w:uiPriority w:val="99"/>
    <w:semiHidden/>
    <w:rsid w:val="00AA14EE"/>
    <w:pPr>
      <w:shd w:val="clear" w:color="auto" w:fill="FFFFFF"/>
      <w:autoSpaceDE w:val="0"/>
      <w:autoSpaceDN w:val="0"/>
      <w:adjustRightInd w:val="0"/>
      <w:spacing w:after="0" w:line="240" w:lineRule="auto"/>
      <w:ind w:firstLine="540"/>
      <w:jc w:val="both"/>
    </w:pPr>
    <w:rPr>
      <w:sz w:val="28"/>
      <w:szCs w:val="28"/>
    </w:rPr>
  </w:style>
  <w:style w:type="character" w:customStyle="1" w:styleId="20">
    <w:name w:val="Основной текст с отступом 2 Знак"/>
    <w:link w:val="2"/>
    <w:uiPriority w:val="99"/>
    <w:semiHidden/>
    <w:locked/>
    <w:rsid w:val="00AA14EE"/>
    <w:rPr>
      <w:rFonts w:ascii="Times New Roman" w:hAnsi="Times New Roman" w:cs="Times New Roman"/>
      <w:sz w:val="24"/>
      <w:szCs w:val="24"/>
      <w:shd w:val="clear" w:color="auto" w:fill="FFFFFF"/>
    </w:rPr>
  </w:style>
  <w:style w:type="paragraph" w:styleId="a3">
    <w:name w:val="List Paragraph"/>
    <w:basedOn w:val="a"/>
    <w:uiPriority w:val="99"/>
    <w:qFormat/>
    <w:rsid w:val="005A37B8"/>
    <w:pPr>
      <w:ind w:left="720"/>
    </w:pPr>
  </w:style>
  <w:style w:type="paragraph" w:styleId="21">
    <w:name w:val="Body Text 2"/>
    <w:basedOn w:val="a"/>
    <w:link w:val="22"/>
    <w:uiPriority w:val="99"/>
    <w:rsid w:val="00DA4313"/>
    <w:pPr>
      <w:spacing w:after="120" w:line="480" w:lineRule="auto"/>
    </w:pPr>
  </w:style>
  <w:style w:type="character" w:customStyle="1" w:styleId="22">
    <w:name w:val="Основной текст 2 Знак"/>
    <w:link w:val="21"/>
    <w:uiPriority w:val="99"/>
    <w:locked/>
    <w:rsid w:val="00DA4313"/>
    <w:rPr>
      <w:rFonts w:cs="Times New Roman"/>
    </w:rPr>
  </w:style>
  <w:style w:type="paragraph" w:styleId="31">
    <w:name w:val="Body Text Indent 3"/>
    <w:basedOn w:val="a"/>
    <w:link w:val="32"/>
    <w:uiPriority w:val="99"/>
    <w:semiHidden/>
    <w:rsid w:val="00DA4313"/>
    <w:pPr>
      <w:spacing w:after="120"/>
      <w:ind w:left="283"/>
    </w:pPr>
    <w:rPr>
      <w:sz w:val="16"/>
      <w:szCs w:val="16"/>
    </w:rPr>
  </w:style>
  <w:style w:type="character" w:customStyle="1" w:styleId="32">
    <w:name w:val="Основной текст с отступом 3 Знак"/>
    <w:link w:val="31"/>
    <w:uiPriority w:val="99"/>
    <w:semiHidden/>
    <w:locked/>
    <w:rsid w:val="00DA4313"/>
    <w:rPr>
      <w:rFonts w:cs="Times New Roman"/>
      <w:sz w:val="16"/>
      <w:szCs w:val="16"/>
    </w:rPr>
  </w:style>
  <w:style w:type="table" w:styleId="a4">
    <w:name w:val="Table Grid"/>
    <w:basedOn w:val="a1"/>
    <w:uiPriority w:val="99"/>
    <w:locked/>
    <w:rsid w:val="00661EF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semiHidden/>
    <w:rsid w:val="00437F63"/>
    <w:pPr>
      <w:tabs>
        <w:tab w:val="center" w:pos="4677"/>
        <w:tab w:val="right" w:pos="9355"/>
      </w:tabs>
    </w:pPr>
  </w:style>
  <w:style w:type="character" w:customStyle="1" w:styleId="a6">
    <w:name w:val="Верхний колонтитул Знак"/>
    <w:link w:val="a5"/>
    <w:uiPriority w:val="99"/>
    <w:semiHidden/>
    <w:locked/>
    <w:rsid w:val="00437F63"/>
    <w:rPr>
      <w:rFonts w:cs="Times New Roman"/>
    </w:rPr>
  </w:style>
  <w:style w:type="paragraph" w:styleId="a7">
    <w:name w:val="footer"/>
    <w:basedOn w:val="a"/>
    <w:link w:val="a8"/>
    <w:uiPriority w:val="99"/>
    <w:rsid w:val="00437F63"/>
    <w:pPr>
      <w:tabs>
        <w:tab w:val="center" w:pos="4677"/>
        <w:tab w:val="right" w:pos="9355"/>
      </w:tabs>
    </w:pPr>
  </w:style>
  <w:style w:type="character" w:customStyle="1" w:styleId="a8">
    <w:name w:val="Нижний колонтитул Знак"/>
    <w:link w:val="a7"/>
    <w:uiPriority w:val="99"/>
    <w:locked/>
    <w:rsid w:val="00437F63"/>
    <w:rPr>
      <w:rFonts w:cs="Times New Roman"/>
    </w:rPr>
  </w:style>
  <w:style w:type="paragraph" w:styleId="a9">
    <w:name w:val="Balloon Text"/>
    <w:basedOn w:val="a"/>
    <w:link w:val="aa"/>
    <w:uiPriority w:val="99"/>
    <w:semiHidden/>
    <w:rsid w:val="00211380"/>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211380"/>
    <w:rPr>
      <w:rFonts w:ascii="Tahoma" w:hAnsi="Tahoma" w:cs="Tahoma"/>
      <w:sz w:val="16"/>
      <w:szCs w:val="16"/>
    </w:rPr>
  </w:style>
  <w:style w:type="character" w:customStyle="1" w:styleId="FontStyle45">
    <w:name w:val="Font Style45"/>
    <w:uiPriority w:val="99"/>
    <w:rsid w:val="001C4A61"/>
    <w:rPr>
      <w:rFonts w:ascii="Times New Roman" w:hAnsi="Times New Roman" w:cs="Times New Roman"/>
      <w:b/>
      <w:bCs/>
      <w:sz w:val="26"/>
      <w:szCs w:val="26"/>
    </w:rPr>
  </w:style>
  <w:style w:type="paragraph" w:styleId="ab">
    <w:name w:val="Body Text"/>
    <w:basedOn w:val="a"/>
    <w:link w:val="ac"/>
    <w:uiPriority w:val="99"/>
    <w:semiHidden/>
    <w:rsid w:val="005B4539"/>
    <w:pPr>
      <w:spacing w:after="120"/>
    </w:pPr>
  </w:style>
  <w:style w:type="character" w:customStyle="1" w:styleId="ac">
    <w:name w:val="Основной текст Знак"/>
    <w:link w:val="ab"/>
    <w:uiPriority w:val="99"/>
    <w:semiHidden/>
    <w:locked/>
    <w:rsid w:val="005B4539"/>
    <w:rPr>
      <w:rFonts w:cs="Times New Roman"/>
      <w:sz w:val="22"/>
      <w:szCs w:val="22"/>
    </w:rPr>
  </w:style>
  <w:style w:type="paragraph" w:styleId="ad">
    <w:name w:val="Body Text Indent"/>
    <w:basedOn w:val="a"/>
    <w:link w:val="ae"/>
    <w:uiPriority w:val="99"/>
    <w:semiHidden/>
    <w:rsid w:val="005B4539"/>
    <w:pPr>
      <w:spacing w:after="120"/>
      <w:ind w:left="283"/>
    </w:pPr>
  </w:style>
  <w:style w:type="character" w:customStyle="1" w:styleId="ae">
    <w:name w:val="Основной текст с отступом Знак"/>
    <w:link w:val="ad"/>
    <w:uiPriority w:val="99"/>
    <w:semiHidden/>
    <w:locked/>
    <w:rsid w:val="005B4539"/>
    <w:rPr>
      <w:rFonts w:cs="Times New Roman"/>
      <w:sz w:val="22"/>
      <w:szCs w:val="22"/>
    </w:rPr>
  </w:style>
  <w:style w:type="paragraph" w:customStyle="1" w:styleId="Style9">
    <w:name w:val="Style9"/>
    <w:basedOn w:val="a"/>
    <w:uiPriority w:val="99"/>
    <w:rsid w:val="00D960EC"/>
    <w:pPr>
      <w:widowControl w:val="0"/>
      <w:autoSpaceDE w:val="0"/>
      <w:autoSpaceDN w:val="0"/>
      <w:adjustRightInd w:val="0"/>
      <w:spacing w:after="0" w:line="322" w:lineRule="exact"/>
    </w:pPr>
    <w:rPr>
      <w:sz w:val="24"/>
      <w:szCs w:val="24"/>
    </w:rPr>
  </w:style>
  <w:style w:type="character" w:customStyle="1" w:styleId="FontStyle50">
    <w:name w:val="Font Style50"/>
    <w:uiPriority w:val="99"/>
    <w:rsid w:val="00D960EC"/>
    <w:rPr>
      <w:rFonts w:ascii="Times New Roman" w:hAnsi="Times New Roman" w:cs="Times New Roman"/>
      <w:b/>
      <w:bCs/>
      <w:sz w:val="22"/>
      <w:szCs w:val="22"/>
    </w:rPr>
  </w:style>
  <w:style w:type="paragraph" w:customStyle="1" w:styleId="Style3">
    <w:name w:val="Style3"/>
    <w:basedOn w:val="a"/>
    <w:uiPriority w:val="99"/>
    <w:rsid w:val="00D960EC"/>
    <w:pPr>
      <w:widowControl w:val="0"/>
      <w:autoSpaceDE w:val="0"/>
      <w:autoSpaceDN w:val="0"/>
      <w:adjustRightInd w:val="0"/>
      <w:spacing w:after="0" w:line="277" w:lineRule="exact"/>
      <w:ind w:firstLine="355"/>
    </w:pPr>
    <w:rPr>
      <w:sz w:val="24"/>
      <w:szCs w:val="24"/>
    </w:rPr>
  </w:style>
  <w:style w:type="character" w:customStyle="1" w:styleId="FontStyle27">
    <w:name w:val="Font Style27"/>
    <w:uiPriority w:val="99"/>
    <w:rsid w:val="00D960EC"/>
    <w:rPr>
      <w:rFonts w:ascii="Times New Roman" w:hAnsi="Times New Roman" w:cs="Times New Roman"/>
      <w:b/>
      <w:bCs/>
      <w:sz w:val="20"/>
      <w:szCs w:val="20"/>
    </w:rPr>
  </w:style>
  <w:style w:type="paragraph" w:customStyle="1" w:styleId="Style4">
    <w:name w:val="Style4"/>
    <w:basedOn w:val="a"/>
    <w:uiPriority w:val="99"/>
    <w:rsid w:val="00D960EC"/>
    <w:pPr>
      <w:widowControl w:val="0"/>
      <w:autoSpaceDE w:val="0"/>
      <w:autoSpaceDN w:val="0"/>
      <w:adjustRightInd w:val="0"/>
      <w:spacing w:after="0" w:line="319" w:lineRule="exact"/>
      <w:jc w:val="center"/>
    </w:pPr>
    <w:rPr>
      <w:sz w:val="24"/>
      <w:szCs w:val="24"/>
    </w:rPr>
  </w:style>
  <w:style w:type="paragraph" w:customStyle="1" w:styleId="Style40">
    <w:name w:val="Style40"/>
    <w:basedOn w:val="a"/>
    <w:uiPriority w:val="99"/>
    <w:rsid w:val="00D960EC"/>
    <w:pPr>
      <w:widowControl w:val="0"/>
      <w:autoSpaceDE w:val="0"/>
      <w:autoSpaceDN w:val="0"/>
      <w:adjustRightInd w:val="0"/>
      <w:spacing w:after="0" w:line="317" w:lineRule="exact"/>
    </w:pPr>
    <w:rPr>
      <w:sz w:val="24"/>
      <w:szCs w:val="24"/>
    </w:rPr>
  </w:style>
  <w:style w:type="character" w:customStyle="1" w:styleId="FontStyle46">
    <w:name w:val="Font Style46"/>
    <w:uiPriority w:val="99"/>
    <w:rsid w:val="00D960EC"/>
    <w:rPr>
      <w:rFonts w:ascii="Times New Roman" w:hAnsi="Times New Roman" w:cs="Times New Roman"/>
      <w:sz w:val="26"/>
      <w:szCs w:val="26"/>
    </w:rPr>
  </w:style>
  <w:style w:type="character" w:customStyle="1" w:styleId="FontStyle51">
    <w:name w:val="Font Style51"/>
    <w:uiPriority w:val="99"/>
    <w:rsid w:val="00D960EC"/>
    <w:rPr>
      <w:rFonts w:ascii="Times New Roman" w:hAnsi="Times New Roman" w:cs="Times New Roman"/>
      <w:sz w:val="22"/>
      <w:szCs w:val="22"/>
    </w:rPr>
  </w:style>
  <w:style w:type="paragraph" w:customStyle="1" w:styleId="Style17">
    <w:name w:val="Style17"/>
    <w:basedOn w:val="a"/>
    <w:uiPriority w:val="99"/>
    <w:rsid w:val="00D960EC"/>
    <w:pPr>
      <w:widowControl w:val="0"/>
      <w:autoSpaceDE w:val="0"/>
      <w:autoSpaceDN w:val="0"/>
      <w:adjustRightInd w:val="0"/>
      <w:spacing w:after="0" w:line="274" w:lineRule="exact"/>
      <w:jc w:val="both"/>
    </w:pPr>
    <w:rPr>
      <w:sz w:val="24"/>
      <w:szCs w:val="24"/>
    </w:rPr>
  </w:style>
  <w:style w:type="paragraph" w:styleId="23">
    <w:name w:val="List 2"/>
    <w:basedOn w:val="a"/>
    <w:uiPriority w:val="99"/>
    <w:rsid w:val="00D960EC"/>
    <w:pPr>
      <w:spacing w:after="0" w:line="240" w:lineRule="auto"/>
      <w:ind w:left="566" w:hanging="283"/>
    </w:pPr>
    <w:rPr>
      <w:sz w:val="24"/>
      <w:szCs w:val="24"/>
    </w:rPr>
  </w:style>
  <w:style w:type="paragraph" w:customStyle="1" w:styleId="Style18">
    <w:name w:val="Style18"/>
    <w:basedOn w:val="a"/>
    <w:uiPriority w:val="99"/>
    <w:rsid w:val="000D1C4D"/>
    <w:pPr>
      <w:widowControl w:val="0"/>
      <w:autoSpaceDE w:val="0"/>
      <w:autoSpaceDN w:val="0"/>
      <w:adjustRightInd w:val="0"/>
      <w:spacing w:after="0" w:line="254" w:lineRule="exact"/>
      <w:jc w:val="both"/>
    </w:pPr>
    <w:rPr>
      <w:sz w:val="24"/>
      <w:szCs w:val="24"/>
    </w:rPr>
  </w:style>
  <w:style w:type="paragraph" w:customStyle="1" w:styleId="Style22">
    <w:name w:val="Style22"/>
    <w:basedOn w:val="a"/>
    <w:uiPriority w:val="99"/>
    <w:rsid w:val="000D1C4D"/>
    <w:pPr>
      <w:widowControl w:val="0"/>
      <w:autoSpaceDE w:val="0"/>
      <w:autoSpaceDN w:val="0"/>
      <w:adjustRightInd w:val="0"/>
      <w:spacing w:after="0" w:line="276" w:lineRule="exact"/>
      <w:ind w:firstLine="274"/>
    </w:pPr>
    <w:rPr>
      <w:sz w:val="24"/>
      <w:szCs w:val="24"/>
    </w:rPr>
  </w:style>
  <w:style w:type="paragraph" w:customStyle="1" w:styleId="Style12">
    <w:name w:val="Style12"/>
    <w:basedOn w:val="a"/>
    <w:uiPriority w:val="99"/>
    <w:rsid w:val="00B33012"/>
    <w:pPr>
      <w:widowControl w:val="0"/>
      <w:autoSpaceDE w:val="0"/>
      <w:autoSpaceDN w:val="0"/>
      <w:adjustRightInd w:val="0"/>
      <w:spacing w:after="0" w:line="240" w:lineRule="auto"/>
    </w:pPr>
    <w:rPr>
      <w:sz w:val="24"/>
      <w:szCs w:val="24"/>
    </w:rPr>
  </w:style>
  <w:style w:type="paragraph" w:customStyle="1" w:styleId="Style13">
    <w:name w:val="Style13"/>
    <w:basedOn w:val="a"/>
    <w:uiPriority w:val="99"/>
    <w:rsid w:val="00B33012"/>
    <w:pPr>
      <w:widowControl w:val="0"/>
      <w:autoSpaceDE w:val="0"/>
      <w:autoSpaceDN w:val="0"/>
      <w:adjustRightInd w:val="0"/>
      <w:spacing w:after="0" w:line="240" w:lineRule="auto"/>
    </w:pPr>
    <w:rPr>
      <w:sz w:val="24"/>
      <w:szCs w:val="24"/>
    </w:rPr>
  </w:style>
  <w:style w:type="character" w:customStyle="1" w:styleId="FontStyle28">
    <w:name w:val="Font Style28"/>
    <w:uiPriority w:val="99"/>
    <w:rsid w:val="00A23830"/>
    <w:rPr>
      <w:rFonts w:ascii="Times New Roman" w:hAnsi="Times New Roman" w:cs="Times New Roman"/>
      <w:sz w:val="20"/>
      <w:szCs w:val="20"/>
    </w:rPr>
  </w:style>
  <w:style w:type="paragraph" w:customStyle="1" w:styleId="Style2">
    <w:name w:val="Style2"/>
    <w:basedOn w:val="a"/>
    <w:uiPriority w:val="99"/>
    <w:rsid w:val="00A23830"/>
    <w:pPr>
      <w:widowControl w:val="0"/>
      <w:autoSpaceDE w:val="0"/>
      <w:autoSpaceDN w:val="0"/>
      <w:adjustRightInd w:val="0"/>
      <w:spacing w:after="0" w:line="271" w:lineRule="exact"/>
    </w:pPr>
    <w:rPr>
      <w:sz w:val="24"/>
      <w:szCs w:val="24"/>
    </w:rPr>
  </w:style>
  <w:style w:type="paragraph" w:customStyle="1" w:styleId="Style19">
    <w:name w:val="Style19"/>
    <w:basedOn w:val="a"/>
    <w:uiPriority w:val="99"/>
    <w:rsid w:val="00A23830"/>
    <w:pPr>
      <w:widowControl w:val="0"/>
      <w:autoSpaceDE w:val="0"/>
      <w:autoSpaceDN w:val="0"/>
      <w:adjustRightInd w:val="0"/>
      <w:spacing w:after="0" w:line="278" w:lineRule="exact"/>
      <w:jc w:val="both"/>
    </w:pPr>
    <w:rPr>
      <w:sz w:val="24"/>
      <w:szCs w:val="24"/>
    </w:rPr>
  </w:style>
  <w:style w:type="paragraph" w:customStyle="1" w:styleId="Style16">
    <w:name w:val="Style16"/>
    <w:basedOn w:val="a"/>
    <w:uiPriority w:val="99"/>
    <w:rsid w:val="006A4A9A"/>
    <w:pPr>
      <w:widowControl w:val="0"/>
      <w:autoSpaceDE w:val="0"/>
      <w:autoSpaceDN w:val="0"/>
      <w:adjustRightInd w:val="0"/>
      <w:spacing w:after="0" w:line="274" w:lineRule="exact"/>
      <w:jc w:val="center"/>
    </w:pPr>
    <w:rPr>
      <w:sz w:val="24"/>
      <w:szCs w:val="24"/>
    </w:rPr>
  </w:style>
  <w:style w:type="character" w:customStyle="1" w:styleId="50">
    <w:name w:val="Заголовок 5 Знак"/>
    <w:link w:val="5"/>
    <w:uiPriority w:val="99"/>
    <w:semiHidden/>
    <w:locked/>
    <w:rsid w:val="008869B8"/>
    <w:rPr>
      <w:rFonts w:cs="Times New Roman"/>
      <w:b/>
      <w:bCs/>
      <w:i/>
      <w:iCs/>
      <w:sz w:val="26"/>
      <w:szCs w:val="26"/>
      <w:lang w:val="ru-RU" w:eastAsia="ru-RU"/>
    </w:rPr>
  </w:style>
  <w:style w:type="paragraph" w:styleId="af">
    <w:name w:val="Normal (Web)"/>
    <w:basedOn w:val="a"/>
    <w:uiPriority w:val="99"/>
    <w:rsid w:val="00BE782A"/>
    <w:pPr>
      <w:spacing w:before="100" w:beforeAutospacing="1" w:after="119" w:line="240" w:lineRule="auto"/>
    </w:pPr>
    <w:rPr>
      <w:sz w:val="24"/>
      <w:szCs w:val="24"/>
    </w:rPr>
  </w:style>
  <w:style w:type="paragraph" w:customStyle="1" w:styleId="Style8">
    <w:name w:val="Style8"/>
    <w:basedOn w:val="a"/>
    <w:uiPriority w:val="99"/>
    <w:rsid w:val="00826D56"/>
    <w:pPr>
      <w:widowControl w:val="0"/>
      <w:autoSpaceDE w:val="0"/>
      <w:autoSpaceDN w:val="0"/>
      <w:adjustRightInd w:val="0"/>
      <w:spacing w:after="0" w:line="323" w:lineRule="exact"/>
    </w:pPr>
    <w:rPr>
      <w:sz w:val="24"/>
      <w:szCs w:val="24"/>
    </w:rPr>
  </w:style>
  <w:style w:type="paragraph" w:customStyle="1" w:styleId="Style36">
    <w:name w:val="Style36"/>
    <w:basedOn w:val="a"/>
    <w:uiPriority w:val="99"/>
    <w:rsid w:val="00460C57"/>
    <w:pPr>
      <w:widowControl w:val="0"/>
      <w:autoSpaceDE w:val="0"/>
      <w:autoSpaceDN w:val="0"/>
      <w:adjustRightInd w:val="0"/>
      <w:spacing w:after="0" w:line="240" w:lineRule="auto"/>
    </w:pPr>
    <w:rPr>
      <w:sz w:val="24"/>
      <w:szCs w:val="24"/>
    </w:rPr>
  </w:style>
  <w:style w:type="paragraph" w:customStyle="1" w:styleId="Style37">
    <w:name w:val="Style37"/>
    <w:basedOn w:val="a"/>
    <w:uiPriority w:val="99"/>
    <w:rsid w:val="00AA7E74"/>
    <w:pPr>
      <w:widowControl w:val="0"/>
      <w:autoSpaceDE w:val="0"/>
      <w:autoSpaceDN w:val="0"/>
      <w:adjustRightInd w:val="0"/>
      <w:spacing w:after="0" w:line="240" w:lineRule="auto"/>
    </w:pPr>
    <w:rPr>
      <w:sz w:val="24"/>
      <w:szCs w:val="24"/>
    </w:rPr>
  </w:style>
  <w:style w:type="character" w:customStyle="1" w:styleId="af0">
    <w:name w:val="Основной текст_"/>
    <w:link w:val="12"/>
    <w:uiPriority w:val="99"/>
    <w:locked/>
    <w:rsid w:val="00596CBA"/>
    <w:rPr>
      <w:rFonts w:ascii="Times New Roman" w:hAnsi="Times New Roman" w:cs="Times New Roman"/>
      <w:sz w:val="30"/>
      <w:szCs w:val="30"/>
      <w:shd w:val="clear" w:color="auto" w:fill="FFFFFF"/>
    </w:rPr>
  </w:style>
  <w:style w:type="paragraph" w:customStyle="1" w:styleId="12">
    <w:name w:val="Основной текст1"/>
    <w:basedOn w:val="a"/>
    <w:link w:val="af0"/>
    <w:uiPriority w:val="99"/>
    <w:rsid w:val="00596CBA"/>
    <w:pPr>
      <w:shd w:val="clear" w:color="auto" w:fill="FFFFFF"/>
      <w:spacing w:after="0" w:line="240" w:lineRule="atLeast"/>
      <w:ind w:hanging="160"/>
      <w:jc w:val="right"/>
    </w:pPr>
    <w:rPr>
      <w:sz w:val="30"/>
      <w:szCs w:val="30"/>
    </w:rPr>
  </w:style>
  <w:style w:type="paragraph" w:customStyle="1" w:styleId="13">
    <w:name w:val="Абзац списка1"/>
    <w:basedOn w:val="a"/>
    <w:uiPriority w:val="99"/>
    <w:rsid w:val="004939E6"/>
    <w:pPr>
      <w:ind w:left="720"/>
    </w:pPr>
    <w:rPr>
      <w:lang w:eastAsia="en-US"/>
    </w:rPr>
  </w:style>
  <w:style w:type="paragraph" w:customStyle="1" w:styleId="Style7">
    <w:name w:val="Style7"/>
    <w:basedOn w:val="a"/>
    <w:uiPriority w:val="99"/>
    <w:rsid w:val="004939E6"/>
    <w:pPr>
      <w:widowControl w:val="0"/>
      <w:autoSpaceDE w:val="0"/>
      <w:autoSpaceDN w:val="0"/>
      <w:adjustRightInd w:val="0"/>
      <w:spacing w:after="0" w:line="319" w:lineRule="exact"/>
      <w:ind w:firstLine="720"/>
      <w:jc w:val="both"/>
    </w:pPr>
    <w:rPr>
      <w:sz w:val="24"/>
      <w:szCs w:val="24"/>
    </w:rPr>
  </w:style>
  <w:style w:type="paragraph" w:customStyle="1" w:styleId="Style31">
    <w:name w:val="Style31"/>
    <w:basedOn w:val="a"/>
    <w:uiPriority w:val="99"/>
    <w:rsid w:val="004939E6"/>
    <w:pPr>
      <w:widowControl w:val="0"/>
      <w:autoSpaceDE w:val="0"/>
      <w:autoSpaceDN w:val="0"/>
      <w:adjustRightInd w:val="0"/>
      <w:spacing w:after="0" w:line="302" w:lineRule="exact"/>
      <w:jc w:val="both"/>
    </w:pPr>
    <w:rPr>
      <w:sz w:val="24"/>
      <w:szCs w:val="24"/>
    </w:rPr>
  </w:style>
  <w:style w:type="character" w:customStyle="1" w:styleId="FontStyle55">
    <w:name w:val="Font Style55"/>
    <w:uiPriority w:val="99"/>
    <w:rsid w:val="004939E6"/>
    <w:rPr>
      <w:rFonts w:ascii="Times New Roman" w:hAnsi="Times New Roman" w:cs="Times New Roman"/>
      <w:b/>
      <w:bCs/>
      <w:sz w:val="26"/>
      <w:szCs w:val="26"/>
    </w:rPr>
  </w:style>
  <w:style w:type="character" w:customStyle="1" w:styleId="FontStyle57">
    <w:name w:val="Font Style57"/>
    <w:uiPriority w:val="99"/>
    <w:rsid w:val="004939E6"/>
    <w:rPr>
      <w:rFonts w:ascii="Times New Roman" w:hAnsi="Times New Roman" w:cs="Times New Roman"/>
      <w:sz w:val="26"/>
      <w:szCs w:val="26"/>
    </w:rPr>
  </w:style>
  <w:style w:type="paragraph" w:customStyle="1" w:styleId="Style6">
    <w:name w:val="Style6"/>
    <w:basedOn w:val="a"/>
    <w:uiPriority w:val="99"/>
    <w:rsid w:val="004939E6"/>
    <w:pPr>
      <w:widowControl w:val="0"/>
      <w:autoSpaceDE w:val="0"/>
      <w:autoSpaceDN w:val="0"/>
      <w:adjustRightInd w:val="0"/>
      <w:spacing w:after="0" w:line="274" w:lineRule="exact"/>
      <w:ind w:hanging="355"/>
    </w:pPr>
    <w:rPr>
      <w:sz w:val="24"/>
      <w:szCs w:val="24"/>
    </w:rPr>
  </w:style>
  <w:style w:type="paragraph" w:customStyle="1" w:styleId="1">
    <w:name w:val="Список1"/>
    <w:basedOn w:val="a"/>
    <w:uiPriority w:val="99"/>
    <w:rsid w:val="00677FCD"/>
    <w:pPr>
      <w:widowControl w:val="0"/>
      <w:numPr>
        <w:numId w:val="2"/>
      </w:numPr>
      <w:shd w:val="clear" w:color="auto" w:fill="FFFFFF"/>
      <w:autoSpaceDE w:val="0"/>
      <w:autoSpaceDN w:val="0"/>
      <w:adjustRightInd w:val="0"/>
      <w:spacing w:after="0" w:line="240" w:lineRule="auto"/>
      <w:jc w:val="both"/>
    </w:pPr>
    <w:rPr>
      <w:color w:val="000000"/>
      <w:sz w:val="24"/>
      <w:szCs w:val="24"/>
    </w:rPr>
  </w:style>
  <w:style w:type="paragraph" w:customStyle="1" w:styleId="24">
    <w:name w:val="Абзац списка2"/>
    <w:basedOn w:val="a"/>
    <w:uiPriority w:val="99"/>
    <w:rsid w:val="00AD4E6E"/>
    <w:pPr>
      <w:ind w:left="720"/>
    </w:pPr>
    <w:rPr>
      <w:lang w:eastAsia="en-US"/>
    </w:rPr>
  </w:style>
  <w:style w:type="character" w:styleId="af1">
    <w:name w:val="Hyperlink"/>
    <w:uiPriority w:val="99"/>
    <w:rsid w:val="00AD4E6E"/>
    <w:rPr>
      <w:rFonts w:cs="Times New Roman"/>
      <w:color w:val="0000FF"/>
      <w:u w:val="single"/>
    </w:rPr>
  </w:style>
  <w:style w:type="paragraph" w:customStyle="1" w:styleId="Style33">
    <w:name w:val="Style33"/>
    <w:basedOn w:val="a"/>
    <w:uiPriority w:val="99"/>
    <w:rsid w:val="007C66AC"/>
    <w:pPr>
      <w:widowControl w:val="0"/>
      <w:autoSpaceDE w:val="0"/>
      <w:autoSpaceDN w:val="0"/>
      <w:adjustRightInd w:val="0"/>
      <w:spacing w:after="0" w:line="278" w:lineRule="exact"/>
    </w:pPr>
    <w:rPr>
      <w:sz w:val="24"/>
      <w:szCs w:val="24"/>
    </w:rPr>
  </w:style>
  <w:style w:type="paragraph" w:customStyle="1" w:styleId="Style41">
    <w:name w:val="Style41"/>
    <w:basedOn w:val="a"/>
    <w:uiPriority w:val="99"/>
    <w:rsid w:val="00621621"/>
    <w:pPr>
      <w:widowControl w:val="0"/>
      <w:autoSpaceDE w:val="0"/>
      <w:autoSpaceDN w:val="0"/>
      <w:adjustRightInd w:val="0"/>
      <w:spacing w:after="0" w:line="274" w:lineRule="exact"/>
      <w:ind w:firstLine="350"/>
      <w:jc w:val="both"/>
    </w:pPr>
    <w:rPr>
      <w:sz w:val="24"/>
      <w:szCs w:val="24"/>
    </w:rPr>
  </w:style>
  <w:style w:type="paragraph" w:customStyle="1" w:styleId="Default">
    <w:name w:val="Default"/>
    <w:qFormat/>
    <w:rsid w:val="009F7BA7"/>
    <w:pPr>
      <w:autoSpaceDE w:val="0"/>
      <w:autoSpaceDN w:val="0"/>
      <w:adjustRightInd w:val="0"/>
    </w:pPr>
    <w:rPr>
      <w:rFonts w:ascii="Times New Roman" w:hAnsi="Times New Roman"/>
      <w:color w:val="000000"/>
      <w:sz w:val="24"/>
      <w:szCs w:val="24"/>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3"/>
    <w:uiPriority w:val="99"/>
    <w:qFormat/>
    <w:locked/>
    <w:rsid w:val="00BA7A80"/>
    <w:pPr>
      <w:spacing w:after="0" w:line="240" w:lineRule="auto"/>
    </w:pPr>
    <w:rPr>
      <w:rFonts w:ascii="Times New Roman" w:hAnsi="Times New Roman" w:cs="Times New Roman"/>
      <w:sz w:val="20"/>
      <w:szCs w:val="20"/>
      <w:lang w:val="en-US" w:eastAsia="x-none"/>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2"/>
    <w:uiPriority w:val="99"/>
    <w:rsid w:val="00BA7A80"/>
    <w:rPr>
      <w:rFonts w:ascii="Times New Roman" w:hAnsi="Times New Roman"/>
      <w:lang w:val="en-US" w:eastAsia="x-none"/>
    </w:rPr>
  </w:style>
  <w:style w:type="character" w:styleId="af4">
    <w:name w:val="footnote reference"/>
    <w:aliases w:val="Знак сноски-FN,Ciae niinee-FN,AЗнак сноски зел"/>
    <w:uiPriority w:val="99"/>
    <w:locked/>
    <w:rsid w:val="00BA7A80"/>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9728">
      <w:bodyDiv w:val="1"/>
      <w:marLeft w:val="0"/>
      <w:marRight w:val="0"/>
      <w:marTop w:val="0"/>
      <w:marBottom w:val="0"/>
      <w:divBdr>
        <w:top w:val="none" w:sz="0" w:space="0" w:color="auto"/>
        <w:left w:val="none" w:sz="0" w:space="0" w:color="auto"/>
        <w:bottom w:val="none" w:sz="0" w:space="0" w:color="auto"/>
        <w:right w:val="none" w:sz="0" w:space="0" w:color="auto"/>
      </w:divBdr>
    </w:div>
    <w:div w:id="1624966840">
      <w:marLeft w:val="0"/>
      <w:marRight w:val="0"/>
      <w:marTop w:val="0"/>
      <w:marBottom w:val="0"/>
      <w:divBdr>
        <w:top w:val="none" w:sz="0" w:space="0" w:color="auto"/>
        <w:left w:val="none" w:sz="0" w:space="0" w:color="auto"/>
        <w:bottom w:val="none" w:sz="0" w:space="0" w:color="auto"/>
        <w:right w:val="none" w:sz="0" w:space="0" w:color="auto"/>
      </w:divBdr>
    </w:div>
    <w:div w:id="1624966841">
      <w:marLeft w:val="0"/>
      <w:marRight w:val="0"/>
      <w:marTop w:val="0"/>
      <w:marBottom w:val="0"/>
      <w:divBdr>
        <w:top w:val="none" w:sz="0" w:space="0" w:color="auto"/>
        <w:left w:val="none" w:sz="0" w:space="0" w:color="auto"/>
        <w:bottom w:val="none" w:sz="0" w:space="0" w:color="auto"/>
        <w:right w:val="none" w:sz="0" w:space="0" w:color="auto"/>
      </w:divBdr>
    </w:div>
    <w:div w:id="1624966842">
      <w:marLeft w:val="0"/>
      <w:marRight w:val="0"/>
      <w:marTop w:val="0"/>
      <w:marBottom w:val="0"/>
      <w:divBdr>
        <w:top w:val="none" w:sz="0" w:space="0" w:color="auto"/>
        <w:left w:val="none" w:sz="0" w:space="0" w:color="auto"/>
        <w:bottom w:val="none" w:sz="0" w:space="0" w:color="auto"/>
        <w:right w:val="none" w:sz="0" w:space="0" w:color="auto"/>
      </w:divBdr>
    </w:div>
    <w:div w:id="168481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44BA0-D998-4593-BD89-056338E3D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1501</TotalTime>
  <Pages>1</Pages>
  <Words>4855</Words>
  <Characters>27676</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СКСЭиП</Company>
  <LinksUpToDate>false</LinksUpToDate>
  <CharactersWithSpaces>32467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КаяшевНВ</dc:creator>
  <cp:keywords/>
  <dc:description/>
  <cp:lastModifiedBy>User</cp:lastModifiedBy>
  <cp:revision>165</cp:revision>
  <cp:lastPrinted>2013-11-13T10:48:00Z</cp:lastPrinted>
  <dcterms:created xsi:type="dcterms:W3CDTF">2011-02-18T16:58:00Z</dcterms:created>
  <dcterms:modified xsi:type="dcterms:W3CDTF">2025-10-21T05:42:00Z</dcterms:modified>
</cp:coreProperties>
</file>